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23" w:rsidRPr="007B0DAB" w:rsidRDefault="004C0279" w:rsidP="001D0723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-729615</wp:posOffset>
            </wp:positionV>
            <wp:extent cx="6867144" cy="1372031"/>
            <wp:effectExtent l="0" t="0" r="0" b="0"/>
            <wp:wrapTight wrapText="bothSides">
              <wp:wrapPolygon edited="0">
                <wp:start x="0" y="0"/>
                <wp:lineTo x="0" y="21300"/>
                <wp:lineTo x="21512" y="21300"/>
                <wp:lineTo x="21512" y="0"/>
                <wp:lineTo x="0" y="0"/>
              </wp:wrapPolygon>
            </wp:wrapTight>
            <wp:docPr id="1" name="Picture 1" descr="N:\Communications\LSTA\LSTA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unications\LSTA\LSTA 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144" cy="137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723" w:rsidRPr="007B0D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7A928" wp14:editId="4DE1271E">
                <wp:simplePos x="0" y="0"/>
                <wp:positionH relativeFrom="column">
                  <wp:posOffset>-88900</wp:posOffset>
                </wp:positionH>
                <wp:positionV relativeFrom="paragraph">
                  <wp:posOffset>877570</wp:posOffset>
                </wp:positionV>
                <wp:extent cx="63341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69.1pt" to="491.7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D0723" w:rsidRPr="007B0DAB">
        <w:rPr>
          <w:rFonts w:ascii="Times New Roman" w:hAnsi="Times New Roman" w:cs="Times New Roman"/>
          <w:b/>
          <w:sz w:val="48"/>
          <w:szCs w:val="48"/>
        </w:rPr>
        <w:t>Preservation/Conservation of Library and Archival Material</w:t>
      </w:r>
    </w:p>
    <w:p w:rsidR="001D0723" w:rsidRPr="00775AEB" w:rsidRDefault="001D0723" w:rsidP="001D0723">
      <w:pPr>
        <w:tabs>
          <w:tab w:val="left" w:pos="-1440"/>
        </w:tabs>
        <w:rPr>
          <w:rFonts w:ascii="Times New Roman" w:hAnsi="Times New Roman" w:cs="Times New Roman"/>
          <w:b/>
          <w:sz w:val="24"/>
          <w:szCs w:val="24"/>
        </w:rPr>
      </w:pPr>
      <w:r w:rsidRPr="007B0DAB">
        <w:rPr>
          <w:rFonts w:ascii="Times New Roman" w:hAnsi="Times New Roman" w:cs="Times New Roman"/>
          <w:b/>
          <w:sz w:val="24"/>
          <w:szCs w:val="24"/>
        </w:rPr>
        <w:t>PROGRAM DESCRIPTION</w:t>
      </w:r>
      <w:r w:rsidRPr="007B0DAB">
        <w:rPr>
          <w:rFonts w:ascii="Times New Roman" w:hAnsi="Times New Roman" w:cs="Times New Roman"/>
          <w:b/>
          <w:sz w:val="24"/>
          <w:szCs w:val="24"/>
        </w:rPr>
        <w:br/>
      </w:r>
      <w:r w:rsidRPr="007B0DAB">
        <w:rPr>
          <w:rFonts w:ascii="Times New Roman" w:hAnsi="Times New Roman" w:cs="Times New Roman"/>
          <w:sz w:val="24"/>
          <w:szCs w:val="24"/>
        </w:rPr>
        <w:t>This program will support the preservation/conservation of library and/or archival research materials with significant long-term research value. Proof of ownership will be required for any project that involves the direct treatment of materials.</w:t>
      </w:r>
      <w:r w:rsidRPr="007B0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DAB">
        <w:rPr>
          <w:rFonts w:ascii="Times New Roman" w:hAnsi="Times New Roman" w:cs="Times New Roman"/>
          <w:sz w:val="24"/>
          <w:szCs w:val="24"/>
        </w:rPr>
        <w:t>Funded projects will require a commitment on the part of the library to return conserved materials to a storage location that meets recommended standards for the materials involved.</w:t>
      </w:r>
      <w:r w:rsidR="00775AEB" w:rsidRPr="00775AEB">
        <w:rPr>
          <w:color w:val="FF0000"/>
        </w:rPr>
        <w:t xml:space="preserve"> </w:t>
      </w:r>
      <w:r w:rsidR="00775AEB" w:rsidRPr="00775AEB">
        <w:rPr>
          <w:rFonts w:ascii="Times New Roman" w:hAnsi="Times New Roman" w:cs="Times New Roman"/>
          <w:sz w:val="24"/>
          <w:szCs w:val="24"/>
        </w:rPr>
        <w:t>Libraries will be awarded grants ranging from $5,000 to $30,000.</w:t>
      </w:r>
    </w:p>
    <w:p w:rsidR="001D0723" w:rsidRPr="007B0DAB" w:rsidRDefault="001D0723" w:rsidP="001D07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B0DAB">
        <w:rPr>
          <w:rFonts w:ascii="Times New Roman" w:hAnsi="Times New Roman" w:cs="Times New Roman"/>
          <w:b/>
          <w:smallCaps/>
          <w:sz w:val="24"/>
          <w:szCs w:val="24"/>
        </w:rPr>
        <w:t>ELIGIBILITY</w:t>
      </w:r>
      <w:r w:rsidRPr="007B0DAB">
        <w:rPr>
          <w:rFonts w:ascii="Times New Roman" w:hAnsi="Times New Roman" w:cs="Times New Roman"/>
          <w:b/>
          <w:smallCaps/>
          <w:sz w:val="24"/>
          <w:szCs w:val="24"/>
        </w:rPr>
        <w:br/>
      </w:r>
      <w:proofErr w:type="gramStart"/>
      <w:r w:rsidRPr="007B0DAB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7B0DAB">
        <w:rPr>
          <w:rFonts w:ascii="Times New Roman" w:hAnsi="Times New Roman" w:cs="Times New Roman"/>
          <w:sz w:val="24"/>
          <w:szCs w:val="24"/>
        </w:rPr>
        <w:t xml:space="preserve"> library or cooperating group that meets standard eligibility requirements for Direct Grant programs may apply. A cooperating group may apply on behalf of one or more of its members. To apply for funds, a library or cooperating group must have completed a Preservation Assessment within the past five years and developed a Preservation Long-Range Plan based on the consultant’s assessment report. </w:t>
      </w:r>
    </w:p>
    <w:p w:rsidR="001D0723" w:rsidRPr="007B0DAB" w:rsidRDefault="001D0723" w:rsidP="001D07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B0DAB">
        <w:rPr>
          <w:rFonts w:ascii="Times New Roman" w:hAnsi="Times New Roman" w:cs="Times New Roman"/>
          <w:b/>
          <w:smallCaps/>
          <w:sz w:val="24"/>
          <w:szCs w:val="24"/>
        </w:rPr>
        <w:t xml:space="preserve">INTERESTED? </w:t>
      </w:r>
      <w:r w:rsidRPr="007B0DAB">
        <w:rPr>
          <w:rFonts w:ascii="Times New Roman" w:hAnsi="Times New Roman" w:cs="Times New Roman"/>
          <w:b/>
          <w:smallCaps/>
          <w:sz w:val="24"/>
          <w:szCs w:val="24"/>
        </w:rPr>
        <w:br/>
      </w:r>
      <w:r w:rsidRPr="007B0DAB">
        <w:rPr>
          <w:rFonts w:ascii="Times New Roman" w:hAnsi="Times New Roman" w:cs="Times New Roman"/>
          <w:sz w:val="24"/>
          <w:szCs w:val="24"/>
        </w:rPr>
        <w:t>Applicants must submit a Letter of Intent form with the “Preservation/Conservation of Library and Archival Materials” option checked off.  If you need more information about this program, contact Gregor Trinkaus-Randall at the M</w:t>
      </w:r>
      <w:r w:rsidR="0018419C">
        <w:rPr>
          <w:rFonts w:ascii="Times New Roman" w:hAnsi="Times New Roman" w:cs="Times New Roman"/>
          <w:sz w:val="24"/>
          <w:szCs w:val="24"/>
        </w:rPr>
        <w:t xml:space="preserve">BLC at 1-800-952-7403 ext. 236 </w:t>
      </w:r>
      <w:r w:rsidRPr="007B0DAB">
        <w:rPr>
          <w:rFonts w:ascii="Times New Roman" w:hAnsi="Times New Roman" w:cs="Times New Roman"/>
          <w:sz w:val="24"/>
          <w:szCs w:val="24"/>
        </w:rPr>
        <w:t xml:space="preserve">or by e-mail at </w:t>
      </w:r>
      <w:hyperlink r:id="rId6" w:history="1">
        <w:r w:rsidRPr="007B0DAB">
          <w:rPr>
            <w:rStyle w:val="Hyperlink"/>
            <w:rFonts w:ascii="Times New Roman" w:hAnsi="Times New Roman" w:cs="Times New Roman"/>
            <w:sz w:val="24"/>
            <w:szCs w:val="24"/>
          </w:rPr>
          <w:t>gregor.trinkaus-randall@state.ma.us</w:t>
        </w:r>
      </w:hyperlink>
      <w:r w:rsidRPr="007B0DAB">
        <w:rPr>
          <w:rFonts w:ascii="Times New Roman" w:hAnsi="Times New Roman" w:cs="Times New Roman"/>
          <w:sz w:val="24"/>
          <w:szCs w:val="24"/>
        </w:rPr>
        <w:t>.</w:t>
      </w:r>
    </w:p>
    <w:p w:rsidR="00942E69" w:rsidRDefault="00942E69" w:rsidP="001D0723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723" w:rsidRPr="007B0DAB" w:rsidRDefault="001D0723" w:rsidP="001D072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B0DAB">
        <w:rPr>
          <w:rFonts w:ascii="Times New Roman" w:hAnsi="Times New Roman" w:cs="Times New Roman"/>
          <w:b/>
          <w:smallCaps/>
          <w:sz w:val="24"/>
          <w:szCs w:val="24"/>
        </w:rPr>
        <w:t>BACKGROUND</w:t>
      </w:r>
      <w:r w:rsidRPr="007B0DAB">
        <w:rPr>
          <w:rFonts w:ascii="Times New Roman" w:hAnsi="Times New Roman" w:cs="Times New Roman"/>
          <w:b/>
          <w:smallCaps/>
          <w:sz w:val="24"/>
          <w:szCs w:val="24"/>
        </w:rPr>
        <w:br/>
      </w:r>
      <w:r w:rsidRPr="007B0DAB">
        <w:rPr>
          <w:rFonts w:ascii="Times New Roman" w:hAnsi="Times New Roman" w:cs="Times New Roman"/>
          <w:sz w:val="24"/>
          <w:szCs w:val="24"/>
        </w:rPr>
        <w:t xml:space="preserve">The documentary heritage of Massachusetts is essentially intact from its founding. Throughout the Commonwealth, repositories house irreplaceable collections of books, as well as private and public documents that serve as a rich resource for researchers. The 2011 report </w:t>
      </w:r>
      <w:r w:rsidRPr="007B0DAB">
        <w:rPr>
          <w:rFonts w:ascii="Times New Roman" w:hAnsi="Times New Roman" w:cs="Times New Roman"/>
          <w:sz w:val="24"/>
          <w:szCs w:val="24"/>
          <w:u w:val="single"/>
        </w:rPr>
        <w:t>Massachusetts Connecting Collections Statewide Preservation Survey</w:t>
      </w:r>
      <w:r w:rsidRPr="007B0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DAB">
        <w:rPr>
          <w:rFonts w:ascii="Times New Roman" w:hAnsi="Times New Roman" w:cs="Times New Roman"/>
          <w:sz w:val="24"/>
          <w:szCs w:val="24"/>
        </w:rPr>
        <w:t xml:space="preserve">noted severe deficiencies in preservation of Massachusetts collections. Conservation work can address these gaps and prolong the lives of these collections. </w:t>
      </w:r>
    </w:p>
    <w:p w:rsidR="001D0723" w:rsidRPr="007B0DAB" w:rsidRDefault="001D0723" w:rsidP="001D0723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7B0DAB">
        <w:rPr>
          <w:rFonts w:ascii="Times New Roman" w:hAnsi="Times New Roman" w:cs="Times New Roman"/>
          <w:b/>
          <w:caps/>
          <w:sz w:val="24"/>
          <w:szCs w:val="24"/>
        </w:rPr>
        <w:t xml:space="preserve">2018-2022 Massachusetts Long-Range Plan Goal &amp; Objective </w:t>
      </w:r>
      <w:r w:rsidRPr="007B0DAB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7B0DAB">
        <w:rPr>
          <w:rFonts w:ascii="Times New Roman" w:hAnsi="Times New Roman" w:cs="Times New Roman"/>
          <w:b/>
          <w:sz w:val="24"/>
          <w:szCs w:val="24"/>
        </w:rPr>
        <w:t xml:space="preserve">Goal 2: </w:t>
      </w:r>
      <w:r w:rsidRPr="007B0DAB">
        <w:rPr>
          <w:rFonts w:ascii="Times New Roman" w:hAnsi="Times New Roman" w:cs="Times New Roman"/>
          <w:sz w:val="24"/>
          <w:szCs w:val="24"/>
        </w:rPr>
        <w:t>Enabling Access</w:t>
      </w:r>
    </w:p>
    <w:p w:rsidR="001D0723" w:rsidRPr="007B0DAB" w:rsidRDefault="001D0723" w:rsidP="001D0723">
      <w:pPr>
        <w:rPr>
          <w:rFonts w:ascii="Times New Roman" w:hAnsi="Times New Roman" w:cs="Times New Roman"/>
          <w:sz w:val="24"/>
          <w:szCs w:val="24"/>
        </w:rPr>
      </w:pPr>
      <w:r w:rsidRPr="007B0DAB">
        <w:rPr>
          <w:rFonts w:ascii="Times New Roman" w:hAnsi="Times New Roman" w:cs="Times New Roman"/>
          <w:b/>
          <w:sz w:val="24"/>
          <w:szCs w:val="24"/>
        </w:rPr>
        <w:t>Objective 2:</w:t>
      </w:r>
      <w:r w:rsidRPr="007B0DAB">
        <w:rPr>
          <w:rFonts w:ascii="Times New Roman" w:hAnsi="Times New Roman" w:cs="Times New Roman"/>
          <w:sz w:val="24"/>
          <w:szCs w:val="24"/>
        </w:rPr>
        <w:t xml:space="preserve"> Improve users’ ability to obtain and/or use information resources</w:t>
      </w:r>
    </w:p>
    <w:sectPr w:rsidR="001D0723" w:rsidRPr="007B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79"/>
    <w:rsid w:val="00074855"/>
    <w:rsid w:val="0018419C"/>
    <w:rsid w:val="001D0723"/>
    <w:rsid w:val="00216DCD"/>
    <w:rsid w:val="003933CC"/>
    <w:rsid w:val="004C0279"/>
    <w:rsid w:val="00775AEB"/>
    <w:rsid w:val="007B0DAB"/>
    <w:rsid w:val="00942E69"/>
    <w:rsid w:val="00BC01F6"/>
    <w:rsid w:val="00C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79"/>
    <w:rPr>
      <w:rFonts w:ascii="Tahoma" w:hAnsi="Tahoma" w:cs="Tahoma"/>
      <w:sz w:val="16"/>
      <w:szCs w:val="16"/>
    </w:rPr>
  </w:style>
  <w:style w:type="character" w:styleId="Hyperlink">
    <w:name w:val="Hyperlink"/>
    <w:rsid w:val="001D0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79"/>
    <w:rPr>
      <w:rFonts w:ascii="Tahoma" w:hAnsi="Tahoma" w:cs="Tahoma"/>
      <w:sz w:val="16"/>
      <w:szCs w:val="16"/>
    </w:rPr>
  </w:style>
  <w:style w:type="character" w:styleId="Hyperlink">
    <w:name w:val="Hyperlink"/>
    <w:rsid w:val="001D0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egor.trinkaus-randall@state.m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Preservation/Conservation of Library and Archival Material - FY18 LSTA Grant Round Fact Sheet</vt:lpstr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Preservation/Conservation of Library and Archival Material - FY19 LSTA Grant Round Fact Sheet</dc:title>
  <dc:creator>GTrinkaus-Randall@MassMail.State.MA.US</dc:creator>
  <cp:lastModifiedBy>Kissman, Paul (BLC)</cp:lastModifiedBy>
  <cp:revision>9</cp:revision>
  <dcterms:created xsi:type="dcterms:W3CDTF">2017-10-12T19:34:00Z</dcterms:created>
  <dcterms:modified xsi:type="dcterms:W3CDTF">2017-11-08T19:21:00Z</dcterms:modified>
</cp:coreProperties>
</file>