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1C1D" w:rsidRPr="009A7533" w:rsidRDefault="004C0279" w:rsidP="00DA1C1D">
      <w:bookmarkStart w:id="0" w:name="_GoBack"/>
      <w:bookmarkEnd w:id="0"/>
      <w:r>
        <w:rPr>
          <w:noProof/>
        </w:rPr>
        <w:drawing>
          <wp:anchor distT="0" distB="0" distL="114300" distR="114300" simplePos="0" relativeHeight="251658240" behindDoc="1" locked="1" layoutInCell="1" allowOverlap="1">
            <wp:simplePos x="0" y="0"/>
            <wp:positionH relativeFrom="column">
              <wp:posOffset>-387985</wp:posOffset>
            </wp:positionH>
            <wp:positionV relativeFrom="paragraph">
              <wp:posOffset>-729615</wp:posOffset>
            </wp:positionV>
            <wp:extent cx="6867144" cy="1372031"/>
            <wp:effectExtent l="0" t="0" r="0" b="0"/>
            <wp:wrapTight wrapText="bothSides">
              <wp:wrapPolygon edited="0">
                <wp:start x="0" y="0"/>
                <wp:lineTo x="0" y="21300"/>
                <wp:lineTo x="21512" y="21300"/>
                <wp:lineTo x="21512" y="0"/>
                <wp:lineTo x="0" y="0"/>
              </wp:wrapPolygon>
            </wp:wrapTight>
            <wp:docPr id="1" name="Picture 1" descr="N:\Communications\LSTA\LSTA hea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Communications\LSTA\LSTA header.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867144" cy="1372031"/>
                    </a:xfrm>
                    <a:prstGeom prst="rect">
                      <a:avLst/>
                    </a:prstGeom>
                    <a:noFill/>
                    <a:ln>
                      <a:noFill/>
                    </a:ln>
                  </pic:spPr>
                </pic:pic>
              </a:graphicData>
            </a:graphic>
            <wp14:sizeRelH relativeFrom="page">
              <wp14:pctWidth>0</wp14:pctWidth>
            </wp14:sizeRelH>
            <wp14:sizeRelV relativeFrom="page">
              <wp14:pctHeight>0</wp14:pctHeight>
            </wp14:sizeRelV>
          </wp:anchor>
        </w:drawing>
      </w:r>
      <w:r w:rsidR="00B43B33">
        <w:rPr>
          <w:rFonts w:ascii="Times New Roman" w:hAnsi="Times New Roman" w:cs="Times New Roman"/>
          <w:b/>
          <w:sz w:val="48"/>
          <w:szCs w:val="48"/>
        </w:rPr>
        <w:t>Pathways to S</w:t>
      </w:r>
      <w:r w:rsidR="00DA1C1D" w:rsidRPr="00F8497C">
        <w:rPr>
          <w:rFonts w:ascii="Times New Roman" w:hAnsi="Times New Roman" w:cs="Times New Roman"/>
          <w:b/>
          <w:sz w:val="48"/>
          <w:szCs w:val="48"/>
        </w:rPr>
        <w:t>uccess</w:t>
      </w:r>
    </w:p>
    <w:p w:rsidR="00DA1C1D" w:rsidRDefault="00DA1C1D" w:rsidP="00DA1C1D">
      <w:pPr>
        <w:spacing w:after="120"/>
        <w:rPr>
          <w:rFonts w:ascii="Calibri" w:hAnsi="Calibri"/>
          <w:b/>
          <w:smallCaps/>
        </w:rPr>
      </w:pPr>
      <w:r>
        <w:rPr>
          <w:noProof/>
        </w:rPr>
        <mc:AlternateContent>
          <mc:Choice Requires="wps">
            <w:drawing>
              <wp:anchor distT="0" distB="0" distL="114300" distR="114300" simplePos="0" relativeHeight="251660288" behindDoc="0" locked="0" layoutInCell="1" allowOverlap="1" wp14:anchorId="1BFC29AB" wp14:editId="33D73693">
                <wp:simplePos x="0" y="0"/>
                <wp:positionH relativeFrom="column">
                  <wp:posOffset>9525</wp:posOffset>
                </wp:positionH>
                <wp:positionV relativeFrom="paragraph">
                  <wp:posOffset>112395</wp:posOffset>
                </wp:positionV>
                <wp:extent cx="6334125" cy="0"/>
                <wp:effectExtent l="38100" t="38100" r="66675" b="95250"/>
                <wp:wrapNone/>
                <wp:docPr id="2" name="Straight Connector 2"/>
                <wp:cNvGraphicFramePr/>
                <a:graphic xmlns:a="http://schemas.openxmlformats.org/drawingml/2006/main">
                  <a:graphicData uri="http://schemas.microsoft.com/office/word/2010/wordprocessingShape">
                    <wps:wsp>
                      <wps:cNvCnPr/>
                      <wps:spPr>
                        <a:xfrm flipV="1">
                          <a:off x="0" y="0"/>
                          <a:ext cx="6334125"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id="Straight Connector 2"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75pt,8.85pt" to="499.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vNxAEAAM0DAAAOAAAAZHJzL2Uyb0RvYy54bWysU01v1DAQvSPxHyzf2WRTqFC02R62ai+o&#10;XVHg7jrjjSV/aWw22X/P2NkNqCCQUC+Wx573Zt7zeHMzWcOOgFF71/H1quYMnPS9doeOf/1y9+4j&#10;ZzEJ1wvjHXT8BJHfbN++2YyhhcYP3vSAjEhcbMfQ8SGl0FZVlANYEVc+gKNL5dGKRCEeqh7FSOzW&#10;VE1dX1ejxz6glxAjnd7Ol3xb+JUCmR6VipCY6Tj1lsqKZX3Oa7XdiPaAIgxantsQ/9GFFdpR0YXq&#10;ViTBvqP+jcpqiT56lVbS28orpSUUDaRmXb9Q8zSIAEULmRPDYlN8PVr5cNwj033HG86csPRETwmF&#10;PgyJ7bxzZKBH1mSfxhBbSt+5PZ6jGPaYRU8KLVNGh280AsUGEsam4vJpcRmmxCQdXl9dvV83HziT&#10;l7tqpshUAWO6B29Z3nTcaJcNEK04foqJylLqJYWC3NLcRNmlk4GcbNxnUCSKijUFXcYJdgbZUdAg&#10;CCnBpXUWRXwlO8OUNmYB1v8GnvMzFMqoLeDZhL9WXRClsndpAVvtPP6pepouLas5/+LArDtb8Oz7&#10;U3meYg3NTFF4nu88lL/GBf7zF25/AAAA//8DAFBLAwQUAAYACAAAACEAg54K/tsAAAAHAQAADwAA&#10;AGRycy9kb3ducmV2LnhtbEyPQU/DMAyF70j7D5EncWMpk9bR0nTaJg1OHNiQuGaNaSsSp0qyrePX&#10;Y8QBTtbze3r+XK1GZ8UZQ+w9KbifZSCQGm96ahW8HXZ3DyBi0mS09YQKrhhhVU9uKl0af6FXPO9T&#10;K7iEYqkVdCkNpZSx6dDpOPMDEnsfPjidWIZWmqAvXO6snGdZLp3uiS90esBth83n/uQUhDxen3bv&#10;L8+bQ8ry9XxjBvuVlLqdjutHEAnH9BeGH3xGh5qZjv5EJgrLesFBHsslCLaLouDXjr8LWVfyP3/9&#10;DQAA//8DAFBLAQItABQABgAIAAAAIQC2gziS/gAAAOEBAAATAAAAAAAAAAAAAAAAAAAAAABbQ29u&#10;dGVudF9UeXBlc10ueG1sUEsBAi0AFAAGAAgAAAAhADj9If/WAAAAlAEAAAsAAAAAAAAAAAAAAAAA&#10;LwEAAF9yZWxzLy5yZWxzUEsBAi0AFAAGAAgAAAAhAG/+e83EAQAAzQMAAA4AAAAAAAAAAAAAAAAA&#10;LgIAAGRycy9lMm9Eb2MueG1sUEsBAi0AFAAGAAgAAAAhAIOeCv7bAAAABwEAAA8AAAAAAAAAAAAA&#10;AAAAHgQAAGRycy9kb3ducmV2LnhtbFBLBQYAAAAABAAEAPMAAAAmBQAAAAA=&#10;" strokecolor="#4f81bd [3204]" strokeweight="2pt">
                <v:shadow on="t" color="black" opacity="24903f" origin=",.5" offset="0,.55556mm"/>
              </v:line>
            </w:pict>
          </mc:Fallback>
        </mc:AlternateContent>
      </w:r>
    </w:p>
    <w:p w:rsidR="00DA1C1D" w:rsidRPr="00F8497C" w:rsidRDefault="00DA1C1D" w:rsidP="00DA1C1D">
      <w:pPr>
        <w:rPr>
          <w:rFonts w:ascii="Times New Roman" w:hAnsi="Times New Roman" w:cs="Times New Roman"/>
          <w:sz w:val="24"/>
          <w:szCs w:val="24"/>
        </w:rPr>
      </w:pPr>
      <w:r w:rsidRPr="00F8497C">
        <w:rPr>
          <w:rFonts w:ascii="Times New Roman" w:hAnsi="Times New Roman" w:cs="Times New Roman"/>
          <w:b/>
          <w:caps/>
          <w:sz w:val="24"/>
          <w:szCs w:val="24"/>
        </w:rPr>
        <w:t xml:space="preserve">Program Description </w:t>
      </w:r>
    </w:p>
    <w:p w:rsidR="00DA1C1D" w:rsidRPr="00F8497C" w:rsidRDefault="00D205CF" w:rsidP="00DA1C1D">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sidRPr="00F8497C">
        <w:rPr>
          <w:rFonts w:ascii="Times New Roman" w:hAnsi="Times New Roman" w:cs="Times New Roman"/>
          <w:sz w:val="24"/>
          <w:szCs w:val="24"/>
        </w:rPr>
        <w:t xml:space="preserve">Libraries have always provided resources for career development and job information. </w:t>
      </w:r>
      <w:r w:rsidR="00DA1C1D" w:rsidRPr="00F8497C">
        <w:rPr>
          <w:rFonts w:ascii="Times New Roman" w:hAnsi="Times New Roman" w:cs="Times New Roman"/>
          <w:sz w:val="24"/>
          <w:szCs w:val="24"/>
        </w:rPr>
        <w:t>Funds are available for libraries to jump-start this increasingly important role</w:t>
      </w:r>
      <w:r w:rsidR="00E672B0">
        <w:rPr>
          <w:rFonts w:ascii="Times New Roman" w:hAnsi="Times New Roman" w:cs="Times New Roman"/>
          <w:sz w:val="24"/>
          <w:szCs w:val="24"/>
        </w:rPr>
        <w:t xml:space="preserve">.  Libraries can </w:t>
      </w:r>
      <w:r w:rsidR="00DA1C1D" w:rsidRPr="00F8497C">
        <w:rPr>
          <w:rFonts w:ascii="Times New Roman" w:hAnsi="Times New Roman" w:cs="Times New Roman"/>
          <w:sz w:val="24"/>
          <w:szCs w:val="24"/>
        </w:rPr>
        <w:t>initiate special focused programming</w:t>
      </w:r>
      <w:r w:rsidR="00E672B0">
        <w:rPr>
          <w:rFonts w:ascii="Times New Roman" w:hAnsi="Times New Roman" w:cs="Times New Roman"/>
          <w:sz w:val="24"/>
          <w:szCs w:val="24"/>
        </w:rPr>
        <w:t xml:space="preserve">, update </w:t>
      </w:r>
      <w:r w:rsidR="00DA1C1D" w:rsidRPr="00F8497C">
        <w:rPr>
          <w:rFonts w:ascii="Times New Roman" w:hAnsi="Times New Roman" w:cs="Times New Roman"/>
          <w:sz w:val="24"/>
          <w:szCs w:val="24"/>
        </w:rPr>
        <w:t>current resources</w:t>
      </w:r>
      <w:r w:rsidR="00E672B0">
        <w:rPr>
          <w:rFonts w:ascii="Times New Roman" w:hAnsi="Times New Roman" w:cs="Times New Roman"/>
          <w:sz w:val="24"/>
          <w:szCs w:val="24"/>
        </w:rPr>
        <w:t>,</w:t>
      </w:r>
      <w:r w:rsidR="00DA1C1D" w:rsidRPr="00F8497C">
        <w:rPr>
          <w:rFonts w:ascii="Times New Roman" w:hAnsi="Times New Roman" w:cs="Times New Roman"/>
          <w:sz w:val="24"/>
          <w:szCs w:val="24"/>
        </w:rPr>
        <w:t xml:space="preserve"> and </w:t>
      </w:r>
      <w:r w:rsidR="00E672B0">
        <w:rPr>
          <w:rFonts w:ascii="Times New Roman" w:hAnsi="Times New Roman" w:cs="Times New Roman"/>
          <w:sz w:val="24"/>
          <w:szCs w:val="24"/>
        </w:rPr>
        <w:t xml:space="preserve">conduct </w:t>
      </w:r>
      <w:r w:rsidR="00DA1C1D" w:rsidRPr="00F8497C">
        <w:rPr>
          <w:rFonts w:ascii="Times New Roman" w:hAnsi="Times New Roman" w:cs="Times New Roman"/>
          <w:sz w:val="24"/>
          <w:szCs w:val="24"/>
        </w:rPr>
        <w:t>promotional and outreach activities</w:t>
      </w:r>
      <w:r w:rsidR="00E672B0">
        <w:rPr>
          <w:rFonts w:ascii="Times New Roman" w:hAnsi="Times New Roman" w:cs="Times New Roman"/>
          <w:sz w:val="24"/>
          <w:szCs w:val="24"/>
        </w:rPr>
        <w:t xml:space="preserve"> using LSTA grant funds.</w:t>
      </w:r>
      <w:r w:rsidR="00DA1C1D" w:rsidRPr="00F8497C">
        <w:rPr>
          <w:rFonts w:ascii="Times New Roman" w:hAnsi="Times New Roman" w:cs="Times New Roman"/>
          <w:sz w:val="24"/>
          <w:szCs w:val="24"/>
        </w:rPr>
        <w:t xml:space="preserve"> </w:t>
      </w:r>
    </w:p>
    <w:p w:rsidR="00F8497C" w:rsidRPr="00F8497C" w:rsidRDefault="00DA1C1D" w:rsidP="00DA1C1D">
      <w:pPr>
        <w:rPr>
          <w:rFonts w:ascii="Times New Roman" w:hAnsi="Times New Roman" w:cs="Times New Roman"/>
          <w:b/>
          <w:caps/>
          <w:sz w:val="24"/>
          <w:szCs w:val="24"/>
        </w:rPr>
      </w:pPr>
      <w:r w:rsidRPr="00F8497C">
        <w:rPr>
          <w:rFonts w:ascii="Times New Roman" w:hAnsi="Times New Roman" w:cs="Times New Roman"/>
          <w:sz w:val="24"/>
          <w:szCs w:val="24"/>
        </w:rPr>
        <w:t>Grants of up to $7,500 will be awarded to establish a work center/mentor program.</w:t>
      </w:r>
    </w:p>
    <w:p w:rsidR="00D205CF" w:rsidRPr="00F8497C" w:rsidRDefault="00DA1C1D" w:rsidP="00DA1C1D">
      <w:pPr>
        <w:rPr>
          <w:rFonts w:ascii="Times New Roman" w:hAnsi="Times New Roman" w:cs="Times New Roman"/>
          <w:sz w:val="24"/>
          <w:szCs w:val="24"/>
        </w:rPr>
      </w:pPr>
      <w:r w:rsidRPr="00F8497C">
        <w:rPr>
          <w:rFonts w:ascii="Times New Roman" w:hAnsi="Times New Roman" w:cs="Times New Roman"/>
          <w:sz w:val="24"/>
          <w:szCs w:val="24"/>
        </w:rPr>
        <w:t>As part of the grant, libraries will be expected to:</w:t>
      </w:r>
    </w:p>
    <w:p w:rsidR="00DA1C1D" w:rsidRPr="00F8497C" w:rsidRDefault="00DA1C1D" w:rsidP="00DA1C1D">
      <w:pPr>
        <w:pStyle w:val="ListParagraph"/>
        <w:numPr>
          <w:ilvl w:val="0"/>
          <w:numId w:val="1"/>
        </w:numPr>
        <w:spacing w:after="0"/>
        <w:rPr>
          <w:szCs w:val="24"/>
        </w:rPr>
      </w:pPr>
      <w:r w:rsidRPr="00F8497C">
        <w:rPr>
          <w:szCs w:val="24"/>
        </w:rPr>
        <w:t>Develop a program offering help with resumes and job applications, interview techniques, and similar activities</w:t>
      </w:r>
    </w:p>
    <w:p w:rsidR="00DA1C1D" w:rsidRPr="00F8497C" w:rsidRDefault="00DA1C1D" w:rsidP="00DA1C1D">
      <w:pPr>
        <w:pStyle w:val="ListParagraph"/>
        <w:numPr>
          <w:ilvl w:val="0"/>
          <w:numId w:val="1"/>
        </w:numPr>
        <w:spacing w:after="0"/>
        <w:rPr>
          <w:szCs w:val="24"/>
        </w:rPr>
      </w:pPr>
      <w:r w:rsidRPr="00F8497C">
        <w:rPr>
          <w:szCs w:val="24"/>
        </w:rPr>
        <w:t>Create mentorship opportunities for job seekers</w:t>
      </w:r>
    </w:p>
    <w:p w:rsidR="00DA1C1D" w:rsidRPr="00F8497C" w:rsidRDefault="00DA1C1D" w:rsidP="00DA1C1D">
      <w:pPr>
        <w:pStyle w:val="ListParagraph"/>
        <w:numPr>
          <w:ilvl w:val="0"/>
          <w:numId w:val="1"/>
        </w:numPr>
        <w:rPr>
          <w:szCs w:val="24"/>
        </w:rPr>
      </w:pPr>
      <w:r w:rsidRPr="00F8497C">
        <w:rPr>
          <w:szCs w:val="24"/>
        </w:rPr>
        <w:t xml:space="preserve">Offer programming and workshops on topics such as changing careers, networking, continuing education options, etc. </w:t>
      </w:r>
    </w:p>
    <w:p w:rsidR="00DA1C1D" w:rsidRPr="00F8497C" w:rsidRDefault="00DA1C1D" w:rsidP="00DA1C1D">
      <w:pPr>
        <w:pStyle w:val="ListParagraph"/>
        <w:numPr>
          <w:ilvl w:val="0"/>
          <w:numId w:val="1"/>
        </w:numPr>
        <w:spacing w:after="0"/>
        <w:rPr>
          <w:szCs w:val="24"/>
        </w:rPr>
      </w:pPr>
      <w:r w:rsidRPr="00F8497C">
        <w:rPr>
          <w:szCs w:val="24"/>
        </w:rPr>
        <w:t>Collaborate with local agencies, organizations, and businesses</w:t>
      </w:r>
    </w:p>
    <w:p w:rsidR="009A7533" w:rsidRDefault="009A7533" w:rsidP="00DA1C1D">
      <w:pPr>
        <w:spacing w:after="120"/>
        <w:rPr>
          <w:rFonts w:ascii="Times New Roman" w:hAnsi="Times New Roman" w:cs="Times New Roman"/>
          <w:sz w:val="24"/>
          <w:szCs w:val="24"/>
        </w:rPr>
      </w:pPr>
    </w:p>
    <w:p w:rsidR="00DA1C1D" w:rsidRPr="00F8497C" w:rsidRDefault="00DA1C1D" w:rsidP="009A7533">
      <w:pPr>
        <w:spacing w:after="120" w:line="240" w:lineRule="auto"/>
        <w:rPr>
          <w:rFonts w:ascii="Times New Roman" w:hAnsi="Times New Roman" w:cs="Times New Roman"/>
          <w:sz w:val="24"/>
          <w:szCs w:val="24"/>
        </w:rPr>
      </w:pPr>
      <w:r w:rsidRPr="00F8497C">
        <w:rPr>
          <w:rFonts w:ascii="Times New Roman" w:eastAsia="Times New Roman" w:hAnsi="Times New Roman" w:cs="Times New Roman"/>
          <w:b/>
          <w:caps/>
          <w:sz w:val="24"/>
          <w:szCs w:val="24"/>
        </w:rPr>
        <w:t>Interested?</w:t>
      </w:r>
      <w:r w:rsidRPr="00F8497C">
        <w:rPr>
          <w:rFonts w:ascii="Times New Roman" w:eastAsia="Times New Roman" w:hAnsi="Times New Roman" w:cs="Times New Roman"/>
          <w:b/>
          <w:caps/>
          <w:sz w:val="24"/>
          <w:szCs w:val="24"/>
        </w:rPr>
        <w:br/>
      </w:r>
      <w:r w:rsidRPr="00F8497C">
        <w:rPr>
          <w:rFonts w:ascii="Times New Roman" w:hAnsi="Times New Roman" w:cs="Times New Roman"/>
          <w:sz w:val="24"/>
          <w:szCs w:val="24"/>
        </w:rPr>
        <w:t xml:space="preserve">Applicants must submit a Letter of Intent form </w:t>
      </w:r>
      <w:r w:rsidR="00F8497C">
        <w:rPr>
          <w:rFonts w:ascii="Times New Roman" w:hAnsi="Times New Roman" w:cs="Times New Roman"/>
          <w:sz w:val="24"/>
          <w:szCs w:val="24"/>
        </w:rPr>
        <w:t>with the “Pathways to Success</w:t>
      </w:r>
      <w:r w:rsidRPr="00F8497C">
        <w:rPr>
          <w:rFonts w:ascii="Times New Roman" w:hAnsi="Times New Roman" w:cs="Times New Roman"/>
          <w:sz w:val="24"/>
          <w:szCs w:val="24"/>
        </w:rPr>
        <w:t xml:space="preserve">” option checked off.  For additional information about this program, please contact Lyndsay Forbes at the MBLC at 1-800-952-7403 ext. 252 or email </w:t>
      </w:r>
      <w:hyperlink r:id="rId7" w:history="1">
        <w:r w:rsidRPr="00F8497C">
          <w:rPr>
            <w:rStyle w:val="Hyperlink"/>
            <w:rFonts w:ascii="Times New Roman" w:hAnsi="Times New Roman" w:cs="Times New Roman"/>
            <w:sz w:val="24"/>
            <w:szCs w:val="24"/>
          </w:rPr>
          <w:t>lyndsay.forbes@state.ma.us</w:t>
        </w:r>
      </w:hyperlink>
      <w:r w:rsidRPr="00F8497C">
        <w:rPr>
          <w:rFonts w:ascii="Times New Roman" w:hAnsi="Times New Roman" w:cs="Times New Roman"/>
          <w:sz w:val="24"/>
          <w:szCs w:val="24"/>
        </w:rPr>
        <w:t>.</w:t>
      </w:r>
      <w:r w:rsidRPr="00F8497C">
        <w:rPr>
          <w:rFonts w:ascii="Times New Roman" w:hAnsi="Times New Roman" w:cs="Times New Roman"/>
          <w:sz w:val="24"/>
          <w:szCs w:val="24"/>
        </w:rPr>
        <w:br/>
      </w:r>
    </w:p>
    <w:p w:rsidR="00DA1C1D" w:rsidRPr="00F8497C" w:rsidRDefault="00DA1C1D" w:rsidP="009A7533">
      <w:pPr>
        <w:spacing w:after="120" w:line="240" w:lineRule="auto"/>
        <w:rPr>
          <w:rFonts w:ascii="Times New Roman" w:hAnsi="Times New Roman" w:cs="Times New Roman"/>
          <w:color w:val="FF0000"/>
          <w:sz w:val="24"/>
          <w:szCs w:val="24"/>
        </w:rPr>
      </w:pPr>
      <w:r w:rsidRPr="00F8497C">
        <w:rPr>
          <w:rFonts w:ascii="Times New Roman" w:hAnsi="Times New Roman" w:cs="Times New Roman"/>
          <w:b/>
          <w:caps/>
          <w:sz w:val="24"/>
          <w:szCs w:val="24"/>
        </w:rPr>
        <w:t>Background</w:t>
      </w:r>
      <w:r w:rsidRPr="00F8497C">
        <w:rPr>
          <w:rFonts w:ascii="Times New Roman" w:hAnsi="Times New Roman" w:cs="Times New Roman"/>
          <w:b/>
          <w:caps/>
          <w:sz w:val="24"/>
          <w:szCs w:val="24"/>
        </w:rPr>
        <w:br/>
      </w:r>
      <w:r w:rsidRPr="00F8497C">
        <w:rPr>
          <w:rFonts w:ascii="Times New Roman" w:hAnsi="Times New Roman" w:cs="Times New Roman"/>
          <w:sz w:val="24"/>
          <w:szCs w:val="24"/>
        </w:rPr>
        <w:t xml:space="preserve">As reported by the Pew Research Center, “Many believe libraries should be pathways to economic opportunity, especially when it comes to providing resources for business development, jobs search and enhancing workforce skills...52% of all Americans 16 and older say libraries should ‘definitely’ create programs for local businesses or entrepreneurs.” </w:t>
      </w:r>
    </w:p>
    <w:p w:rsidR="00DA1C1D" w:rsidRPr="00F8497C" w:rsidRDefault="00DA1C1D" w:rsidP="009A7533">
      <w:pPr>
        <w:spacing w:line="240" w:lineRule="auto"/>
        <w:rPr>
          <w:rFonts w:ascii="Times New Roman" w:hAnsi="Times New Roman" w:cs="Times New Roman"/>
          <w:sz w:val="24"/>
          <w:szCs w:val="24"/>
        </w:rPr>
      </w:pPr>
    </w:p>
    <w:p w:rsidR="00DA1C1D" w:rsidRPr="00F8497C" w:rsidRDefault="00DA1C1D" w:rsidP="00DA1C1D">
      <w:pPr>
        <w:rPr>
          <w:rFonts w:ascii="Times New Roman" w:hAnsi="Times New Roman" w:cs="Times New Roman"/>
          <w:b/>
          <w:caps/>
          <w:sz w:val="24"/>
          <w:szCs w:val="24"/>
        </w:rPr>
      </w:pPr>
      <w:r w:rsidRPr="00F8497C">
        <w:rPr>
          <w:rFonts w:ascii="Times New Roman" w:hAnsi="Times New Roman" w:cs="Times New Roman"/>
          <w:b/>
          <w:caps/>
          <w:sz w:val="24"/>
          <w:szCs w:val="24"/>
        </w:rPr>
        <w:t xml:space="preserve">2018-2022 Massachusetts Long Range Plan Goal &amp; Objective </w:t>
      </w:r>
    </w:p>
    <w:p w:rsidR="00DA1C1D" w:rsidRPr="00F8497C" w:rsidRDefault="00DA1C1D" w:rsidP="00DA1C1D">
      <w:pPr>
        <w:rPr>
          <w:rFonts w:ascii="Times New Roman" w:hAnsi="Times New Roman" w:cs="Times New Roman"/>
          <w:sz w:val="24"/>
          <w:szCs w:val="24"/>
        </w:rPr>
      </w:pPr>
      <w:r w:rsidRPr="00F8497C">
        <w:rPr>
          <w:rFonts w:ascii="Times New Roman" w:hAnsi="Times New Roman" w:cs="Times New Roman"/>
          <w:b/>
          <w:sz w:val="24"/>
          <w:szCs w:val="24"/>
        </w:rPr>
        <w:t>Goal 4:</w:t>
      </w:r>
      <w:r w:rsidRPr="00F8497C">
        <w:rPr>
          <w:rFonts w:ascii="Times New Roman" w:hAnsi="Times New Roman" w:cs="Times New Roman"/>
          <w:sz w:val="24"/>
          <w:szCs w:val="24"/>
        </w:rPr>
        <w:t xml:space="preserve">  Building the Workforce</w:t>
      </w:r>
    </w:p>
    <w:p w:rsidR="00DA1C1D" w:rsidRPr="00F8497C" w:rsidRDefault="00DA1C1D" w:rsidP="00DA1C1D">
      <w:pPr>
        <w:rPr>
          <w:rFonts w:ascii="Times New Roman" w:hAnsi="Times New Roman" w:cs="Times New Roman"/>
          <w:sz w:val="24"/>
          <w:szCs w:val="24"/>
        </w:rPr>
      </w:pPr>
      <w:r w:rsidRPr="00F8497C">
        <w:rPr>
          <w:rFonts w:ascii="Times New Roman" w:hAnsi="Times New Roman" w:cs="Times New Roman"/>
          <w:b/>
          <w:sz w:val="24"/>
          <w:szCs w:val="24"/>
        </w:rPr>
        <w:t>Objective 1:</w:t>
      </w:r>
      <w:r w:rsidRPr="00F8497C">
        <w:rPr>
          <w:rFonts w:ascii="Times New Roman" w:hAnsi="Times New Roman" w:cs="Times New Roman"/>
          <w:sz w:val="24"/>
          <w:szCs w:val="24"/>
        </w:rPr>
        <w:t xml:space="preserve"> Improve users’ ability to use resources and apply information for employment support</w:t>
      </w:r>
    </w:p>
    <w:sectPr w:rsidR="00DA1C1D" w:rsidRPr="00F849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35472A"/>
    <w:multiLevelType w:val="hybridMultilevel"/>
    <w:tmpl w:val="9538EF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0279"/>
    <w:rsid w:val="000F6446"/>
    <w:rsid w:val="00216DCD"/>
    <w:rsid w:val="003933CC"/>
    <w:rsid w:val="004C0279"/>
    <w:rsid w:val="00523CC1"/>
    <w:rsid w:val="009A7533"/>
    <w:rsid w:val="00B43B33"/>
    <w:rsid w:val="00BC01F6"/>
    <w:rsid w:val="00D205CF"/>
    <w:rsid w:val="00DA1C1D"/>
    <w:rsid w:val="00E672B0"/>
    <w:rsid w:val="00F849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C02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0279"/>
    <w:rPr>
      <w:rFonts w:ascii="Tahoma" w:hAnsi="Tahoma" w:cs="Tahoma"/>
      <w:sz w:val="16"/>
      <w:szCs w:val="16"/>
    </w:rPr>
  </w:style>
  <w:style w:type="character" w:styleId="Hyperlink">
    <w:name w:val="Hyperlink"/>
    <w:rsid w:val="00DA1C1D"/>
    <w:rPr>
      <w:color w:val="0000FF"/>
      <w:u w:val="single"/>
    </w:rPr>
  </w:style>
  <w:style w:type="paragraph" w:styleId="ListParagraph">
    <w:name w:val="List Paragraph"/>
    <w:basedOn w:val="Normal"/>
    <w:uiPriority w:val="34"/>
    <w:qFormat/>
    <w:rsid w:val="00DA1C1D"/>
    <w:pPr>
      <w:ind w:left="720"/>
      <w:contextualSpacing/>
    </w:pPr>
    <w:rPr>
      <w:rFonts w:ascii="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C02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0279"/>
    <w:rPr>
      <w:rFonts w:ascii="Tahoma" w:hAnsi="Tahoma" w:cs="Tahoma"/>
      <w:sz w:val="16"/>
      <w:szCs w:val="16"/>
    </w:rPr>
  </w:style>
  <w:style w:type="character" w:styleId="Hyperlink">
    <w:name w:val="Hyperlink"/>
    <w:rsid w:val="00DA1C1D"/>
    <w:rPr>
      <w:color w:val="0000FF"/>
      <w:u w:val="single"/>
    </w:rPr>
  </w:style>
  <w:style w:type="paragraph" w:styleId="ListParagraph">
    <w:name w:val="List Paragraph"/>
    <w:basedOn w:val="Normal"/>
    <w:uiPriority w:val="34"/>
    <w:qFormat/>
    <w:rsid w:val="00DA1C1D"/>
    <w:pPr>
      <w:ind w:left="720"/>
      <w:contextualSpacing/>
    </w:pPr>
    <w:rPr>
      <w:rFonts w:ascii="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lyndsay.forbes@state.ma.u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254</Words>
  <Characters>1451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Pathways to Success - FY18 LSTA Grant Round Fact Sheet</vt:lpstr>
    </vt:vector>
  </TitlesOfParts>
  <Company>Microsoft</Company>
  <LinksUpToDate>false</LinksUpToDate>
  <CharactersWithSpaces>1702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Pathways to Success - FY19 LSTA Grant Round Fact Sheet</dc:title>
  <dc:creator>LForbes@MassMail.State.MA.US</dc:creator>
  <cp:lastModifiedBy>Kissman, Paul (BLC)</cp:lastModifiedBy>
  <cp:revision>10</cp:revision>
  <cp:lastPrinted>2017-10-30T14:09:00Z</cp:lastPrinted>
  <dcterms:created xsi:type="dcterms:W3CDTF">2017-10-12T19:31:00Z</dcterms:created>
  <dcterms:modified xsi:type="dcterms:W3CDTF">2017-11-08T19:21:00Z</dcterms:modified>
</cp:coreProperties>
</file>