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B764D" w14:textId="77777777" w:rsidR="00135012" w:rsidRPr="00135012" w:rsidRDefault="00135012" w:rsidP="00135012">
      <w:pPr>
        <w:jc w:val="both"/>
        <w:outlineLvl w:val="0"/>
        <w:rPr>
          <w:rFonts w:ascii="Aptos" w:hAnsi="Aptos"/>
          <w:b/>
          <w:bCs/>
          <w:caps/>
          <w:sz w:val="24"/>
          <w:szCs w:val="24"/>
        </w:rPr>
      </w:pPr>
      <w:bookmarkStart w:id="0" w:name="_Hlk120783699"/>
      <w:bookmarkStart w:id="1" w:name="_Hlk138237804"/>
      <w:r w:rsidRPr="00135012">
        <w:rPr>
          <w:rFonts w:ascii="Aptos" w:hAnsi="Aptos"/>
          <w:b/>
          <w:bCs/>
          <w:sz w:val="24"/>
          <w:szCs w:val="24"/>
        </w:rPr>
        <w:t xml:space="preserve">MINUTES OF THE BOARD OF LIBRARY COMMISSIONERS </w:t>
      </w:r>
      <w:r w:rsidRPr="00135012">
        <w:rPr>
          <w:rFonts w:ascii="Aptos" w:hAnsi="Aptos"/>
          <w:b/>
          <w:bCs/>
          <w:caps/>
          <w:sz w:val="24"/>
          <w:szCs w:val="24"/>
        </w:rPr>
        <w:t>monthly regular meeting</w:t>
      </w:r>
    </w:p>
    <w:p w14:paraId="196640FD" w14:textId="77777777" w:rsidR="00135012" w:rsidRPr="00135012" w:rsidRDefault="00135012" w:rsidP="00135012">
      <w:pPr>
        <w:jc w:val="both"/>
        <w:rPr>
          <w:rFonts w:ascii="Aptos" w:hAnsi="Aptos"/>
          <w:sz w:val="24"/>
          <w:szCs w:val="24"/>
        </w:rPr>
      </w:pPr>
    </w:p>
    <w:p w14:paraId="02D7FBA9" w14:textId="77777777" w:rsidR="00135012" w:rsidRPr="00135012" w:rsidRDefault="00135012" w:rsidP="00135012">
      <w:pPr>
        <w:tabs>
          <w:tab w:val="left" w:pos="-1080"/>
          <w:tab w:val="left" w:pos="-720"/>
          <w:tab w:val="left" w:pos="90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ptos" w:hAnsi="Aptos"/>
          <w:sz w:val="24"/>
          <w:szCs w:val="24"/>
        </w:rPr>
      </w:pPr>
      <w:r w:rsidRPr="00135012">
        <w:rPr>
          <w:rFonts w:ascii="Aptos" w:hAnsi="Aptos"/>
          <w:b/>
          <w:bCs/>
          <w:sz w:val="24"/>
          <w:szCs w:val="24"/>
        </w:rPr>
        <w:t>Date</w:t>
      </w:r>
      <w:r w:rsidRPr="00135012">
        <w:rPr>
          <w:rFonts w:ascii="Aptos" w:hAnsi="Aptos"/>
          <w:sz w:val="24"/>
          <w:szCs w:val="24"/>
        </w:rPr>
        <w:tab/>
      </w:r>
      <w:r w:rsidRPr="00135012">
        <w:rPr>
          <w:rFonts w:ascii="Aptos" w:hAnsi="Aptos"/>
          <w:sz w:val="24"/>
          <w:szCs w:val="24"/>
        </w:rPr>
        <w:tab/>
        <w:t>:</w:t>
      </w:r>
      <w:r w:rsidRPr="00135012">
        <w:rPr>
          <w:rFonts w:ascii="Aptos" w:hAnsi="Aptos"/>
          <w:sz w:val="24"/>
          <w:szCs w:val="24"/>
        </w:rPr>
        <w:tab/>
        <w:t>Thursday, September 3, 2026</w:t>
      </w:r>
    </w:p>
    <w:p w14:paraId="32DE3C64" w14:textId="77777777" w:rsidR="00135012" w:rsidRPr="00135012" w:rsidRDefault="00135012" w:rsidP="00135012">
      <w:pPr>
        <w:tabs>
          <w:tab w:val="left" w:pos="-1080"/>
          <w:tab w:val="left" w:pos="-720"/>
          <w:tab w:val="left" w:pos="90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ptos" w:hAnsi="Aptos"/>
          <w:sz w:val="24"/>
          <w:szCs w:val="24"/>
        </w:rPr>
      </w:pPr>
    </w:p>
    <w:p w14:paraId="12BF9270" w14:textId="77777777" w:rsidR="00135012" w:rsidRPr="00135012" w:rsidRDefault="00135012" w:rsidP="00135012">
      <w:pPr>
        <w:widowControl/>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Aptos" w:hAnsi="Aptos"/>
          <w:sz w:val="24"/>
          <w:szCs w:val="24"/>
        </w:rPr>
      </w:pPr>
      <w:r w:rsidRPr="00135012">
        <w:rPr>
          <w:rFonts w:ascii="Aptos" w:hAnsi="Aptos"/>
          <w:b/>
          <w:bCs/>
          <w:sz w:val="24"/>
          <w:szCs w:val="24"/>
        </w:rPr>
        <w:t>Time</w:t>
      </w:r>
      <w:r w:rsidRPr="00135012">
        <w:rPr>
          <w:rFonts w:ascii="Aptos" w:hAnsi="Aptos"/>
          <w:b/>
          <w:bCs/>
          <w:sz w:val="24"/>
          <w:szCs w:val="24"/>
        </w:rPr>
        <w:tab/>
      </w:r>
      <w:r w:rsidRPr="00135012">
        <w:rPr>
          <w:rFonts w:ascii="Aptos" w:hAnsi="Aptos"/>
          <w:b/>
          <w:bCs/>
          <w:sz w:val="24"/>
          <w:szCs w:val="24"/>
        </w:rPr>
        <w:tab/>
      </w:r>
      <w:r w:rsidRPr="00135012">
        <w:rPr>
          <w:rFonts w:ascii="Aptos" w:hAnsi="Aptos"/>
          <w:sz w:val="24"/>
          <w:szCs w:val="24"/>
        </w:rPr>
        <w:t>:</w:t>
      </w:r>
      <w:r w:rsidRPr="00135012">
        <w:rPr>
          <w:rFonts w:ascii="Aptos" w:hAnsi="Aptos"/>
          <w:sz w:val="24"/>
          <w:szCs w:val="24"/>
        </w:rPr>
        <w:tab/>
        <w:t>10:00 A.M.</w:t>
      </w:r>
    </w:p>
    <w:p w14:paraId="5A618F74" w14:textId="77777777" w:rsidR="00135012" w:rsidRPr="00135012" w:rsidRDefault="00135012" w:rsidP="00135012">
      <w:pPr>
        <w:widowControl/>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Aptos" w:hAnsi="Aptos"/>
          <w:b/>
          <w:bCs/>
          <w:sz w:val="24"/>
          <w:szCs w:val="24"/>
        </w:rPr>
      </w:pPr>
    </w:p>
    <w:p w14:paraId="6BC93AE4" w14:textId="77777777" w:rsidR="00135012" w:rsidRPr="00135012" w:rsidRDefault="00135012" w:rsidP="00135012">
      <w:pPr>
        <w:widowControl/>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Aptos" w:hAnsi="Aptos"/>
          <w:sz w:val="24"/>
          <w:szCs w:val="24"/>
        </w:rPr>
      </w:pPr>
      <w:r w:rsidRPr="00135012">
        <w:rPr>
          <w:rFonts w:ascii="Aptos" w:hAnsi="Aptos"/>
          <w:b/>
          <w:bCs/>
          <w:sz w:val="24"/>
          <w:szCs w:val="24"/>
        </w:rPr>
        <w:t>Place</w:t>
      </w:r>
      <w:r w:rsidRPr="00135012">
        <w:rPr>
          <w:rFonts w:ascii="Aptos" w:hAnsi="Aptos"/>
          <w:sz w:val="24"/>
          <w:szCs w:val="24"/>
        </w:rPr>
        <w:tab/>
      </w:r>
      <w:r w:rsidRPr="00135012">
        <w:rPr>
          <w:rFonts w:ascii="Aptos" w:hAnsi="Aptos"/>
          <w:sz w:val="24"/>
          <w:szCs w:val="24"/>
        </w:rPr>
        <w:tab/>
        <w:t>:</w:t>
      </w:r>
      <w:r w:rsidRPr="00135012">
        <w:rPr>
          <w:rFonts w:ascii="Aptos" w:hAnsi="Aptos"/>
          <w:sz w:val="24"/>
          <w:szCs w:val="24"/>
        </w:rPr>
        <w:tab/>
        <w:t xml:space="preserve">Shutesbury Public Library       </w:t>
      </w:r>
    </w:p>
    <w:p w14:paraId="21E5304B" w14:textId="77777777" w:rsidR="00135012" w:rsidRPr="00135012" w:rsidRDefault="00135012" w:rsidP="00135012">
      <w:pPr>
        <w:widowControl/>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Aptos" w:hAnsi="Aptos"/>
          <w:sz w:val="24"/>
          <w:szCs w:val="24"/>
        </w:rPr>
      </w:pPr>
    </w:p>
    <w:p w14:paraId="707A83A3" w14:textId="77777777" w:rsidR="00135012" w:rsidRPr="00135012" w:rsidRDefault="00135012" w:rsidP="00135012">
      <w:pPr>
        <w:rPr>
          <w:rFonts w:ascii="Aptos" w:hAnsi="Aptos"/>
          <w:b/>
          <w:bCs/>
          <w:sz w:val="24"/>
          <w:szCs w:val="24"/>
        </w:rPr>
      </w:pPr>
      <w:r w:rsidRPr="00135012">
        <w:rPr>
          <w:rFonts w:ascii="Aptos" w:hAnsi="Aptos"/>
          <w:b/>
          <w:bCs/>
          <w:sz w:val="24"/>
          <w:szCs w:val="24"/>
        </w:rPr>
        <w:t xml:space="preserve">Board Present: </w:t>
      </w:r>
    </w:p>
    <w:p w14:paraId="2718EE9D" w14:textId="77777777" w:rsidR="00135012" w:rsidRPr="00135012" w:rsidRDefault="00135012" w:rsidP="00135012">
      <w:pPr>
        <w:rPr>
          <w:rFonts w:ascii="Aptos" w:hAnsi="Aptos"/>
          <w:sz w:val="24"/>
          <w:szCs w:val="24"/>
        </w:rPr>
      </w:pPr>
      <w:r w:rsidRPr="00135012">
        <w:rPr>
          <w:rFonts w:ascii="Aptos" w:hAnsi="Aptos"/>
          <w:sz w:val="24"/>
          <w:szCs w:val="24"/>
        </w:rPr>
        <w:t>Vicky Biancolo, Chair; Timothy Cherubini, Vice-Chair; Joyce Linehan Secretary; Kate Chang; George Comeau, Esq.; Debby Conrad; Kemarah Sika; Karen Traub; Jessica Vilas Novas</w:t>
      </w:r>
    </w:p>
    <w:p w14:paraId="0286D42E" w14:textId="77777777" w:rsidR="00135012" w:rsidRPr="00135012" w:rsidRDefault="00135012" w:rsidP="00135012">
      <w:pPr>
        <w:rPr>
          <w:rFonts w:ascii="Aptos" w:hAnsi="Aptos"/>
          <w:sz w:val="24"/>
          <w:szCs w:val="24"/>
        </w:rPr>
      </w:pPr>
    </w:p>
    <w:p w14:paraId="0986A5B5" w14:textId="77777777" w:rsidR="00135012" w:rsidRPr="00135012" w:rsidRDefault="00135012" w:rsidP="00135012">
      <w:pPr>
        <w:rPr>
          <w:rFonts w:ascii="Aptos" w:hAnsi="Aptos"/>
          <w:sz w:val="24"/>
          <w:szCs w:val="24"/>
        </w:rPr>
      </w:pPr>
      <w:bookmarkStart w:id="2" w:name="_Hlk126646380"/>
      <w:r w:rsidRPr="00135012">
        <w:rPr>
          <w:rFonts w:ascii="Aptos" w:hAnsi="Aptos"/>
          <w:b/>
          <w:sz w:val="24"/>
          <w:szCs w:val="24"/>
        </w:rPr>
        <w:t>Staff Present:</w:t>
      </w:r>
    </w:p>
    <w:p w14:paraId="0D8FBEB1" w14:textId="77777777" w:rsidR="00135012" w:rsidRPr="00135012" w:rsidRDefault="00135012" w:rsidP="00135012">
      <w:pPr>
        <w:rPr>
          <w:rFonts w:ascii="Aptos" w:hAnsi="Aptos"/>
          <w:sz w:val="24"/>
          <w:szCs w:val="24"/>
        </w:rPr>
      </w:pPr>
      <w:r w:rsidRPr="00135012">
        <w:rPr>
          <w:rFonts w:ascii="Aptos" w:hAnsi="Aptos"/>
          <w:sz w:val="24"/>
          <w:szCs w:val="24"/>
        </w:rPr>
        <w:t xml:space="preserve">Maureen Amyot, Director; Heather Backman, Library Building Specialist; Celeste Bruno, Communications Director; Andrea Bono-Bunker, Library Building Consultant; Kate Butler, Library Information Systems Specialist; Amy Clayton, Administrative Coordinator; </w:t>
      </w:r>
      <w:r w:rsidRPr="00135012">
        <w:rPr>
          <w:rStyle w:val="Strong"/>
          <w:rFonts w:ascii="Aptos" w:hAnsi="Aptos"/>
          <w:b w:val="0"/>
          <w:bCs w:val="0"/>
          <w:color w:val="333333"/>
          <w:sz w:val="24"/>
          <w:szCs w:val="24"/>
          <w:shd w:val="clear" w:color="auto" w:fill="FFFFFF"/>
        </w:rPr>
        <w:t xml:space="preserve">Jessica Branco Colati, </w:t>
      </w:r>
      <w:r w:rsidRPr="00135012">
        <w:rPr>
          <w:rFonts w:ascii="Aptos" w:hAnsi="Aptos"/>
          <w:color w:val="333333"/>
          <w:sz w:val="24"/>
          <w:szCs w:val="24"/>
          <w:shd w:val="clear" w:color="auto" w:fill="FFFFFF"/>
        </w:rPr>
        <w:t>Preservation Specialist</w:t>
      </w:r>
      <w:r w:rsidRPr="00135012">
        <w:rPr>
          <w:rFonts w:ascii="Aptos" w:hAnsi="Aptos"/>
          <w:sz w:val="24"/>
          <w:szCs w:val="24"/>
        </w:rPr>
        <w:t xml:space="preserve">; Terry D'Angelo, Administrative Assistant / Business Office; Tanesha Deane, Contract Specialist; Tracey Dimant, Head of Operations &amp; Budget / Business Office; Allyson Dowds, Consultant to Special Populations; Susan Faiella, Accountant; Lyndsay Forbes, Project Manager &amp; Grants Specialist; </w:t>
      </w:r>
      <w:r w:rsidRPr="00135012">
        <w:rPr>
          <w:rStyle w:val="Strong"/>
          <w:rFonts w:ascii="Aptos" w:hAnsi="Aptos"/>
          <w:b w:val="0"/>
          <w:bCs w:val="0"/>
          <w:color w:val="333333"/>
          <w:sz w:val="24"/>
          <w:szCs w:val="24"/>
          <w:shd w:val="clear" w:color="auto" w:fill="FFFFFF"/>
        </w:rPr>
        <w:t xml:space="preserve">Al Hayden, </w:t>
      </w:r>
      <w:r w:rsidRPr="00135012">
        <w:rPr>
          <w:rFonts w:ascii="Aptos" w:hAnsi="Aptos"/>
          <w:color w:val="333333"/>
          <w:sz w:val="24"/>
          <w:szCs w:val="24"/>
          <w:shd w:val="clear" w:color="auto" w:fill="FFFFFF"/>
        </w:rPr>
        <w:t>Library Advisory Specialist</w:t>
      </w:r>
      <w:r w:rsidRPr="00135012">
        <w:rPr>
          <w:rFonts w:ascii="Aptos" w:hAnsi="Aptos"/>
          <w:sz w:val="24"/>
          <w:szCs w:val="24"/>
        </w:rPr>
        <w:t>; Jennifer Inglis, State Aid Specialist; Rachel Masse, Assistant to the Director; Jaccavrie McNeely, Electronic Services Specialist; Cate Merlin, Head of State Programs; Uechi Ng, Administrative Assistant / State Aid; Aparna Ramachandran, Data Analyst / IT Support Specialist; Brian Stokes, Head of Library Advisory &amp; Development; Lilli Sutton, Administrative Assistant; June Thammasnong, Communications Specialist; Eric White, Government Affairs and Strategic Partnership Liaison</w:t>
      </w:r>
    </w:p>
    <w:p w14:paraId="5E933DAB" w14:textId="77777777" w:rsidR="00135012" w:rsidRPr="00135012" w:rsidRDefault="00135012" w:rsidP="00135012">
      <w:pPr>
        <w:rPr>
          <w:rFonts w:ascii="Aptos" w:hAnsi="Aptos"/>
          <w:sz w:val="32"/>
          <w:szCs w:val="32"/>
        </w:rPr>
      </w:pPr>
    </w:p>
    <w:p w14:paraId="51B1AE9C" w14:textId="77777777" w:rsidR="00135012" w:rsidRPr="00135012" w:rsidRDefault="00135012" w:rsidP="00135012">
      <w:pPr>
        <w:rPr>
          <w:rFonts w:ascii="Aptos" w:hAnsi="Aptos"/>
          <w:b/>
          <w:bCs/>
          <w:sz w:val="24"/>
          <w:szCs w:val="24"/>
        </w:rPr>
      </w:pPr>
      <w:r w:rsidRPr="00135012">
        <w:rPr>
          <w:rFonts w:ascii="Aptos" w:hAnsi="Aptos"/>
          <w:b/>
          <w:bCs/>
          <w:sz w:val="24"/>
          <w:szCs w:val="24"/>
        </w:rPr>
        <w:t xml:space="preserve">Observers Present: </w:t>
      </w:r>
    </w:p>
    <w:p w14:paraId="288484F8" w14:textId="77777777" w:rsidR="00135012" w:rsidRPr="00135012" w:rsidRDefault="00135012" w:rsidP="00135012">
      <w:pPr>
        <w:spacing w:line="278" w:lineRule="auto"/>
        <w:rPr>
          <w:rFonts w:ascii="Aptos" w:hAnsi="Aptos"/>
          <w:sz w:val="24"/>
          <w:szCs w:val="24"/>
        </w:rPr>
      </w:pPr>
      <w:r w:rsidRPr="00135012">
        <w:rPr>
          <w:rFonts w:ascii="Aptos" w:hAnsi="Aptos"/>
          <w:bCs/>
          <w:iCs/>
          <w:sz w:val="24"/>
          <w:szCs w:val="24"/>
        </w:rPr>
        <w:t>Courtney Andree, Massachusetts Center for the Book; Mary Anne Antonellis</w:t>
      </w:r>
      <w:r w:rsidRPr="00135012">
        <w:rPr>
          <w:rFonts w:ascii="Aptos" w:hAnsi="Aptos"/>
          <w:sz w:val="24"/>
          <w:szCs w:val="24"/>
        </w:rPr>
        <w:t>, Shutesbury Public Library; Jason Homer, Worcester; Sarah Jackson, Boston Public Library; Sarah Sogigin; Massachusetts Library System; Alix Woznick, MSLA</w:t>
      </w:r>
    </w:p>
    <w:p w14:paraId="7EEDDFF4" w14:textId="77777777" w:rsidR="00135012" w:rsidRPr="00135012" w:rsidRDefault="00135012" w:rsidP="00135012">
      <w:pPr>
        <w:widowControl/>
        <w:autoSpaceDE/>
        <w:autoSpaceDN/>
        <w:adjustRightInd/>
        <w:rPr>
          <w:rFonts w:ascii="Aptos" w:hAnsi="Aptos"/>
          <w:b/>
          <w:bCs/>
          <w:sz w:val="32"/>
          <w:szCs w:val="32"/>
        </w:rPr>
      </w:pPr>
    </w:p>
    <w:p w14:paraId="06B586E2" w14:textId="77777777" w:rsidR="00135012" w:rsidRPr="00135012" w:rsidRDefault="00135012" w:rsidP="00135012">
      <w:pPr>
        <w:jc w:val="both"/>
        <w:rPr>
          <w:rFonts w:ascii="Aptos" w:hAnsi="Aptos"/>
          <w:b/>
          <w:sz w:val="24"/>
          <w:szCs w:val="24"/>
        </w:rPr>
      </w:pPr>
      <w:r w:rsidRPr="00135012">
        <w:rPr>
          <w:rFonts w:ascii="Aptos" w:hAnsi="Aptos"/>
          <w:b/>
          <w:sz w:val="24"/>
          <w:szCs w:val="24"/>
        </w:rPr>
        <w:t xml:space="preserve">Meeting called to order by Chair Cherubini </w:t>
      </w:r>
    </w:p>
    <w:p w14:paraId="7D044DA9" w14:textId="77777777" w:rsidR="00135012" w:rsidRPr="00135012" w:rsidRDefault="00135012" w:rsidP="00135012">
      <w:pPr>
        <w:rPr>
          <w:rFonts w:ascii="Aptos" w:hAnsi="Aptos"/>
          <w:sz w:val="24"/>
          <w:szCs w:val="24"/>
        </w:rPr>
      </w:pPr>
      <w:r w:rsidRPr="00135012">
        <w:rPr>
          <w:rFonts w:ascii="Aptos" w:hAnsi="Aptos"/>
          <w:sz w:val="24"/>
          <w:szCs w:val="24"/>
        </w:rPr>
        <w:t xml:space="preserve">Chair Cherubini called the meeting to order at 10:00 A.M.  </w:t>
      </w:r>
    </w:p>
    <w:p w14:paraId="29244A20" w14:textId="77777777" w:rsidR="00135012" w:rsidRPr="00135012" w:rsidRDefault="00135012" w:rsidP="00135012">
      <w:pPr>
        <w:rPr>
          <w:rFonts w:ascii="Aptos" w:hAnsi="Aptos"/>
          <w:b/>
          <w:bCs/>
          <w:sz w:val="24"/>
          <w:szCs w:val="24"/>
        </w:rPr>
      </w:pPr>
    </w:p>
    <w:p w14:paraId="703C7FAB" w14:textId="77777777" w:rsidR="00135012" w:rsidRPr="00135012" w:rsidRDefault="00135012" w:rsidP="00135012">
      <w:pPr>
        <w:rPr>
          <w:rFonts w:ascii="Aptos" w:hAnsi="Aptos"/>
          <w:b/>
          <w:bCs/>
          <w:sz w:val="24"/>
          <w:szCs w:val="24"/>
        </w:rPr>
      </w:pPr>
      <w:r w:rsidRPr="00135012">
        <w:rPr>
          <w:rFonts w:ascii="Aptos" w:hAnsi="Aptos"/>
          <w:b/>
          <w:bCs/>
          <w:sz w:val="24"/>
          <w:szCs w:val="24"/>
        </w:rPr>
        <w:t>Roll Call of Commissioners</w:t>
      </w:r>
    </w:p>
    <w:p w14:paraId="5BFABF5A" w14:textId="77777777" w:rsidR="00135012" w:rsidRPr="00135012" w:rsidRDefault="00135012" w:rsidP="00135012">
      <w:pPr>
        <w:rPr>
          <w:rFonts w:ascii="Aptos" w:hAnsi="Aptos"/>
          <w:sz w:val="24"/>
          <w:szCs w:val="24"/>
        </w:rPr>
      </w:pPr>
    </w:p>
    <w:bookmarkEnd w:id="2"/>
    <w:p w14:paraId="3D8BBFD4" w14:textId="77777777" w:rsidR="00135012" w:rsidRPr="00135012" w:rsidRDefault="00135012" w:rsidP="00135012">
      <w:pPr>
        <w:rPr>
          <w:rFonts w:ascii="Aptos" w:hAnsi="Aptos"/>
          <w:sz w:val="24"/>
          <w:szCs w:val="24"/>
        </w:rPr>
      </w:pPr>
      <w:r w:rsidRPr="00135012">
        <w:rPr>
          <w:rFonts w:ascii="Aptos" w:hAnsi="Aptos"/>
          <w:sz w:val="24"/>
          <w:szCs w:val="24"/>
        </w:rPr>
        <w:t xml:space="preserve">Commissioner Linehan stated that she is required to take a roll call </w:t>
      </w:r>
      <w:proofErr w:type="gramStart"/>
      <w:r w:rsidRPr="00135012">
        <w:rPr>
          <w:rFonts w:ascii="Aptos" w:hAnsi="Aptos"/>
          <w:sz w:val="24"/>
          <w:szCs w:val="24"/>
        </w:rPr>
        <w:t>of</w:t>
      </w:r>
      <w:proofErr w:type="gramEnd"/>
      <w:r w:rsidRPr="00135012">
        <w:rPr>
          <w:rFonts w:ascii="Aptos" w:hAnsi="Aptos"/>
          <w:sz w:val="24"/>
          <w:szCs w:val="24"/>
        </w:rPr>
        <w:t xml:space="preserve"> Commissioners to comply with the Open Meeting Law for hybrid meetings. </w:t>
      </w:r>
    </w:p>
    <w:p w14:paraId="354B0394" w14:textId="77777777" w:rsidR="00135012" w:rsidRPr="00135012" w:rsidRDefault="00135012" w:rsidP="00135012">
      <w:pPr>
        <w:rPr>
          <w:rFonts w:ascii="Aptos" w:hAnsi="Aptos"/>
          <w:sz w:val="24"/>
          <w:szCs w:val="24"/>
        </w:rPr>
      </w:pPr>
    </w:p>
    <w:tbl>
      <w:tblPr>
        <w:tblStyle w:val="TableGrid"/>
        <w:tblW w:w="10523" w:type="dxa"/>
        <w:tblInd w:w="-275" w:type="dxa"/>
        <w:tblLook w:val="04A0" w:firstRow="1" w:lastRow="0" w:firstColumn="1" w:lastColumn="0" w:noHBand="0" w:noVBand="1"/>
      </w:tblPr>
      <w:tblGrid>
        <w:gridCol w:w="3467"/>
        <w:gridCol w:w="3456"/>
        <w:gridCol w:w="3600"/>
      </w:tblGrid>
      <w:tr w:rsidR="00135012" w:rsidRPr="00135012" w14:paraId="19A348FB" w14:textId="77777777" w:rsidTr="003868DA">
        <w:trPr>
          <w:trHeight w:val="432"/>
        </w:trPr>
        <w:tc>
          <w:tcPr>
            <w:tcW w:w="3467" w:type="dxa"/>
            <w:shd w:val="clear" w:color="auto" w:fill="FFFFFF" w:themeFill="background1"/>
            <w:vAlign w:val="center"/>
          </w:tcPr>
          <w:p w14:paraId="19D51D42" w14:textId="77777777" w:rsidR="00135012" w:rsidRPr="00135012" w:rsidRDefault="00135012" w:rsidP="003868DA">
            <w:pPr>
              <w:rPr>
                <w:rFonts w:ascii="Aptos" w:hAnsi="Aptos"/>
                <w:sz w:val="24"/>
                <w:szCs w:val="24"/>
              </w:rPr>
            </w:pPr>
            <w:r w:rsidRPr="00135012">
              <w:rPr>
                <w:rFonts w:ascii="Aptos" w:hAnsi="Aptos"/>
                <w:sz w:val="24"/>
                <w:szCs w:val="24"/>
              </w:rPr>
              <w:t xml:space="preserve">Commissioner Biancolo – Present </w:t>
            </w:r>
          </w:p>
        </w:tc>
        <w:tc>
          <w:tcPr>
            <w:tcW w:w="3456" w:type="dxa"/>
            <w:vAlign w:val="center"/>
          </w:tcPr>
          <w:p w14:paraId="1FD03450" w14:textId="77777777" w:rsidR="00135012" w:rsidRPr="00135012" w:rsidRDefault="00135012" w:rsidP="003868DA">
            <w:pPr>
              <w:rPr>
                <w:rFonts w:ascii="Aptos" w:hAnsi="Aptos"/>
                <w:sz w:val="24"/>
                <w:szCs w:val="24"/>
              </w:rPr>
            </w:pPr>
            <w:r w:rsidRPr="00135012">
              <w:rPr>
                <w:rFonts w:ascii="Aptos" w:hAnsi="Aptos"/>
                <w:sz w:val="24"/>
                <w:szCs w:val="24"/>
              </w:rPr>
              <w:t>Commissioner Comeau- Present</w:t>
            </w:r>
          </w:p>
        </w:tc>
        <w:tc>
          <w:tcPr>
            <w:tcW w:w="3600" w:type="dxa"/>
            <w:vAlign w:val="center"/>
          </w:tcPr>
          <w:p w14:paraId="1173918B" w14:textId="77777777" w:rsidR="00135012" w:rsidRPr="00135012" w:rsidRDefault="00135012" w:rsidP="003868DA">
            <w:pPr>
              <w:rPr>
                <w:rFonts w:ascii="Aptos" w:hAnsi="Aptos"/>
                <w:sz w:val="24"/>
                <w:szCs w:val="24"/>
              </w:rPr>
            </w:pPr>
            <w:r w:rsidRPr="00135012">
              <w:rPr>
                <w:rFonts w:ascii="Aptos" w:hAnsi="Aptos"/>
                <w:sz w:val="24"/>
                <w:szCs w:val="24"/>
              </w:rPr>
              <w:t xml:space="preserve">Commissioner Sika- Present </w:t>
            </w:r>
          </w:p>
        </w:tc>
      </w:tr>
      <w:tr w:rsidR="00135012" w:rsidRPr="00135012" w14:paraId="16435C82" w14:textId="77777777" w:rsidTr="003868DA">
        <w:trPr>
          <w:trHeight w:val="432"/>
        </w:trPr>
        <w:tc>
          <w:tcPr>
            <w:tcW w:w="3467" w:type="dxa"/>
            <w:vAlign w:val="center"/>
          </w:tcPr>
          <w:p w14:paraId="2833839A" w14:textId="77777777" w:rsidR="00135012" w:rsidRPr="00135012" w:rsidRDefault="00135012" w:rsidP="003868DA">
            <w:pPr>
              <w:rPr>
                <w:rFonts w:ascii="Aptos" w:hAnsi="Aptos"/>
                <w:sz w:val="24"/>
                <w:szCs w:val="24"/>
              </w:rPr>
            </w:pPr>
            <w:r w:rsidRPr="00135012">
              <w:rPr>
                <w:rFonts w:ascii="Aptos" w:hAnsi="Aptos"/>
                <w:sz w:val="24"/>
                <w:szCs w:val="24"/>
              </w:rPr>
              <w:t xml:space="preserve">Commissioner Chang – Present </w:t>
            </w:r>
          </w:p>
        </w:tc>
        <w:tc>
          <w:tcPr>
            <w:tcW w:w="3456" w:type="dxa"/>
            <w:vAlign w:val="center"/>
          </w:tcPr>
          <w:p w14:paraId="5B4C6A2F" w14:textId="77777777" w:rsidR="00135012" w:rsidRPr="00135012" w:rsidRDefault="00135012" w:rsidP="003868DA">
            <w:pPr>
              <w:rPr>
                <w:rFonts w:ascii="Aptos" w:hAnsi="Aptos"/>
                <w:sz w:val="24"/>
                <w:szCs w:val="24"/>
              </w:rPr>
            </w:pPr>
            <w:r w:rsidRPr="00135012">
              <w:rPr>
                <w:rFonts w:ascii="Aptos" w:hAnsi="Aptos"/>
                <w:sz w:val="24"/>
                <w:szCs w:val="24"/>
              </w:rPr>
              <w:t xml:space="preserve">Commissioner Conrad- Present </w:t>
            </w:r>
          </w:p>
        </w:tc>
        <w:tc>
          <w:tcPr>
            <w:tcW w:w="3600" w:type="dxa"/>
            <w:vAlign w:val="center"/>
          </w:tcPr>
          <w:p w14:paraId="1D92729B" w14:textId="77777777" w:rsidR="00135012" w:rsidRPr="00135012" w:rsidRDefault="00135012" w:rsidP="003868DA">
            <w:pPr>
              <w:rPr>
                <w:rFonts w:ascii="Aptos" w:hAnsi="Aptos"/>
                <w:sz w:val="24"/>
                <w:szCs w:val="24"/>
              </w:rPr>
            </w:pPr>
            <w:r w:rsidRPr="00135012">
              <w:rPr>
                <w:rFonts w:ascii="Aptos" w:hAnsi="Aptos"/>
                <w:sz w:val="24"/>
                <w:szCs w:val="24"/>
              </w:rPr>
              <w:t xml:space="preserve">Commissioner Traub- Present </w:t>
            </w:r>
          </w:p>
        </w:tc>
      </w:tr>
      <w:tr w:rsidR="00135012" w:rsidRPr="00135012" w14:paraId="3CD5D90B" w14:textId="77777777" w:rsidTr="003868DA">
        <w:trPr>
          <w:trHeight w:val="432"/>
        </w:trPr>
        <w:tc>
          <w:tcPr>
            <w:tcW w:w="3467" w:type="dxa"/>
            <w:vAlign w:val="center"/>
          </w:tcPr>
          <w:p w14:paraId="3140A38C" w14:textId="77777777" w:rsidR="00135012" w:rsidRPr="00135012" w:rsidRDefault="00135012" w:rsidP="003868DA">
            <w:pPr>
              <w:rPr>
                <w:rFonts w:ascii="Aptos" w:hAnsi="Aptos"/>
                <w:sz w:val="24"/>
                <w:szCs w:val="24"/>
              </w:rPr>
            </w:pPr>
            <w:r w:rsidRPr="00135012">
              <w:rPr>
                <w:rFonts w:ascii="Aptos" w:hAnsi="Aptos"/>
                <w:sz w:val="24"/>
                <w:szCs w:val="24"/>
              </w:rPr>
              <w:t xml:space="preserve">Commissioner Cherubini- Present </w:t>
            </w:r>
          </w:p>
        </w:tc>
        <w:tc>
          <w:tcPr>
            <w:tcW w:w="3456" w:type="dxa"/>
            <w:vAlign w:val="center"/>
          </w:tcPr>
          <w:p w14:paraId="17CEEDCE" w14:textId="77777777" w:rsidR="00135012" w:rsidRPr="00135012" w:rsidRDefault="00135012" w:rsidP="003868DA">
            <w:pPr>
              <w:rPr>
                <w:rFonts w:ascii="Aptos" w:hAnsi="Aptos"/>
                <w:sz w:val="24"/>
                <w:szCs w:val="24"/>
              </w:rPr>
            </w:pPr>
            <w:r w:rsidRPr="00135012">
              <w:rPr>
                <w:rFonts w:ascii="Aptos" w:hAnsi="Aptos"/>
                <w:sz w:val="24"/>
                <w:szCs w:val="24"/>
              </w:rPr>
              <w:t xml:space="preserve">Commissioner Linehan- Present </w:t>
            </w:r>
          </w:p>
        </w:tc>
        <w:tc>
          <w:tcPr>
            <w:tcW w:w="3600" w:type="dxa"/>
            <w:vAlign w:val="center"/>
          </w:tcPr>
          <w:p w14:paraId="7885B74C" w14:textId="77777777" w:rsidR="00135012" w:rsidRPr="00135012" w:rsidRDefault="00135012" w:rsidP="003868DA">
            <w:pPr>
              <w:rPr>
                <w:rFonts w:ascii="Aptos" w:hAnsi="Aptos"/>
                <w:sz w:val="24"/>
                <w:szCs w:val="24"/>
                <w:lang w:val="pt-BR"/>
              </w:rPr>
            </w:pPr>
            <w:proofErr w:type="spellStart"/>
            <w:r w:rsidRPr="00135012">
              <w:rPr>
                <w:rFonts w:ascii="Aptos" w:hAnsi="Aptos"/>
                <w:sz w:val="24"/>
                <w:szCs w:val="24"/>
                <w:lang w:val="pt-BR"/>
              </w:rPr>
              <w:t>Commissioner</w:t>
            </w:r>
            <w:proofErr w:type="spellEnd"/>
            <w:r w:rsidRPr="00135012">
              <w:rPr>
                <w:rFonts w:ascii="Aptos" w:hAnsi="Aptos"/>
                <w:sz w:val="24"/>
                <w:szCs w:val="24"/>
                <w:lang w:val="pt-BR"/>
              </w:rPr>
              <w:t xml:space="preserve"> Vilas Novas- </w:t>
            </w:r>
            <w:proofErr w:type="spellStart"/>
            <w:r w:rsidRPr="00135012">
              <w:rPr>
                <w:rFonts w:ascii="Aptos" w:hAnsi="Aptos"/>
                <w:sz w:val="24"/>
                <w:szCs w:val="24"/>
                <w:lang w:val="pt-BR"/>
              </w:rPr>
              <w:t>Present</w:t>
            </w:r>
            <w:proofErr w:type="spellEnd"/>
          </w:p>
        </w:tc>
      </w:tr>
    </w:tbl>
    <w:p w14:paraId="72F44D57" w14:textId="77777777" w:rsidR="00135012" w:rsidRPr="00135012" w:rsidRDefault="00135012" w:rsidP="00135012">
      <w:pPr>
        <w:outlineLvl w:val="0"/>
        <w:rPr>
          <w:rFonts w:ascii="Aptos" w:hAnsi="Aptos"/>
          <w:b/>
          <w:caps/>
          <w:sz w:val="24"/>
          <w:szCs w:val="24"/>
          <w:lang w:val="pt-BR"/>
        </w:rPr>
      </w:pPr>
    </w:p>
    <w:p w14:paraId="2147F459" w14:textId="77777777" w:rsidR="00135012" w:rsidRPr="00135012" w:rsidRDefault="00135012" w:rsidP="00135012">
      <w:pPr>
        <w:rPr>
          <w:rFonts w:ascii="Aptos" w:hAnsi="Aptos"/>
          <w:b/>
          <w:bCs/>
          <w:caps/>
          <w:sz w:val="24"/>
          <w:szCs w:val="24"/>
        </w:rPr>
      </w:pPr>
      <w:r w:rsidRPr="00135012">
        <w:rPr>
          <w:rFonts w:ascii="Aptos" w:hAnsi="Aptos"/>
          <w:b/>
          <w:bCs/>
          <w:caps/>
          <w:sz w:val="24"/>
          <w:szCs w:val="24"/>
        </w:rPr>
        <w:t>Approval of Minutes- August 6, 2026 &amp; August 26, 2026</w:t>
      </w:r>
    </w:p>
    <w:p w14:paraId="6075C9FB" w14:textId="77777777" w:rsidR="00135012" w:rsidRPr="00135012" w:rsidRDefault="00135012" w:rsidP="00135012">
      <w:pPr>
        <w:rPr>
          <w:rFonts w:ascii="Aptos" w:hAnsi="Aptos"/>
          <w:sz w:val="24"/>
          <w:szCs w:val="24"/>
        </w:rPr>
      </w:pPr>
    </w:p>
    <w:p w14:paraId="21D27F3F" w14:textId="77777777" w:rsidR="00135012" w:rsidRPr="00135012" w:rsidRDefault="00135012" w:rsidP="00135012">
      <w:pPr>
        <w:rPr>
          <w:rFonts w:ascii="Aptos" w:hAnsi="Aptos"/>
          <w:sz w:val="24"/>
          <w:szCs w:val="24"/>
        </w:rPr>
      </w:pPr>
      <w:r w:rsidRPr="00135012">
        <w:rPr>
          <w:rFonts w:ascii="Aptos" w:hAnsi="Aptos"/>
          <w:sz w:val="24"/>
          <w:szCs w:val="24"/>
        </w:rPr>
        <w:t xml:space="preserve">Chair Cherubini asked if there were any corrections to the August 6, </w:t>
      </w:r>
      <w:proofErr w:type="gramStart"/>
      <w:r w:rsidRPr="00135012">
        <w:rPr>
          <w:rFonts w:ascii="Aptos" w:hAnsi="Aptos"/>
          <w:sz w:val="24"/>
          <w:szCs w:val="24"/>
        </w:rPr>
        <w:t>2026</w:t>
      </w:r>
      <w:proofErr w:type="gramEnd"/>
      <w:r w:rsidRPr="00135012">
        <w:rPr>
          <w:rFonts w:ascii="Aptos" w:hAnsi="Aptos"/>
          <w:sz w:val="24"/>
          <w:szCs w:val="24"/>
        </w:rPr>
        <w:t xml:space="preserve"> regular monthly board minutes as presented. No corrections were needed. </w:t>
      </w:r>
    </w:p>
    <w:p w14:paraId="23685E4B" w14:textId="77777777" w:rsidR="00135012" w:rsidRPr="00135012" w:rsidRDefault="00135012" w:rsidP="00135012">
      <w:pPr>
        <w:rPr>
          <w:rFonts w:ascii="Aptos" w:hAnsi="Aptos"/>
          <w:sz w:val="24"/>
          <w:szCs w:val="24"/>
        </w:rPr>
      </w:pPr>
    </w:p>
    <w:p w14:paraId="75F624E1" w14:textId="77777777" w:rsidR="00135012" w:rsidRPr="00135012" w:rsidRDefault="00135012" w:rsidP="00135012">
      <w:pPr>
        <w:rPr>
          <w:rFonts w:ascii="Aptos" w:hAnsi="Aptos"/>
          <w:sz w:val="24"/>
          <w:szCs w:val="24"/>
        </w:rPr>
      </w:pPr>
      <w:r w:rsidRPr="00135012">
        <w:rPr>
          <w:rFonts w:ascii="Aptos" w:hAnsi="Aptos"/>
          <w:sz w:val="24"/>
          <w:szCs w:val="24"/>
        </w:rPr>
        <w:t xml:space="preserve">Chair Cherubini asked if there were any corrections to the August 26, </w:t>
      </w:r>
      <w:proofErr w:type="gramStart"/>
      <w:r w:rsidRPr="00135012">
        <w:rPr>
          <w:rFonts w:ascii="Aptos" w:hAnsi="Aptos"/>
          <w:sz w:val="24"/>
          <w:szCs w:val="24"/>
        </w:rPr>
        <w:t>2026</w:t>
      </w:r>
      <w:proofErr w:type="gramEnd"/>
      <w:r w:rsidRPr="00135012">
        <w:rPr>
          <w:rFonts w:ascii="Aptos" w:hAnsi="Aptos"/>
          <w:sz w:val="24"/>
          <w:szCs w:val="24"/>
        </w:rPr>
        <w:t xml:space="preserve"> special board meeting minutes as presented. 2 corrections needed.</w:t>
      </w:r>
    </w:p>
    <w:p w14:paraId="7EF1D06F" w14:textId="77777777" w:rsidR="00135012" w:rsidRPr="00135012" w:rsidRDefault="00135012" w:rsidP="0037078B">
      <w:pPr>
        <w:pStyle w:val="ListParagraph"/>
        <w:numPr>
          <w:ilvl w:val="0"/>
          <w:numId w:val="9"/>
        </w:numPr>
        <w:rPr>
          <w:rFonts w:ascii="Aptos" w:hAnsi="Aptos"/>
          <w:sz w:val="24"/>
          <w:szCs w:val="24"/>
        </w:rPr>
      </w:pPr>
      <w:r w:rsidRPr="00135012">
        <w:rPr>
          <w:rFonts w:ascii="Aptos" w:hAnsi="Aptos"/>
          <w:sz w:val="24"/>
          <w:szCs w:val="24"/>
        </w:rPr>
        <w:t xml:space="preserve">Commissioner Comeau was not at the August 26, </w:t>
      </w:r>
      <w:proofErr w:type="gramStart"/>
      <w:r w:rsidRPr="00135012">
        <w:rPr>
          <w:rFonts w:ascii="Aptos" w:hAnsi="Aptos"/>
          <w:sz w:val="24"/>
          <w:szCs w:val="24"/>
        </w:rPr>
        <w:t>2026</w:t>
      </w:r>
      <w:proofErr w:type="gramEnd"/>
      <w:r w:rsidRPr="00135012">
        <w:rPr>
          <w:rFonts w:ascii="Aptos" w:hAnsi="Aptos"/>
          <w:sz w:val="24"/>
          <w:szCs w:val="24"/>
        </w:rPr>
        <w:t xml:space="preserve"> special board meeting. </w:t>
      </w:r>
    </w:p>
    <w:p w14:paraId="1DD6268A" w14:textId="77777777" w:rsidR="00135012" w:rsidRPr="00135012" w:rsidRDefault="00135012" w:rsidP="0037078B">
      <w:pPr>
        <w:pStyle w:val="ListParagraph"/>
        <w:numPr>
          <w:ilvl w:val="0"/>
          <w:numId w:val="9"/>
        </w:numPr>
        <w:rPr>
          <w:rFonts w:ascii="Aptos" w:hAnsi="Aptos"/>
          <w:sz w:val="24"/>
          <w:szCs w:val="24"/>
        </w:rPr>
      </w:pPr>
      <w:r w:rsidRPr="00135012">
        <w:rPr>
          <w:rFonts w:ascii="Aptos" w:hAnsi="Aptos"/>
          <w:sz w:val="24"/>
          <w:szCs w:val="24"/>
        </w:rPr>
        <w:t xml:space="preserve">Jack Martin, MLS attended meeting. </w:t>
      </w:r>
    </w:p>
    <w:p w14:paraId="3B914B7C" w14:textId="77777777" w:rsidR="00135012" w:rsidRPr="00135012" w:rsidRDefault="00135012" w:rsidP="00135012">
      <w:pPr>
        <w:rPr>
          <w:rFonts w:ascii="Aptos" w:hAnsi="Aptos"/>
          <w:sz w:val="24"/>
          <w:szCs w:val="24"/>
        </w:rPr>
      </w:pPr>
    </w:p>
    <w:p w14:paraId="5009953C" w14:textId="77777777" w:rsidR="00135012" w:rsidRPr="00135012" w:rsidRDefault="00135012" w:rsidP="00135012">
      <w:pPr>
        <w:rPr>
          <w:rFonts w:ascii="Aptos" w:hAnsi="Aptos"/>
          <w:b/>
          <w:bCs/>
          <w:caps/>
          <w:sz w:val="24"/>
          <w:szCs w:val="24"/>
        </w:rPr>
      </w:pPr>
      <w:r w:rsidRPr="00135012">
        <w:rPr>
          <w:rFonts w:ascii="Aptos" w:hAnsi="Aptos"/>
          <w:b/>
          <w:bCs/>
          <w:caps/>
          <w:sz w:val="24"/>
          <w:szCs w:val="24"/>
        </w:rPr>
        <w:t>Chair Report</w:t>
      </w:r>
    </w:p>
    <w:p w14:paraId="1AAEF9B0" w14:textId="77777777" w:rsidR="00135012" w:rsidRPr="00135012" w:rsidRDefault="00135012" w:rsidP="00135012">
      <w:pPr>
        <w:rPr>
          <w:rFonts w:ascii="Aptos" w:hAnsi="Aptos"/>
          <w:b/>
          <w:bCs/>
          <w:caps/>
          <w:sz w:val="24"/>
          <w:szCs w:val="24"/>
        </w:rPr>
      </w:pPr>
    </w:p>
    <w:p w14:paraId="45AD9513" w14:textId="77777777" w:rsidR="00135012" w:rsidRPr="00135012" w:rsidRDefault="00135012" w:rsidP="00135012">
      <w:pPr>
        <w:rPr>
          <w:rFonts w:ascii="Aptos" w:hAnsi="Aptos"/>
          <w:sz w:val="24"/>
          <w:szCs w:val="24"/>
        </w:rPr>
      </w:pPr>
      <w:r w:rsidRPr="00135012">
        <w:rPr>
          <w:rFonts w:ascii="Aptos" w:hAnsi="Aptos"/>
          <w:sz w:val="24"/>
          <w:szCs w:val="24"/>
        </w:rPr>
        <w:t>Chair Cherubini provided the following report.</w:t>
      </w:r>
    </w:p>
    <w:p w14:paraId="2F3CE653" w14:textId="77777777" w:rsidR="00135012" w:rsidRPr="00135012" w:rsidRDefault="00135012" w:rsidP="00135012">
      <w:pPr>
        <w:rPr>
          <w:rFonts w:ascii="Aptos" w:hAnsi="Aptos"/>
          <w:sz w:val="24"/>
          <w:szCs w:val="24"/>
        </w:rPr>
      </w:pPr>
    </w:p>
    <w:p w14:paraId="4E5CD19F" w14:textId="77777777" w:rsidR="00135012" w:rsidRPr="00135012" w:rsidRDefault="00135012" w:rsidP="00135012">
      <w:pPr>
        <w:rPr>
          <w:rFonts w:ascii="Aptos" w:hAnsi="Aptos"/>
          <w:sz w:val="24"/>
          <w:szCs w:val="24"/>
        </w:rPr>
      </w:pPr>
      <w:r w:rsidRPr="00135012">
        <w:rPr>
          <w:rFonts w:ascii="Aptos" w:hAnsi="Aptos"/>
          <w:sz w:val="24"/>
          <w:szCs w:val="24"/>
          <w:u w:val="single"/>
        </w:rPr>
        <w:t>Commissioner Liaisons to Affiliates and Partners:</w:t>
      </w:r>
    </w:p>
    <w:p w14:paraId="59E2A7F0" w14:textId="77777777" w:rsidR="00135012" w:rsidRPr="00135012" w:rsidRDefault="00135012" w:rsidP="00135012">
      <w:pPr>
        <w:rPr>
          <w:rFonts w:ascii="Aptos" w:hAnsi="Aptos"/>
          <w:sz w:val="24"/>
          <w:szCs w:val="24"/>
        </w:rPr>
      </w:pPr>
    </w:p>
    <w:tbl>
      <w:tblPr>
        <w:tblW w:w="9715" w:type="dxa"/>
        <w:tblCellMar>
          <w:left w:w="0" w:type="dxa"/>
          <w:right w:w="0" w:type="dxa"/>
        </w:tblCellMar>
        <w:tblLook w:val="04A0" w:firstRow="1" w:lastRow="0" w:firstColumn="1" w:lastColumn="0" w:noHBand="0" w:noVBand="1"/>
      </w:tblPr>
      <w:tblGrid>
        <w:gridCol w:w="7333"/>
        <w:gridCol w:w="2382"/>
      </w:tblGrid>
      <w:tr w:rsidR="00135012" w:rsidRPr="00135012" w14:paraId="106054B4" w14:textId="77777777" w:rsidTr="003868DA">
        <w:tc>
          <w:tcPr>
            <w:tcW w:w="62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518098" w14:textId="77777777" w:rsidR="00135012" w:rsidRPr="00135012" w:rsidRDefault="00135012" w:rsidP="003868DA">
            <w:pPr>
              <w:rPr>
                <w:rFonts w:ascii="Aptos" w:hAnsi="Aptos"/>
                <w:sz w:val="24"/>
                <w:szCs w:val="24"/>
              </w:rPr>
            </w:pPr>
            <w:r w:rsidRPr="00135012">
              <w:rPr>
                <w:rFonts w:ascii="Aptos" w:hAnsi="Aptos"/>
                <w:sz w:val="24"/>
                <w:szCs w:val="24"/>
              </w:rPr>
              <w:t>Massachusetts Friends of the Library</w:t>
            </w:r>
          </w:p>
        </w:tc>
        <w:tc>
          <w:tcPr>
            <w:tcW w:w="201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BF4254" w14:textId="77777777" w:rsidR="00135012" w:rsidRPr="00135012" w:rsidRDefault="00135012" w:rsidP="003868DA">
            <w:pPr>
              <w:rPr>
                <w:rFonts w:ascii="Aptos" w:hAnsi="Aptos"/>
                <w:sz w:val="24"/>
                <w:szCs w:val="24"/>
              </w:rPr>
            </w:pPr>
            <w:r w:rsidRPr="00135012">
              <w:rPr>
                <w:rFonts w:ascii="Aptos" w:hAnsi="Aptos"/>
                <w:sz w:val="24"/>
                <w:szCs w:val="24"/>
              </w:rPr>
              <w:t>Traub</w:t>
            </w:r>
          </w:p>
        </w:tc>
      </w:tr>
      <w:tr w:rsidR="00135012" w:rsidRPr="00135012" w14:paraId="2F00DCC8" w14:textId="77777777" w:rsidTr="003868DA">
        <w:tc>
          <w:tcPr>
            <w:tcW w:w="62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9E3C1B" w14:textId="77777777" w:rsidR="00135012" w:rsidRPr="00135012" w:rsidRDefault="00135012" w:rsidP="003868DA">
            <w:pPr>
              <w:rPr>
                <w:rFonts w:ascii="Aptos" w:hAnsi="Aptos"/>
                <w:sz w:val="24"/>
                <w:szCs w:val="24"/>
              </w:rPr>
            </w:pPr>
            <w:r w:rsidRPr="00135012">
              <w:rPr>
                <w:rFonts w:ascii="Aptos" w:hAnsi="Aptos"/>
                <w:sz w:val="24"/>
                <w:szCs w:val="24"/>
              </w:rPr>
              <w:t>Massachusetts Library Association Legislative Committee</w:t>
            </w:r>
          </w:p>
        </w:tc>
        <w:tc>
          <w:tcPr>
            <w:tcW w:w="2016" w:type="dxa"/>
            <w:tcBorders>
              <w:top w:val="nil"/>
              <w:left w:val="nil"/>
              <w:bottom w:val="single" w:sz="8" w:space="0" w:color="auto"/>
              <w:right w:val="single" w:sz="8" w:space="0" w:color="auto"/>
            </w:tcBorders>
            <w:tcMar>
              <w:top w:w="0" w:type="dxa"/>
              <w:left w:w="108" w:type="dxa"/>
              <w:bottom w:w="0" w:type="dxa"/>
              <w:right w:w="108" w:type="dxa"/>
            </w:tcMar>
            <w:hideMark/>
          </w:tcPr>
          <w:p w14:paraId="0374B2ED" w14:textId="77777777" w:rsidR="00135012" w:rsidRPr="00135012" w:rsidRDefault="00135012" w:rsidP="003868DA">
            <w:pPr>
              <w:rPr>
                <w:rFonts w:ascii="Aptos" w:hAnsi="Aptos"/>
                <w:sz w:val="24"/>
                <w:szCs w:val="24"/>
              </w:rPr>
            </w:pPr>
            <w:r w:rsidRPr="00135012">
              <w:rPr>
                <w:rFonts w:ascii="Aptos" w:hAnsi="Aptos"/>
                <w:sz w:val="24"/>
                <w:szCs w:val="24"/>
              </w:rPr>
              <w:t>Conrad</w:t>
            </w:r>
          </w:p>
        </w:tc>
      </w:tr>
      <w:tr w:rsidR="00135012" w:rsidRPr="00135012" w14:paraId="6E816E7E" w14:textId="77777777" w:rsidTr="003868DA">
        <w:tc>
          <w:tcPr>
            <w:tcW w:w="62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229E5A" w14:textId="77777777" w:rsidR="00135012" w:rsidRPr="00135012" w:rsidRDefault="00135012" w:rsidP="003868DA">
            <w:pPr>
              <w:rPr>
                <w:rFonts w:ascii="Aptos" w:hAnsi="Aptos"/>
                <w:sz w:val="24"/>
                <w:szCs w:val="24"/>
              </w:rPr>
            </w:pPr>
            <w:r w:rsidRPr="00135012">
              <w:rPr>
                <w:rFonts w:ascii="Aptos" w:hAnsi="Aptos"/>
                <w:sz w:val="24"/>
                <w:szCs w:val="24"/>
              </w:rPr>
              <w:t>Massachusetts Library Trustees Association</w:t>
            </w:r>
          </w:p>
        </w:tc>
        <w:tc>
          <w:tcPr>
            <w:tcW w:w="2016" w:type="dxa"/>
            <w:tcBorders>
              <w:top w:val="nil"/>
              <w:left w:val="nil"/>
              <w:bottom w:val="single" w:sz="8" w:space="0" w:color="auto"/>
              <w:right w:val="single" w:sz="8" w:space="0" w:color="auto"/>
            </w:tcBorders>
            <w:tcMar>
              <w:top w:w="0" w:type="dxa"/>
              <w:left w:w="108" w:type="dxa"/>
              <w:bottom w:w="0" w:type="dxa"/>
              <w:right w:w="108" w:type="dxa"/>
            </w:tcMar>
            <w:hideMark/>
          </w:tcPr>
          <w:p w14:paraId="7E21B749" w14:textId="77777777" w:rsidR="00135012" w:rsidRPr="00135012" w:rsidRDefault="00135012" w:rsidP="003868DA">
            <w:pPr>
              <w:rPr>
                <w:rFonts w:ascii="Aptos" w:hAnsi="Aptos"/>
                <w:sz w:val="24"/>
                <w:szCs w:val="24"/>
              </w:rPr>
            </w:pPr>
            <w:r w:rsidRPr="00135012">
              <w:rPr>
                <w:rFonts w:ascii="Aptos" w:hAnsi="Aptos"/>
                <w:sz w:val="24"/>
                <w:szCs w:val="24"/>
              </w:rPr>
              <w:t>Traub</w:t>
            </w:r>
          </w:p>
        </w:tc>
      </w:tr>
    </w:tbl>
    <w:p w14:paraId="7678C517" w14:textId="77777777" w:rsidR="00135012" w:rsidRPr="00135012" w:rsidRDefault="00135012" w:rsidP="00135012">
      <w:pPr>
        <w:rPr>
          <w:rFonts w:ascii="Aptos" w:hAnsi="Aptos"/>
          <w:vanish/>
          <w:sz w:val="24"/>
          <w:szCs w:val="24"/>
        </w:rPr>
      </w:pPr>
    </w:p>
    <w:tbl>
      <w:tblPr>
        <w:tblW w:w="9715" w:type="dxa"/>
        <w:tblCellMar>
          <w:left w:w="0" w:type="dxa"/>
          <w:right w:w="0" w:type="dxa"/>
        </w:tblCellMar>
        <w:tblLook w:val="04A0" w:firstRow="1" w:lastRow="0" w:firstColumn="1" w:lastColumn="0" w:noHBand="0" w:noVBand="1"/>
      </w:tblPr>
      <w:tblGrid>
        <w:gridCol w:w="7333"/>
        <w:gridCol w:w="2382"/>
      </w:tblGrid>
      <w:tr w:rsidR="00135012" w:rsidRPr="00135012" w14:paraId="797D1A25" w14:textId="77777777" w:rsidTr="003868DA">
        <w:tc>
          <w:tcPr>
            <w:tcW w:w="62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22E0429" w14:textId="77777777" w:rsidR="00135012" w:rsidRPr="00135012" w:rsidRDefault="00135012" w:rsidP="003868DA">
            <w:pPr>
              <w:rPr>
                <w:rFonts w:ascii="Aptos" w:hAnsi="Aptos"/>
                <w:sz w:val="24"/>
                <w:szCs w:val="24"/>
              </w:rPr>
            </w:pPr>
            <w:r w:rsidRPr="00135012">
              <w:rPr>
                <w:rFonts w:ascii="Aptos" w:hAnsi="Aptos"/>
                <w:sz w:val="24"/>
                <w:szCs w:val="24"/>
              </w:rPr>
              <w:t>Massachusetts Center for the Book</w:t>
            </w:r>
          </w:p>
        </w:tc>
        <w:tc>
          <w:tcPr>
            <w:tcW w:w="201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6255AA" w14:textId="77777777" w:rsidR="00135012" w:rsidRPr="00135012" w:rsidRDefault="00135012" w:rsidP="003868DA">
            <w:pPr>
              <w:rPr>
                <w:rFonts w:ascii="Aptos" w:hAnsi="Aptos"/>
                <w:sz w:val="24"/>
                <w:szCs w:val="24"/>
              </w:rPr>
            </w:pPr>
            <w:r w:rsidRPr="00135012">
              <w:rPr>
                <w:rFonts w:ascii="Aptos" w:hAnsi="Aptos"/>
                <w:sz w:val="24"/>
                <w:szCs w:val="24"/>
              </w:rPr>
              <w:t>Traub</w:t>
            </w:r>
          </w:p>
        </w:tc>
      </w:tr>
      <w:tr w:rsidR="00135012" w:rsidRPr="00135012" w14:paraId="009A12E3" w14:textId="77777777" w:rsidTr="003868DA">
        <w:tc>
          <w:tcPr>
            <w:tcW w:w="62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60F0E8" w14:textId="77777777" w:rsidR="00135012" w:rsidRPr="00135012" w:rsidRDefault="00135012" w:rsidP="003868DA">
            <w:pPr>
              <w:rPr>
                <w:rFonts w:ascii="Aptos" w:hAnsi="Aptos"/>
                <w:sz w:val="24"/>
                <w:szCs w:val="24"/>
              </w:rPr>
            </w:pPr>
            <w:r w:rsidRPr="00135012">
              <w:rPr>
                <w:rFonts w:ascii="Aptos" w:hAnsi="Aptos"/>
                <w:sz w:val="24"/>
                <w:szCs w:val="24"/>
              </w:rPr>
              <w:t>Massachusetts Library System</w:t>
            </w:r>
          </w:p>
        </w:tc>
        <w:tc>
          <w:tcPr>
            <w:tcW w:w="2016" w:type="dxa"/>
            <w:tcBorders>
              <w:top w:val="nil"/>
              <w:left w:val="nil"/>
              <w:bottom w:val="single" w:sz="8" w:space="0" w:color="auto"/>
              <w:right w:val="single" w:sz="8" w:space="0" w:color="auto"/>
            </w:tcBorders>
            <w:tcMar>
              <w:top w:w="0" w:type="dxa"/>
              <w:left w:w="108" w:type="dxa"/>
              <w:bottom w:w="0" w:type="dxa"/>
              <w:right w:w="108" w:type="dxa"/>
            </w:tcMar>
            <w:hideMark/>
          </w:tcPr>
          <w:p w14:paraId="5506CAAC" w14:textId="77777777" w:rsidR="00135012" w:rsidRPr="00135012" w:rsidRDefault="00135012" w:rsidP="003868DA">
            <w:pPr>
              <w:rPr>
                <w:rFonts w:ascii="Aptos" w:hAnsi="Aptos"/>
                <w:sz w:val="24"/>
                <w:szCs w:val="24"/>
              </w:rPr>
            </w:pPr>
            <w:r w:rsidRPr="00135012">
              <w:rPr>
                <w:rFonts w:ascii="Aptos" w:hAnsi="Aptos"/>
                <w:sz w:val="24"/>
                <w:szCs w:val="24"/>
              </w:rPr>
              <w:t>Biancolo</w:t>
            </w:r>
          </w:p>
        </w:tc>
      </w:tr>
    </w:tbl>
    <w:p w14:paraId="31D33F3F" w14:textId="77777777" w:rsidR="00135012" w:rsidRPr="00135012" w:rsidRDefault="00135012" w:rsidP="00135012">
      <w:pPr>
        <w:rPr>
          <w:rFonts w:ascii="Aptos" w:hAnsi="Aptos"/>
          <w:sz w:val="24"/>
          <w:szCs w:val="24"/>
        </w:rPr>
      </w:pPr>
    </w:p>
    <w:p w14:paraId="102E10E2" w14:textId="77777777" w:rsidR="00135012" w:rsidRPr="00135012" w:rsidRDefault="00135012" w:rsidP="00135012">
      <w:pPr>
        <w:rPr>
          <w:rFonts w:ascii="Aptos" w:hAnsi="Aptos"/>
          <w:sz w:val="24"/>
          <w:szCs w:val="24"/>
        </w:rPr>
      </w:pPr>
      <w:r w:rsidRPr="00135012">
        <w:rPr>
          <w:rFonts w:ascii="Aptos" w:hAnsi="Aptos"/>
          <w:sz w:val="24"/>
          <w:szCs w:val="24"/>
          <w:u w:val="single"/>
        </w:rPr>
        <w:t>Board Committees:</w:t>
      </w:r>
    </w:p>
    <w:tbl>
      <w:tblPr>
        <w:tblW w:w="9895" w:type="dxa"/>
        <w:tblCellMar>
          <w:left w:w="0" w:type="dxa"/>
          <w:right w:w="0" w:type="dxa"/>
        </w:tblCellMar>
        <w:tblLook w:val="04A0" w:firstRow="1" w:lastRow="0" w:firstColumn="1" w:lastColumn="0" w:noHBand="0" w:noVBand="1"/>
      </w:tblPr>
      <w:tblGrid>
        <w:gridCol w:w="4278"/>
        <w:gridCol w:w="5617"/>
      </w:tblGrid>
      <w:tr w:rsidR="00135012" w:rsidRPr="00135012" w14:paraId="4C8F5059" w14:textId="77777777" w:rsidTr="003868DA">
        <w:tc>
          <w:tcPr>
            <w:tcW w:w="26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4A6789" w14:textId="77777777" w:rsidR="00135012" w:rsidRPr="00135012" w:rsidRDefault="00135012" w:rsidP="003868DA">
            <w:pPr>
              <w:rPr>
                <w:rFonts w:ascii="Aptos" w:hAnsi="Aptos"/>
                <w:sz w:val="24"/>
                <w:szCs w:val="24"/>
              </w:rPr>
            </w:pPr>
            <w:r w:rsidRPr="00135012">
              <w:rPr>
                <w:rFonts w:ascii="Aptos" w:hAnsi="Aptos"/>
                <w:sz w:val="24"/>
                <w:szCs w:val="24"/>
              </w:rPr>
              <w:t>Executive Committee</w:t>
            </w:r>
          </w:p>
        </w:tc>
        <w:tc>
          <w:tcPr>
            <w:tcW w:w="342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72C229" w14:textId="77777777" w:rsidR="00135012" w:rsidRPr="00135012" w:rsidRDefault="00135012" w:rsidP="003868DA">
            <w:pPr>
              <w:rPr>
                <w:rFonts w:ascii="Aptos" w:hAnsi="Aptos"/>
                <w:sz w:val="24"/>
                <w:szCs w:val="24"/>
              </w:rPr>
            </w:pPr>
            <w:r w:rsidRPr="00135012">
              <w:rPr>
                <w:rFonts w:ascii="Aptos" w:hAnsi="Aptos"/>
                <w:sz w:val="24"/>
                <w:szCs w:val="24"/>
              </w:rPr>
              <w:t>Cherubini, Sika, Linehan</w:t>
            </w:r>
          </w:p>
        </w:tc>
      </w:tr>
      <w:tr w:rsidR="00135012" w:rsidRPr="00135012" w14:paraId="4C9499FB" w14:textId="77777777" w:rsidTr="003868DA">
        <w:tc>
          <w:tcPr>
            <w:tcW w:w="26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0A3BAD" w14:textId="77777777" w:rsidR="00135012" w:rsidRPr="00135012" w:rsidRDefault="00135012" w:rsidP="003868DA">
            <w:pPr>
              <w:rPr>
                <w:rFonts w:ascii="Aptos" w:hAnsi="Aptos"/>
                <w:sz w:val="24"/>
                <w:szCs w:val="24"/>
              </w:rPr>
            </w:pPr>
            <w:r w:rsidRPr="00135012">
              <w:rPr>
                <w:rFonts w:ascii="Aptos" w:hAnsi="Aptos"/>
                <w:sz w:val="24"/>
                <w:szCs w:val="24"/>
              </w:rPr>
              <w:t>Bylaws (2026-2027)</w:t>
            </w: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70A0316A" w14:textId="77777777" w:rsidR="00135012" w:rsidRPr="00135012" w:rsidRDefault="00135012" w:rsidP="003868DA">
            <w:pPr>
              <w:rPr>
                <w:rFonts w:ascii="Aptos" w:hAnsi="Aptos"/>
                <w:sz w:val="24"/>
                <w:szCs w:val="24"/>
              </w:rPr>
            </w:pPr>
            <w:r w:rsidRPr="00135012">
              <w:rPr>
                <w:rFonts w:ascii="Aptos" w:hAnsi="Aptos"/>
                <w:sz w:val="24"/>
                <w:szCs w:val="24"/>
              </w:rPr>
              <w:t>Cherubini, Comeau, Conrad</w:t>
            </w:r>
          </w:p>
        </w:tc>
      </w:tr>
    </w:tbl>
    <w:p w14:paraId="7BE4105D" w14:textId="77777777" w:rsidR="00135012" w:rsidRPr="00135012" w:rsidRDefault="00135012" w:rsidP="00135012">
      <w:pPr>
        <w:rPr>
          <w:rFonts w:ascii="Aptos" w:hAnsi="Aptos"/>
          <w:sz w:val="24"/>
          <w:szCs w:val="24"/>
        </w:rPr>
      </w:pPr>
    </w:p>
    <w:p w14:paraId="7754CC59" w14:textId="77777777" w:rsidR="00135012" w:rsidRPr="00135012" w:rsidRDefault="00135012" w:rsidP="00135012">
      <w:pPr>
        <w:rPr>
          <w:rFonts w:ascii="Aptos" w:hAnsi="Aptos"/>
          <w:sz w:val="24"/>
          <w:szCs w:val="24"/>
        </w:rPr>
      </w:pPr>
      <w:r w:rsidRPr="00135012">
        <w:rPr>
          <w:rFonts w:ascii="Aptos" w:hAnsi="Aptos"/>
          <w:sz w:val="24"/>
          <w:szCs w:val="24"/>
          <w:u w:val="single"/>
        </w:rPr>
        <w:t>Commissioner Liaisons to Non-Board Agency Committees:</w:t>
      </w:r>
    </w:p>
    <w:tbl>
      <w:tblPr>
        <w:tblW w:w="9895" w:type="dxa"/>
        <w:tblCellMar>
          <w:left w:w="0" w:type="dxa"/>
          <w:right w:w="0" w:type="dxa"/>
        </w:tblCellMar>
        <w:tblLook w:val="04A0" w:firstRow="1" w:lastRow="0" w:firstColumn="1" w:lastColumn="0" w:noHBand="0" w:noVBand="1"/>
      </w:tblPr>
      <w:tblGrid>
        <w:gridCol w:w="5165"/>
        <w:gridCol w:w="4730"/>
      </w:tblGrid>
      <w:tr w:rsidR="00135012" w:rsidRPr="00135012" w14:paraId="1A8C34DF" w14:textId="77777777" w:rsidTr="003868DA">
        <w:tc>
          <w:tcPr>
            <w:tcW w:w="314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B30693F" w14:textId="77777777" w:rsidR="00135012" w:rsidRPr="00135012" w:rsidRDefault="00135012" w:rsidP="003868DA">
            <w:pPr>
              <w:rPr>
                <w:rFonts w:ascii="Aptos" w:hAnsi="Aptos"/>
                <w:sz w:val="24"/>
                <w:szCs w:val="24"/>
              </w:rPr>
            </w:pPr>
            <w:r w:rsidRPr="00135012">
              <w:rPr>
                <w:rFonts w:ascii="Aptos" w:hAnsi="Aptos"/>
                <w:sz w:val="24"/>
                <w:szCs w:val="24"/>
              </w:rPr>
              <w:t>Construction</w:t>
            </w:r>
          </w:p>
        </w:tc>
        <w:tc>
          <w:tcPr>
            <w:tcW w:w="28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42538D" w14:textId="77777777" w:rsidR="00135012" w:rsidRPr="00135012" w:rsidRDefault="00135012" w:rsidP="003868DA">
            <w:pPr>
              <w:rPr>
                <w:rFonts w:ascii="Aptos" w:hAnsi="Aptos"/>
                <w:sz w:val="24"/>
                <w:szCs w:val="24"/>
              </w:rPr>
            </w:pPr>
            <w:r w:rsidRPr="00135012">
              <w:rPr>
                <w:rFonts w:ascii="Aptos" w:hAnsi="Aptos"/>
                <w:sz w:val="24"/>
                <w:szCs w:val="24"/>
              </w:rPr>
              <w:t>Comeau, Linehan</w:t>
            </w:r>
          </w:p>
        </w:tc>
      </w:tr>
      <w:tr w:rsidR="00135012" w:rsidRPr="00135012" w14:paraId="648908CE" w14:textId="77777777" w:rsidTr="003868DA">
        <w:tc>
          <w:tcPr>
            <w:tcW w:w="314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D51107" w14:textId="77777777" w:rsidR="00135012" w:rsidRPr="00135012" w:rsidRDefault="00135012" w:rsidP="003868DA">
            <w:pPr>
              <w:rPr>
                <w:rFonts w:ascii="Aptos" w:hAnsi="Aptos"/>
                <w:sz w:val="24"/>
                <w:szCs w:val="24"/>
              </w:rPr>
            </w:pPr>
            <w:r w:rsidRPr="00135012">
              <w:rPr>
                <w:rFonts w:ascii="Aptos" w:hAnsi="Aptos"/>
                <w:sz w:val="24"/>
                <w:szCs w:val="24"/>
              </w:rPr>
              <w:t>Public Relations Advisory</w:t>
            </w:r>
          </w:p>
        </w:tc>
        <w:tc>
          <w:tcPr>
            <w:tcW w:w="2880" w:type="dxa"/>
            <w:tcBorders>
              <w:top w:val="nil"/>
              <w:left w:val="nil"/>
              <w:bottom w:val="single" w:sz="8" w:space="0" w:color="auto"/>
              <w:right w:val="single" w:sz="8" w:space="0" w:color="auto"/>
            </w:tcBorders>
            <w:tcMar>
              <w:top w:w="0" w:type="dxa"/>
              <w:left w:w="108" w:type="dxa"/>
              <w:bottom w:w="0" w:type="dxa"/>
              <w:right w:w="108" w:type="dxa"/>
            </w:tcMar>
            <w:hideMark/>
          </w:tcPr>
          <w:p w14:paraId="7BFAEDFD" w14:textId="77777777" w:rsidR="00135012" w:rsidRPr="00135012" w:rsidRDefault="00135012" w:rsidP="003868DA">
            <w:pPr>
              <w:rPr>
                <w:rFonts w:ascii="Aptos" w:hAnsi="Aptos"/>
                <w:sz w:val="24"/>
                <w:szCs w:val="24"/>
              </w:rPr>
            </w:pPr>
            <w:r w:rsidRPr="00135012">
              <w:rPr>
                <w:rFonts w:ascii="Aptos" w:hAnsi="Aptos"/>
                <w:sz w:val="24"/>
                <w:szCs w:val="24"/>
              </w:rPr>
              <w:t>Chang</w:t>
            </w:r>
          </w:p>
        </w:tc>
      </w:tr>
      <w:tr w:rsidR="00135012" w:rsidRPr="00135012" w14:paraId="2D1E2C9E" w14:textId="77777777" w:rsidTr="003868DA">
        <w:tc>
          <w:tcPr>
            <w:tcW w:w="314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23B773" w14:textId="77777777" w:rsidR="00135012" w:rsidRPr="00135012" w:rsidRDefault="00135012" w:rsidP="003868DA">
            <w:pPr>
              <w:rPr>
                <w:rFonts w:ascii="Aptos" w:hAnsi="Aptos"/>
                <w:sz w:val="24"/>
                <w:szCs w:val="24"/>
              </w:rPr>
            </w:pPr>
            <w:r w:rsidRPr="00135012">
              <w:rPr>
                <w:rFonts w:ascii="Aptos" w:hAnsi="Aptos"/>
                <w:sz w:val="24"/>
                <w:szCs w:val="24"/>
              </w:rPr>
              <w:t>State Aid to Public Libraries</w:t>
            </w:r>
          </w:p>
        </w:tc>
        <w:tc>
          <w:tcPr>
            <w:tcW w:w="2880" w:type="dxa"/>
            <w:tcBorders>
              <w:top w:val="nil"/>
              <w:left w:val="nil"/>
              <w:bottom w:val="single" w:sz="8" w:space="0" w:color="auto"/>
              <w:right w:val="single" w:sz="8" w:space="0" w:color="auto"/>
            </w:tcBorders>
            <w:tcMar>
              <w:top w:w="0" w:type="dxa"/>
              <w:left w:w="108" w:type="dxa"/>
              <w:bottom w:w="0" w:type="dxa"/>
              <w:right w:w="108" w:type="dxa"/>
            </w:tcMar>
            <w:hideMark/>
          </w:tcPr>
          <w:p w14:paraId="0D41B735" w14:textId="77777777" w:rsidR="00135012" w:rsidRPr="00135012" w:rsidRDefault="00135012" w:rsidP="003868DA">
            <w:pPr>
              <w:rPr>
                <w:rFonts w:ascii="Aptos" w:hAnsi="Aptos"/>
                <w:sz w:val="24"/>
                <w:szCs w:val="24"/>
              </w:rPr>
            </w:pPr>
            <w:r w:rsidRPr="00135012">
              <w:rPr>
                <w:rFonts w:ascii="Aptos" w:hAnsi="Aptos"/>
                <w:sz w:val="24"/>
                <w:szCs w:val="24"/>
              </w:rPr>
              <w:t>Conrad, Sika</w:t>
            </w:r>
          </w:p>
        </w:tc>
      </w:tr>
      <w:tr w:rsidR="00135012" w:rsidRPr="00135012" w14:paraId="62F4D534" w14:textId="77777777" w:rsidTr="003868DA">
        <w:tc>
          <w:tcPr>
            <w:tcW w:w="314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A2845C" w14:textId="77777777" w:rsidR="00135012" w:rsidRPr="00135012" w:rsidRDefault="00135012" w:rsidP="003868DA">
            <w:pPr>
              <w:rPr>
                <w:rFonts w:ascii="Aptos" w:hAnsi="Aptos"/>
                <w:sz w:val="24"/>
                <w:szCs w:val="24"/>
              </w:rPr>
            </w:pPr>
            <w:r w:rsidRPr="00135012">
              <w:rPr>
                <w:rFonts w:ascii="Aptos" w:hAnsi="Aptos"/>
                <w:sz w:val="24"/>
                <w:szCs w:val="24"/>
              </w:rPr>
              <w:lastRenderedPageBreak/>
              <w:t>Strategic Plan (2026)</w:t>
            </w:r>
          </w:p>
        </w:tc>
        <w:tc>
          <w:tcPr>
            <w:tcW w:w="2880" w:type="dxa"/>
            <w:tcBorders>
              <w:top w:val="nil"/>
              <w:left w:val="nil"/>
              <w:bottom w:val="single" w:sz="8" w:space="0" w:color="auto"/>
              <w:right w:val="single" w:sz="8" w:space="0" w:color="auto"/>
            </w:tcBorders>
            <w:tcMar>
              <w:top w:w="0" w:type="dxa"/>
              <w:left w:w="108" w:type="dxa"/>
              <w:bottom w:w="0" w:type="dxa"/>
              <w:right w:w="108" w:type="dxa"/>
            </w:tcMar>
            <w:hideMark/>
          </w:tcPr>
          <w:p w14:paraId="6ABCAAE4" w14:textId="77777777" w:rsidR="00135012" w:rsidRPr="00135012" w:rsidRDefault="00135012" w:rsidP="003868DA">
            <w:pPr>
              <w:rPr>
                <w:rFonts w:ascii="Aptos" w:hAnsi="Aptos"/>
                <w:sz w:val="24"/>
                <w:szCs w:val="24"/>
              </w:rPr>
            </w:pPr>
            <w:r w:rsidRPr="00135012">
              <w:rPr>
                <w:rFonts w:ascii="Aptos" w:hAnsi="Aptos"/>
                <w:sz w:val="24"/>
                <w:szCs w:val="24"/>
              </w:rPr>
              <w:t>Cherubini, with additional assistance from Sika</w:t>
            </w:r>
          </w:p>
        </w:tc>
      </w:tr>
    </w:tbl>
    <w:p w14:paraId="65A406B4" w14:textId="77777777" w:rsidR="00135012" w:rsidRPr="00135012" w:rsidRDefault="00135012" w:rsidP="00135012">
      <w:pPr>
        <w:rPr>
          <w:rFonts w:ascii="Aptos" w:hAnsi="Aptos"/>
          <w:sz w:val="24"/>
          <w:szCs w:val="24"/>
        </w:rPr>
      </w:pPr>
    </w:p>
    <w:p w14:paraId="60A206EC" w14:textId="77777777" w:rsidR="00135012" w:rsidRPr="00135012" w:rsidRDefault="00135012" w:rsidP="00135012">
      <w:pPr>
        <w:rPr>
          <w:rFonts w:ascii="Aptos" w:hAnsi="Aptos"/>
          <w:sz w:val="24"/>
          <w:szCs w:val="24"/>
        </w:rPr>
      </w:pPr>
      <w:r w:rsidRPr="00135012">
        <w:rPr>
          <w:rFonts w:ascii="Aptos" w:hAnsi="Aptos"/>
          <w:b/>
          <w:bCs/>
          <w:sz w:val="24"/>
          <w:szCs w:val="24"/>
          <w:u w:val="single"/>
        </w:rPr>
        <w:t>Additional Notes</w:t>
      </w:r>
    </w:p>
    <w:p w14:paraId="42F07C47" w14:textId="77777777" w:rsidR="00135012" w:rsidRPr="00135012" w:rsidRDefault="00135012" w:rsidP="00135012">
      <w:pPr>
        <w:rPr>
          <w:rFonts w:ascii="Aptos" w:hAnsi="Aptos"/>
          <w:sz w:val="24"/>
          <w:szCs w:val="24"/>
        </w:rPr>
      </w:pPr>
      <w:r w:rsidRPr="00135012">
        <w:rPr>
          <w:rFonts w:ascii="Aptos" w:hAnsi="Aptos"/>
          <w:sz w:val="24"/>
          <w:szCs w:val="24"/>
        </w:rPr>
        <w:t>The State Advisory Council on Libraries (SACL) is currently on hiatus pending re-definition of its work. Work is expected to resume mid- to late-FY2027 and a commissioner liaison will be named at that time.</w:t>
      </w:r>
    </w:p>
    <w:p w14:paraId="1EDC82E4" w14:textId="77777777" w:rsidR="00135012" w:rsidRPr="00135012" w:rsidRDefault="00135012" w:rsidP="00135012">
      <w:pPr>
        <w:rPr>
          <w:rFonts w:ascii="Aptos" w:hAnsi="Aptos"/>
          <w:sz w:val="24"/>
          <w:szCs w:val="24"/>
        </w:rPr>
      </w:pPr>
    </w:p>
    <w:p w14:paraId="0C96292B" w14:textId="77777777" w:rsidR="00135012" w:rsidRPr="00135012" w:rsidRDefault="00135012" w:rsidP="00135012">
      <w:pPr>
        <w:rPr>
          <w:rFonts w:ascii="Aptos" w:hAnsi="Aptos"/>
          <w:sz w:val="24"/>
          <w:szCs w:val="24"/>
        </w:rPr>
      </w:pPr>
      <w:r w:rsidRPr="00135012">
        <w:rPr>
          <w:rFonts w:ascii="Aptos" w:hAnsi="Aptos"/>
          <w:sz w:val="24"/>
          <w:szCs w:val="24"/>
        </w:rPr>
        <w:t>The Consumer Advisory Board: Braille and Talking Book Library is on hiatus, a committee of the Perkins School for the Blind Braille and Talking Book Library and the Worcester Public Library Talking Book Library, is on hiatus.  Director Amyot and staff member Cate Merlin are monitoring reactivation of the group. Liaisons will be considered as that progresses.</w:t>
      </w:r>
      <w:r w:rsidRPr="00135012">
        <w:rPr>
          <w:rFonts w:ascii="Aptos" w:hAnsi="Aptos"/>
          <w:sz w:val="24"/>
          <w:szCs w:val="24"/>
        </w:rPr>
        <w:br/>
      </w:r>
      <w:r w:rsidRPr="00135012">
        <w:rPr>
          <w:rFonts w:ascii="Aptos" w:hAnsi="Aptos"/>
          <w:sz w:val="24"/>
          <w:szCs w:val="24"/>
        </w:rPr>
        <w:br/>
        <w:t>In FY2026, a Resource Sharing Committee was considered and a commissioner and staff liaison named. Subsequently the scope of work was determined to be insufficient to constitute a full committee and will not be continued.</w:t>
      </w:r>
    </w:p>
    <w:p w14:paraId="77B5FCE8" w14:textId="77777777" w:rsidR="00135012" w:rsidRPr="00135012" w:rsidRDefault="00135012" w:rsidP="00135012">
      <w:pPr>
        <w:rPr>
          <w:rFonts w:ascii="Aptos" w:hAnsi="Aptos"/>
          <w:sz w:val="24"/>
          <w:szCs w:val="24"/>
        </w:rPr>
      </w:pPr>
    </w:p>
    <w:p w14:paraId="1BB44985" w14:textId="77777777" w:rsidR="00135012" w:rsidRPr="00135012" w:rsidRDefault="00135012" w:rsidP="00135012">
      <w:pPr>
        <w:rPr>
          <w:rFonts w:ascii="Aptos" w:hAnsi="Aptos"/>
          <w:b/>
          <w:bCs/>
          <w:caps/>
          <w:sz w:val="24"/>
          <w:szCs w:val="24"/>
        </w:rPr>
      </w:pPr>
      <w:r w:rsidRPr="00135012">
        <w:rPr>
          <w:rFonts w:ascii="Aptos" w:hAnsi="Aptos"/>
          <w:b/>
          <w:bCs/>
          <w:caps/>
          <w:sz w:val="24"/>
          <w:szCs w:val="24"/>
        </w:rPr>
        <w:t xml:space="preserve">Commissioner Activities </w:t>
      </w:r>
      <w:r w:rsidRPr="00135012">
        <w:rPr>
          <w:rFonts w:ascii="Aptos" w:hAnsi="Aptos"/>
          <w:sz w:val="24"/>
          <w:szCs w:val="24"/>
        </w:rPr>
        <w:t xml:space="preserve"> </w:t>
      </w:r>
    </w:p>
    <w:p w14:paraId="6E7522E5" w14:textId="77777777" w:rsidR="00135012" w:rsidRPr="00135012" w:rsidRDefault="00135012" w:rsidP="00135012">
      <w:pPr>
        <w:rPr>
          <w:rFonts w:ascii="Aptos" w:hAnsi="Aptos"/>
          <w:b/>
          <w:bCs/>
          <w:color w:val="333333"/>
          <w:sz w:val="24"/>
          <w:szCs w:val="24"/>
        </w:rPr>
      </w:pPr>
    </w:p>
    <w:p w14:paraId="1EC89225" w14:textId="77777777" w:rsidR="00135012" w:rsidRPr="00135012" w:rsidRDefault="00135012" w:rsidP="00135012">
      <w:pPr>
        <w:rPr>
          <w:rFonts w:ascii="Aptos" w:hAnsi="Aptos"/>
          <w:b/>
          <w:bCs/>
          <w:sz w:val="24"/>
          <w:szCs w:val="24"/>
        </w:rPr>
      </w:pPr>
      <w:r w:rsidRPr="00135012">
        <w:rPr>
          <w:rFonts w:ascii="Aptos" w:hAnsi="Aptos"/>
          <w:b/>
          <w:bCs/>
          <w:sz w:val="24"/>
          <w:szCs w:val="24"/>
        </w:rPr>
        <w:t>Commissioner Conrad</w:t>
      </w:r>
    </w:p>
    <w:p w14:paraId="0F9B5F19" w14:textId="77777777" w:rsidR="00135012" w:rsidRPr="00135012" w:rsidRDefault="00135012" w:rsidP="0037078B">
      <w:pPr>
        <w:pStyle w:val="ListParagraph"/>
        <w:numPr>
          <w:ilvl w:val="0"/>
          <w:numId w:val="8"/>
        </w:numPr>
        <w:rPr>
          <w:rFonts w:ascii="Aptos" w:hAnsi="Aptos"/>
          <w:sz w:val="24"/>
          <w:szCs w:val="24"/>
        </w:rPr>
      </w:pPr>
      <w:r w:rsidRPr="00135012">
        <w:rPr>
          <w:rFonts w:ascii="Aptos" w:hAnsi="Aptos"/>
          <w:sz w:val="24"/>
          <w:szCs w:val="24"/>
        </w:rPr>
        <w:t>August 10 – attended the signing of the Freedom to Read Bill at the Frankin Public Library</w:t>
      </w:r>
    </w:p>
    <w:p w14:paraId="569C0AC3" w14:textId="77777777" w:rsidR="00135012" w:rsidRPr="00135012" w:rsidRDefault="00135012" w:rsidP="00135012">
      <w:pPr>
        <w:pStyle w:val="ListParagraph"/>
        <w:rPr>
          <w:rFonts w:ascii="Aptos" w:hAnsi="Aptos"/>
          <w:sz w:val="24"/>
          <w:szCs w:val="24"/>
        </w:rPr>
      </w:pPr>
    </w:p>
    <w:p w14:paraId="3B55BC06" w14:textId="77777777" w:rsidR="00135012" w:rsidRPr="00135012" w:rsidRDefault="00135012" w:rsidP="0037078B">
      <w:pPr>
        <w:pStyle w:val="ListParagraph"/>
        <w:numPr>
          <w:ilvl w:val="0"/>
          <w:numId w:val="8"/>
        </w:numPr>
        <w:rPr>
          <w:rFonts w:ascii="Aptos" w:hAnsi="Aptos"/>
          <w:sz w:val="24"/>
          <w:szCs w:val="24"/>
        </w:rPr>
      </w:pPr>
      <w:r w:rsidRPr="00135012">
        <w:rPr>
          <w:rFonts w:ascii="Aptos" w:hAnsi="Aptos"/>
          <w:sz w:val="24"/>
          <w:szCs w:val="24"/>
        </w:rPr>
        <w:t xml:space="preserve">Summer Reading events – attended events at the Somerville Public Library, Dover Public Library, Walpole Public Library, and Cohasset Public Library. Director Amyot and I spoke to the Somerville mayor about the Construction program.  I also had the opportunity to speak to Senator Rauch, Senator, Patrick O’Connor, and Representative Joan </w:t>
      </w:r>
      <w:proofErr w:type="gramStart"/>
      <w:r w:rsidRPr="00135012">
        <w:rPr>
          <w:rFonts w:ascii="Aptos" w:hAnsi="Aptos"/>
          <w:sz w:val="24"/>
          <w:szCs w:val="24"/>
        </w:rPr>
        <w:t>Meschino</w:t>
      </w:r>
      <w:proofErr w:type="gramEnd"/>
      <w:r w:rsidRPr="00135012">
        <w:rPr>
          <w:rFonts w:ascii="Aptos" w:hAnsi="Aptos"/>
          <w:sz w:val="24"/>
          <w:szCs w:val="24"/>
        </w:rPr>
        <w:t xml:space="preserve"> all of whom wanted to talk about the passage of the Freedom to Read bill.  Representative Meschino also extended an invitation to Director Amyot and </w:t>
      </w:r>
      <w:proofErr w:type="gramStart"/>
      <w:r w:rsidRPr="00135012">
        <w:rPr>
          <w:rFonts w:ascii="Aptos" w:hAnsi="Aptos"/>
          <w:sz w:val="24"/>
          <w:szCs w:val="24"/>
        </w:rPr>
        <w:t>myself</w:t>
      </w:r>
      <w:proofErr w:type="gramEnd"/>
      <w:r w:rsidRPr="00135012">
        <w:rPr>
          <w:rFonts w:ascii="Aptos" w:hAnsi="Aptos"/>
          <w:sz w:val="24"/>
          <w:szCs w:val="24"/>
        </w:rPr>
        <w:t xml:space="preserve"> to visit the Hull Public Library which is located in the former summer home of John Boyle O’Reilly, the Irish American patriot, poet, and editor of </w:t>
      </w:r>
      <w:r w:rsidRPr="00135012">
        <w:rPr>
          <w:rFonts w:ascii="Aptos" w:hAnsi="Aptos"/>
          <w:i/>
          <w:iCs/>
          <w:sz w:val="24"/>
          <w:szCs w:val="24"/>
        </w:rPr>
        <w:t xml:space="preserve">The Pilot </w:t>
      </w:r>
      <w:r w:rsidRPr="00135012">
        <w:rPr>
          <w:rFonts w:ascii="Aptos" w:hAnsi="Aptos"/>
          <w:sz w:val="24"/>
          <w:szCs w:val="24"/>
        </w:rPr>
        <w:t>and is now included in the South Shore Irish Heritage Trail in order that we can see the improvements that have been made to the building.  Finally, I attended the celebration of the 50</w:t>
      </w:r>
      <w:r w:rsidRPr="00135012">
        <w:rPr>
          <w:rFonts w:ascii="Aptos" w:hAnsi="Aptos"/>
          <w:sz w:val="24"/>
          <w:szCs w:val="24"/>
          <w:vertAlign w:val="superscript"/>
        </w:rPr>
        <w:t>th</w:t>
      </w:r>
      <w:r w:rsidRPr="00135012">
        <w:rPr>
          <w:rFonts w:ascii="Aptos" w:hAnsi="Aptos"/>
          <w:sz w:val="24"/>
          <w:szCs w:val="24"/>
        </w:rPr>
        <w:t xml:space="preserve"> birthday of the Joseph Plumb Memorial Library in Rochester on August 22 at which time I presented the Trustees with a Proclamation.  The event was also attended by Senator Michael Rodriques who is Senate Ways and Means Chair and Representative </w:t>
      </w:r>
      <w:proofErr w:type="gramStart"/>
      <w:r w:rsidRPr="00135012">
        <w:rPr>
          <w:rFonts w:ascii="Aptos" w:hAnsi="Aptos"/>
          <w:sz w:val="24"/>
          <w:szCs w:val="24"/>
        </w:rPr>
        <w:t>Sylvia</w:t>
      </w:r>
      <w:proofErr w:type="gramEnd"/>
      <w:r w:rsidRPr="00135012">
        <w:rPr>
          <w:rFonts w:ascii="Aptos" w:hAnsi="Aptos"/>
          <w:sz w:val="24"/>
          <w:szCs w:val="24"/>
        </w:rPr>
        <w:t xml:space="preserve"> the first term representative from that </w:t>
      </w:r>
      <w:proofErr w:type="gramStart"/>
      <w:r w:rsidRPr="00135012">
        <w:rPr>
          <w:rFonts w:ascii="Aptos" w:hAnsi="Aptos"/>
          <w:sz w:val="24"/>
          <w:szCs w:val="24"/>
        </w:rPr>
        <w:t>district</w:t>
      </w:r>
      <w:proofErr w:type="gramEnd"/>
      <w:r w:rsidRPr="00135012">
        <w:rPr>
          <w:rFonts w:ascii="Aptos" w:hAnsi="Aptos"/>
          <w:sz w:val="24"/>
          <w:szCs w:val="24"/>
        </w:rPr>
        <w:t xml:space="preserve"> both of whom wanted to talk about the Freedom to Read bill and Library Construction.  </w:t>
      </w:r>
    </w:p>
    <w:p w14:paraId="631AFC35" w14:textId="77777777" w:rsidR="00135012" w:rsidRPr="00135012" w:rsidRDefault="00135012" w:rsidP="00135012">
      <w:pPr>
        <w:pStyle w:val="ListParagraph"/>
        <w:rPr>
          <w:rFonts w:ascii="Aptos" w:hAnsi="Aptos"/>
          <w:sz w:val="24"/>
          <w:szCs w:val="24"/>
        </w:rPr>
      </w:pPr>
    </w:p>
    <w:p w14:paraId="1D4A68C7" w14:textId="77777777" w:rsidR="00135012" w:rsidRPr="00135012" w:rsidRDefault="00135012" w:rsidP="0037078B">
      <w:pPr>
        <w:pStyle w:val="ListParagraph"/>
        <w:numPr>
          <w:ilvl w:val="0"/>
          <w:numId w:val="8"/>
        </w:numPr>
        <w:rPr>
          <w:rFonts w:ascii="Aptos" w:hAnsi="Aptos"/>
          <w:sz w:val="24"/>
          <w:szCs w:val="24"/>
        </w:rPr>
      </w:pPr>
      <w:r w:rsidRPr="00135012">
        <w:rPr>
          <w:rFonts w:ascii="Aptos" w:hAnsi="Aptos"/>
          <w:sz w:val="24"/>
          <w:szCs w:val="24"/>
        </w:rPr>
        <w:t xml:space="preserve">Late this month I also filed my comments on the FCC’s proposed changes to </w:t>
      </w:r>
      <w:proofErr w:type="spellStart"/>
      <w:r w:rsidRPr="00135012">
        <w:rPr>
          <w:rFonts w:ascii="Aptos" w:hAnsi="Aptos"/>
          <w:sz w:val="24"/>
          <w:szCs w:val="24"/>
        </w:rPr>
        <w:t>Erate</w:t>
      </w:r>
      <w:proofErr w:type="spellEnd"/>
      <w:r w:rsidRPr="00135012">
        <w:rPr>
          <w:rFonts w:ascii="Aptos" w:hAnsi="Aptos"/>
          <w:sz w:val="24"/>
          <w:szCs w:val="24"/>
        </w:rPr>
        <w:t xml:space="preserve"> and spoke to local elected officials about the importance of this program to their budgets and asked them to file comments as well.</w:t>
      </w:r>
    </w:p>
    <w:p w14:paraId="4AA266DF" w14:textId="77777777" w:rsidR="00135012" w:rsidRPr="00135012" w:rsidRDefault="00135012" w:rsidP="00135012">
      <w:pPr>
        <w:rPr>
          <w:rFonts w:ascii="Aptos" w:hAnsi="Aptos"/>
          <w:b/>
          <w:bCs/>
          <w:sz w:val="24"/>
          <w:szCs w:val="24"/>
        </w:rPr>
      </w:pPr>
    </w:p>
    <w:p w14:paraId="535144EA" w14:textId="77777777" w:rsidR="00135012" w:rsidRPr="00135012" w:rsidRDefault="00135012" w:rsidP="00135012">
      <w:pPr>
        <w:spacing w:line="278" w:lineRule="auto"/>
        <w:rPr>
          <w:rFonts w:ascii="Aptos" w:hAnsi="Aptos"/>
          <w:b/>
          <w:bCs/>
          <w:sz w:val="24"/>
          <w:szCs w:val="24"/>
        </w:rPr>
      </w:pPr>
      <w:r w:rsidRPr="00135012">
        <w:rPr>
          <w:rFonts w:ascii="Aptos" w:hAnsi="Aptos"/>
          <w:b/>
          <w:bCs/>
          <w:sz w:val="24"/>
          <w:szCs w:val="24"/>
        </w:rPr>
        <w:lastRenderedPageBreak/>
        <w:t>Commissioner Traub</w:t>
      </w:r>
    </w:p>
    <w:p w14:paraId="6FCD9EEB" w14:textId="77777777" w:rsidR="00135012" w:rsidRPr="00135012" w:rsidRDefault="00135012" w:rsidP="0037078B">
      <w:pPr>
        <w:pStyle w:val="ListParagraph"/>
        <w:numPr>
          <w:ilvl w:val="0"/>
          <w:numId w:val="8"/>
        </w:numPr>
        <w:rPr>
          <w:rFonts w:ascii="Aptos" w:hAnsi="Aptos"/>
          <w:sz w:val="24"/>
          <w:szCs w:val="24"/>
        </w:rPr>
      </w:pPr>
      <w:r w:rsidRPr="00135012">
        <w:rPr>
          <w:rFonts w:ascii="Aptos" w:hAnsi="Aptos"/>
          <w:sz w:val="24"/>
          <w:szCs w:val="24"/>
        </w:rPr>
        <w:t>August 10- attended the signing of the Freedom to Read Bill at the Frankin Public Library</w:t>
      </w:r>
    </w:p>
    <w:p w14:paraId="3E569C60" w14:textId="77777777" w:rsidR="00135012" w:rsidRPr="00135012" w:rsidRDefault="00135012" w:rsidP="00135012">
      <w:pPr>
        <w:pStyle w:val="ListParagraph"/>
        <w:numPr>
          <w:ilvl w:val="0"/>
          <w:numId w:val="3"/>
        </w:numPr>
        <w:rPr>
          <w:rFonts w:ascii="Aptos" w:hAnsi="Aptos"/>
          <w:sz w:val="24"/>
          <w:szCs w:val="24"/>
        </w:rPr>
      </w:pPr>
      <w:r w:rsidRPr="00135012">
        <w:rPr>
          <w:rFonts w:ascii="Aptos" w:hAnsi="Aptos"/>
          <w:sz w:val="24"/>
          <w:szCs w:val="24"/>
        </w:rPr>
        <w:t>Mass Friends &amp; Trustee Conference is scheduled for November 21 at the Worcester Public Library</w:t>
      </w:r>
    </w:p>
    <w:p w14:paraId="1BB9E439" w14:textId="77777777" w:rsidR="00135012" w:rsidRPr="00135012" w:rsidRDefault="00135012" w:rsidP="00135012">
      <w:pPr>
        <w:rPr>
          <w:rFonts w:ascii="Aptos" w:hAnsi="Aptos"/>
          <w:b/>
          <w:bCs/>
          <w:sz w:val="24"/>
          <w:szCs w:val="24"/>
        </w:rPr>
      </w:pPr>
    </w:p>
    <w:p w14:paraId="45750DE9" w14:textId="77777777" w:rsidR="00135012" w:rsidRPr="00135012" w:rsidRDefault="00135012" w:rsidP="00135012">
      <w:pPr>
        <w:rPr>
          <w:rFonts w:ascii="Aptos" w:hAnsi="Aptos"/>
          <w:b/>
          <w:bCs/>
          <w:sz w:val="24"/>
          <w:szCs w:val="24"/>
        </w:rPr>
      </w:pPr>
      <w:r w:rsidRPr="00135012">
        <w:rPr>
          <w:rFonts w:ascii="Aptos" w:hAnsi="Aptos"/>
          <w:b/>
          <w:bCs/>
          <w:sz w:val="24"/>
          <w:szCs w:val="24"/>
        </w:rPr>
        <w:t xml:space="preserve">Commissioner Biancolo </w:t>
      </w:r>
    </w:p>
    <w:p w14:paraId="36A38E1E" w14:textId="77777777" w:rsidR="00135012" w:rsidRPr="00135012" w:rsidRDefault="00135012" w:rsidP="0037078B">
      <w:pPr>
        <w:pStyle w:val="ListParagraph"/>
        <w:numPr>
          <w:ilvl w:val="0"/>
          <w:numId w:val="8"/>
        </w:numPr>
        <w:rPr>
          <w:rFonts w:ascii="Aptos" w:hAnsi="Aptos"/>
          <w:sz w:val="24"/>
          <w:szCs w:val="24"/>
        </w:rPr>
      </w:pPr>
      <w:r w:rsidRPr="00135012">
        <w:rPr>
          <w:rFonts w:ascii="Aptos" w:hAnsi="Aptos"/>
          <w:sz w:val="24"/>
          <w:szCs w:val="24"/>
        </w:rPr>
        <w:t>August 10- attended the signing of the Freedom to Read Bill at the Frankin Public Library</w:t>
      </w:r>
    </w:p>
    <w:p w14:paraId="3B8FF302" w14:textId="77777777" w:rsidR="00135012" w:rsidRPr="00135012" w:rsidRDefault="00135012" w:rsidP="00135012">
      <w:pPr>
        <w:widowControl/>
        <w:autoSpaceDE/>
        <w:autoSpaceDN/>
        <w:adjustRightInd/>
        <w:spacing w:line="278" w:lineRule="auto"/>
        <w:contextualSpacing/>
        <w:rPr>
          <w:rFonts w:ascii="Aptos" w:hAnsi="Aptos"/>
          <w:b/>
          <w:bCs/>
          <w:caps/>
          <w:sz w:val="24"/>
          <w:szCs w:val="24"/>
        </w:rPr>
      </w:pPr>
    </w:p>
    <w:p w14:paraId="1C6A72F7" w14:textId="77777777" w:rsidR="00135012" w:rsidRPr="00135012" w:rsidRDefault="00135012" w:rsidP="00135012">
      <w:pPr>
        <w:widowControl/>
        <w:autoSpaceDE/>
        <w:autoSpaceDN/>
        <w:adjustRightInd/>
        <w:spacing w:line="278" w:lineRule="auto"/>
        <w:contextualSpacing/>
        <w:rPr>
          <w:rFonts w:ascii="Aptos" w:hAnsi="Aptos"/>
          <w:b/>
          <w:bCs/>
          <w:caps/>
          <w:sz w:val="24"/>
          <w:szCs w:val="24"/>
        </w:rPr>
      </w:pPr>
      <w:r w:rsidRPr="00135012">
        <w:rPr>
          <w:rFonts w:ascii="Aptos" w:hAnsi="Aptos"/>
          <w:b/>
          <w:bCs/>
          <w:caps/>
          <w:sz w:val="24"/>
          <w:szCs w:val="24"/>
        </w:rPr>
        <w:t>Director’s Report</w:t>
      </w:r>
    </w:p>
    <w:p w14:paraId="3AC91C09" w14:textId="77777777" w:rsidR="00135012" w:rsidRPr="00135012" w:rsidRDefault="00135012" w:rsidP="00135012">
      <w:pPr>
        <w:widowControl/>
        <w:autoSpaceDE/>
        <w:autoSpaceDN/>
        <w:adjustRightInd/>
        <w:spacing w:line="278" w:lineRule="auto"/>
        <w:contextualSpacing/>
        <w:rPr>
          <w:rFonts w:ascii="Aptos" w:hAnsi="Aptos"/>
          <w:sz w:val="24"/>
          <w:szCs w:val="24"/>
        </w:rPr>
      </w:pPr>
      <w:r w:rsidRPr="00135012">
        <w:rPr>
          <w:rFonts w:ascii="Aptos" w:hAnsi="Aptos"/>
          <w:sz w:val="24"/>
          <w:szCs w:val="24"/>
        </w:rPr>
        <w:t>Director Amyot provided the following report:</w:t>
      </w:r>
      <w:bookmarkStart w:id="3" w:name="_Hlk183085298"/>
    </w:p>
    <w:p w14:paraId="504568D9" w14:textId="77777777" w:rsidR="00135012" w:rsidRPr="00135012" w:rsidRDefault="00135012" w:rsidP="00135012">
      <w:pPr>
        <w:widowControl/>
        <w:autoSpaceDE/>
        <w:autoSpaceDN/>
        <w:adjustRightInd/>
        <w:spacing w:line="278" w:lineRule="auto"/>
        <w:contextualSpacing/>
        <w:rPr>
          <w:rFonts w:ascii="Aptos" w:hAnsi="Aptos"/>
          <w:sz w:val="24"/>
          <w:szCs w:val="24"/>
        </w:rPr>
      </w:pPr>
    </w:p>
    <w:bookmarkEnd w:id="3"/>
    <w:p w14:paraId="11D43609" w14:textId="77777777" w:rsidR="00135012" w:rsidRPr="00135012" w:rsidRDefault="00135012" w:rsidP="00135012">
      <w:pPr>
        <w:pStyle w:val="Heading2"/>
        <w:spacing w:before="0" w:after="0"/>
        <w:rPr>
          <w:rFonts w:ascii="Aptos" w:hAnsi="Aptos" w:cs="Times New Roman"/>
          <w:b w:val="0"/>
          <w:bCs w:val="0"/>
          <w:sz w:val="24"/>
          <w:szCs w:val="24"/>
        </w:rPr>
      </w:pPr>
      <w:r w:rsidRPr="00135012">
        <w:rPr>
          <w:rFonts w:ascii="Aptos" w:hAnsi="Aptos" w:cs="Times New Roman"/>
          <w:sz w:val="24"/>
          <w:szCs w:val="24"/>
        </w:rPr>
        <w:t>Business Office – Tracey Dimant</w:t>
      </w:r>
    </w:p>
    <w:p w14:paraId="1529ABA6" w14:textId="77777777" w:rsidR="00135012" w:rsidRPr="00135012" w:rsidRDefault="00135012" w:rsidP="00135012">
      <w:pPr>
        <w:pStyle w:val="NoSpacing"/>
        <w:rPr>
          <w:rFonts w:ascii="Aptos" w:hAnsi="Aptos"/>
          <w:sz w:val="24"/>
          <w:szCs w:val="24"/>
        </w:rPr>
      </w:pPr>
      <w:r w:rsidRPr="00135012">
        <w:rPr>
          <w:rFonts w:ascii="Aptos" w:hAnsi="Aptos"/>
          <w:sz w:val="24"/>
          <w:szCs w:val="24"/>
        </w:rPr>
        <w:t xml:space="preserve">Here are the Business Office highlights for the past month: </w:t>
      </w:r>
    </w:p>
    <w:p w14:paraId="7AAAB181" w14:textId="77777777" w:rsidR="00135012" w:rsidRPr="00135012" w:rsidRDefault="00135012" w:rsidP="00135012">
      <w:pPr>
        <w:pStyle w:val="NoSpacing"/>
        <w:rPr>
          <w:rFonts w:ascii="Aptos" w:hAnsi="Aptos"/>
          <w:b/>
          <w:bCs/>
          <w:sz w:val="24"/>
          <w:szCs w:val="24"/>
        </w:rPr>
      </w:pPr>
    </w:p>
    <w:p w14:paraId="01689688" w14:textId="77777777" w:rsidR="00135012" w:rsidRPr="00135012" w:rsidRDefault="00135012" w:rsidP="00135012">
      <w:pPr>
        <w:pStyle w:val="NoSpacing"/>
        <w:rPr>
          <w:rFonts w:ascii="Aptos" w:hAnsi="Aptos"/>
          <w:sz w:val="24"/>
          <w:szCs w:val="24"/>
        </w:rPr>
      </w:pPr>
      <w:r w:rsidRPr="00135012">
        <w:rPr>
          <w:rStyle w:val="Heading5Char"/>
          <w:rFonts w:ascii="Aptos" w:hAnsi="Aptos" w:cs="Times New Roman"/>
          <w:b/>
          <w:bCs/>
          <w:color w:val="auto"/>
          <w:sz w:val="24"/>
          <w:szCs w:val="24"/>
        </w:rPr>
        <w:t>Strategic Planning Consultant:</w:t>
      </w:r>
      <w:r w:rsidRPr="00135012">
        <w:rPr>
          <w:rFonts w:ascii="Aptos" w:hAnsi="Aptos"/>
          <w:sz w:val="24"/>
          <w:szCs w:val="24"/>
        </w:rPr>
        <w:t xml:space="preserve"> We completed the procurement for a consultant to assist us in wrapping up the MBLC’s strategic plan. Maura Deedy (Local Librarian Consulting, Inc.), will be working with us, starting this month, to complete the MBLC’s Five-Year Strategic Plan. The plan is for the plan to be presented at the November board meeting.</w:t>
      </w:r>
    </w:p>
    <w:p w14:paraId="24638BD7" w14:textId="77777777" w:rsidR="00135012" w:rsidRPr="00135012" w:rsidRDefault="00135012" w:rsidP="00135012">
      <w:pPr>
        <w:pStyle w:val="NoSpacing"/>
        <w:rPr>
          <w:rFonts w:ascii="Aptos" w:hAnsi="Aptos"/>
          <w:sz w:val="24"/>
          <w:szCs w:val="24"/>
        </w:rPr>
      </w:pPr>
    </w:p>
    <w:p w14:paraId="19F885EF" w14:textId="77777777" w:rsidR="00135012" w:rsidRPr="00135012" w:rsidRDefault="00135012" w:rsidP="00135012">
      <w:pPr>
        <w:pStyle w:val="NoSpacing"/>
        <w:rPr>
          <w:rFonts w:ascii="Aptos" w:hAnsi="Aptos"/>
          <w:sz w:val="24"/>
          <w:szCs w:val="24"/>
        </w:rPr>
      </w:pPr>
      <w:r w:rsidRPr="00135012">
        <w:rPr>
          <w:rStyle w:val="Heading5Char"/>
          <w:rFonts w:ascii="Aptos" w:hAnsi="Aptos" w:cs="Times New Roman"/>
          <w:b/>
          <w:bCs/>
          <w:color w:val="auto"/>
          <w:sz w:val="24"/>
          <w:szCs w:val="24"/>
        </w:rPr>
        <w:t>State Aid Facilitator:</w:t>
      </w:r>
      <w:r w:rsidRPr="00135012">
        <w:rPr>
          <w:rFonts w:ascii="Aptos" w:hAnsi="Aptos"/>
          <w:b/>
          <w:bCs/>
          <w:sz w:val="24"/>
          <w:szCs w:val="24"/>
        </w:rPr>
        <w:t xml:space="preserve"> </w:t>
      </w:r>
      <w:r w:rsidRPr="00135012">
        <w:rPr>
          <w:rFonts w:ascii="Aptos" w:hAnsi="Aptos"/>
          <w:sz w:val="24"/>
          <w:szCs w:val="24"/>
        </w:rPr>
        <w:t>As of the writing of this report, we are reviewing the bidders for the State Aid Facilitator to lead the Committee in a detailed review of the components of the current program. The work on this begins in January 2027 and will continue through the rest of the calendar year.</w:t>
      </w:r>
    </w:p>
    <w:p w14:paraId="6E36E419" w14:textId="77777777" w:rsidR="00135012" w:rsidRPr="00135012" w:rsidRDefault="00135012" w:rsidP="00135012">
      <w:pPr>
        <w:pStyle w:val="NoSpacing"/>
        <w:rPr>
          <w:rFonts w:ascii="Aptos" w:hAnsi="Aptos"/>
          <w:b/>
          <w:bCs/>
          <w:sz w:val="24"/>
          <w:szCs w:val="24"/>
        </w:rPr>
      </w:pPr>
    </w:p>
    <w:p w14:paraId="4AD9731A" w14:textId="77777777" w:rsidR="00135012" w:rsidRPr="00135012" w:rsidRDefault="00135012" w:rsidP="00135012">
      <w:pPr>
        <w:pStyle w:val="NoSpacing"/>
        <w:rPr>
          <w:rFonts w:ascii="Aptos" w:hAnsi="Aptos"/>
          <w:sz w:val="24"/>
          <w:szCs w:val="24"/>
        </w:rPr>
      </w:pPr>
      <w:r w:rsidRPr="00135012">
        <w:rPr>
          <w:rStyle w:val="Heading5Char"/>
          <w:rFonts w:ascii="Aptos" w:hAnsi="Aptos" w:cs="Times New Roman"/>
          <w:b/>
          <w:bCs/>
          <w:color w:val="auto"/>
          <w:sz w:val="24"/>
          <w:szCs w:val="24"/>
        </w:rPr>
        <w:t>Preservation:</w:t>
      </w:r>
      <w:r w:rsidRPr="00135012">
        <w:rPr>
          <w:rFonts w:ascii="Aptos" w:hAnsi="Aptos"/>
          <w:b/>
          <w:bCs/>
          <w:sz w:val="24"/>
          <w:szCs w:val="24"/>
        </w:rPr>
        <w:t xml:space="preserve"> </w:t>
      </w:r>
      <w:r w:rsidRPr="00135012">
        <w:rPr>
          <w:rFonts w:ascii="Aptos" w:hAnsi="Aptos"/>
          <w:sz w:val="24"/>
          <w:szCs w:val="24"/>
        </w:rPr>
        <w:t xml:space="preserve">We are conducting a procurement of archival-quality collection care and preservation supplies to appropriately rehouse the agency's in-house historical files and stabilize bound volumes and fragile formats, especially photographic materials (e.g. prints, slides, negatives), records and publications, (e.g. meeting minutes, newsletters, annual reports), and early agency/commissioners-related ephemera (e.g. </w:t>
      </w:r>
      <w:proofErr w:type="spellStart"/>
      <w:r w:rsidRPr="00135012">
        <w:rPr>
          <w:rFonts w:ascii="Aptos" w:hAnsi="Aptos"/>
          <w:sz w:val="24"/>
          <w:szCs w:val="24"/>
        </w:rPr>
        <w:t>Sohier's</w:t>
      </w:r>
      <w:proofErr w:type="spellEnd"/>
      <w:r w:rsidRPr="00135012">
        <w:rPr>
          <w:rFonts w:ascii="Aptos" w:hAnsi="Aptos"/>
          <w:sz w:val="24"/>
          <w:szCs w:val="24"/>
        </w:rPr>
        <w:t xml:space="preserve"> notebook, WWI Soldier's Library volume). This project will take place over the upcoming year.</w:t>
      </w:r>
    </w:p>
    <w:p w14:paraId="132190C7" w14:textId="77777777" w:rsidR="00135012" w:rsidRPr="00135012" w:rsidRDefault="00135012" w:rsidP="00135012">
      <w:pPr>
        <w:pStyle w:val="NoSpacing"/>
        <w:rPr>
          <w:rFonts w:ascii="Aptos" w:hAnsi="Aptos"/>
          <w:sz w:val="24"/>
          <w:szCs w:val="24"/>
        </w:rPr>
      </w:pPr>
    </w:p>
    <w:p w14:paraId="09BBDE17" w14:textId="77777777" w:rsidR="00135012" w:rsidRPr="00135012" w:rsidRDefault="00135012" w:rsidP="00135012">
      <w:pPr>
        <w:pStyle w:val="NoSpacing"/>
        <w:rPr>
          <w:rFonts w:ascii="Aptos" w:hAnsi="Aptos"/>
          <w:sz w:val="24"/>
          <w:szCs w:val="24"/>
        </w:rPr>
      </w:pPr>
      <w:r w:rsidRPr="00135012">
        <w:rPr>
          <w:rStyle w:val="Heading5Char"/>
          <w:rFonts w:ascii="Aptos" w:hAnsi="Aptos" w:cs="Times New Roman"/>
          <w:b/>
          <w:bCs/>
          <w:color w:val="auto"/>
          <w:sz w:val="24"/>
          <w:szCs w:val="24"/>
        </w:rPr>
        <w:t>Consumer Portal:</w:t>
      </w:r>
      <w:r w:rsidRPr="00135012">
        <w:rPr>
          <w:rFonts w:ascii="Aptos" w:hAnsi="Aptos"/>
          <w:sz w:val="24"/>
          <w:szCs w:val="24"/>
        </w:rPr>
        <w:t xml:space="preserve"> We are conducting </w:t>
      </w:r>
      <w:proofErr w:type="gramStart"/>
      <w:r w:rsidRPr="00135012">
        <w:rPr>
          <w:rFonts w:ascii="Aptos" w:hAnsi="Aptos"/>
          <w:sz w:val="24"/>
          <w:szCs w:val="24"/>
        </w:rPr>
        <w:t>a procurement</w:t>
      </w:r>
      <w:proofErr w:type="gramEnd"/>
      <w:r w:rsidRPr="00135012">
        <w:rPr>
          <w:rFonts w:ascii="Aptos" w:hAnsi="Aptos"/>
          <w:sz w:val="24"/>
          <w:szCs w:val="24"/>
        </w:rPr>
        <w:t xml:space="preserve"> for a vendor to provide design, development, and support services to maintain the current MBLC Consumer Portal, as the contract with our current vendor ends in March. This RFQ will be posted in the coming months, with an intention to have a vendor under contract no later than March 6, 2027.</w:t>
      </w:r>
    </w:p>
    <w:p w14:paraId="0743C9E3" w14:textId="77777777" w:rsidR="00135012" w:rsidRPr="00135012" w:rsidRDefault="00135012" w:rsidP="00135012">
      <w:pPr>
        <w:pStyle w:val="NoSpacing"/>
        <w:rPr>
          <w:rFonts w:ascii="Aptos" w:hAnsi="Aptos"/>
          <w:sz w:val="24"/>
          <w:szCs w:val="24"/>
        </w:rPr>
      </w:pPr>
    </w:p>
    <w:p w14:paraId="4EA4BF6A" w14:textId="77777777" w:rsidR="00135012" w:rsidRPr="00135012" w:rsidRDefault="00135012" w:rsidP="00135012">
      <w:pPr>
        <w:pStyle w:val="NoSpacing"/>
        <w:rPr>
          <w:rFonts w:ascii="Aptos" w:hAnsi="Aptos"/>
          <w:sz w:val="24"/>
          <w:szCs w:val="24"/>
        </w:rPr>
      </w:pPr>
      <w:r w:rsidRPr="00135012">
        <w:rPr>
          <w:rStyle w:val="Heading5Char"/>
          <w:rFonts w:ascii="Aptos" w:hAnsi="Aptos" w:cs="Times New Roman"/>
          <w:b/>
          <w:bCs/>
          <w:color w:val="auto"/>
          <w:sz w:val="24"/>
          <w:szCs w:val="24"/>
        </w:rPr>
        <w:t>New Head of Library Advisory &amp; Development:</w:t>
      </w:r>
      <w:r w:rsidRPr="00135012">
        <w:rPr>
          <w:rFonts w:ascii="Aptos" w:hAnsi="Aptos"/>
          <w:sz w:val="24"/>
          <w:szCs w:val="24"/>
        </w:rPr>
        <w:t xml:space="preserve"> We welcome Brian Stokes in this role as of August 31, 2026. The Business Office team has been hard at work with the onboarding procedures around Brian’s first days and weeks.</w:t>
      </w:r>
    </w:p>
    <w:p w14:paraId="215016F5" w14:textId="77777777" w:rsidR="00135012" w:rsidRDefault="00135012" w:rsidP="00135012">
      <w:pPr>
        <w:pStyle w:val="NoSpacing"/>
        <w:rPr>
          <w:rFonts w:ascii="Aptos" w:hAnsi="Aptos"/>
          <w:sz w:val="24"/>
          <w:szCs w:val="24"/>
        </w:rPr>
      </w:pPr>
    </w:p>
    <w:p w14:paraId="41B57703" w14:textId="77777777" w:rsidR="00135012" w:rsidRPr="00135012" w:rsidRDefault="00135012" w:rsidP="00135012">
      <w:pPr>
        <w:pStyle w:val="NoSpacing"/>
        <w:rPr>
          <w:rFonts w:ascii="Aptos" w:hAnsi="Aptos"/>
          <w:sz w:val="24"/>
          <w:szCs w:val="24"/>
        </w:rPr>
      </w:pPr>
    </w:p>
    <w:p w14:paraId="188D797E" w14:textId="77777777" w:rsidR="00135012" w:rsidRPr="00135012" w:rsidRDefault="00135012" w:rsidP="00135012">
      <w:pPr>
        <w:pStyle w:val="Heading2"/>
        <w:spacing w:before="0" w:after="0"/>
        <w:rPr>
          <w:rFonts w:ascii="Aptos" w:hAnsi="Aptos" w:cs="Times New Roman"/>
          <w:b w:val="0"/>
          <w:bCs w:val="0"/>
          <w:sz w:val="24"/>
          <w:szCs w:val="24"/>
        </w:rPr>
      </w:pPr>
      <w:r w:rsidRPr="00135012">
        <w:rPr>
          <w:rFonts w:ascii="Aptos" w:hAnsi="Aptos" w:cs="Times New Roman"/>
          <w:sz w:val="24"/>
          <w:szCs w:val="24"/>
        </w:rPr>
        <w:lastRenderedPageBreak/>
        <w:t>Communications – Celeste Bruno</w:t>
      </w:r>
    </w:p>
    <w:p w14:paraId="067A8B01" w14:textId="77777777" w:rsidR="00135012" w:rsidRPr="00135012" w:rsidRDefault="00135012" w:rsidP="00135012">
      <w:pPr>
        <w:rPr>
          <w:rFonts w:ascii="Aptos" w:hAnsi="Aptos"/>
          <w:sz w:val="24"/>
          <w:szCs w:val="24"/>
        </w:rPr>
      </w:pPr>
      <w:r w:rsidRPr="00135012">
        <w:rPr>
          <w:rFonts w:ascii="Aptos" w:hAnsi="Aptos"/>
          <w:sz w:val="24"/>
          <w:szCs w:val="24"/>
        </w:rPr>
        <w:t xml:space="preserve">The Communications Team wrapped up Summer Reading with visits </w:t>
      </w:r>
      <w:proofErr w:type="gramStart"/>
      <w:r w:rsidRPr="00135012">
        <w:rPr>
          <w:rFonts w:ascii="Aptos" w:hAnsi="Aptos"/>
          <w:sz w:val="24"/>
          <w:szCs w:val="24"/>
        </w:rPr>
        <w:t>in</w:t>
      </w:r>
      <w:proofErr w:type="gramEnd"/>
      <w:r w:rsidRPr="00135012">
        <w:rPr>
          <w:rFonts w:ascii="Aptos" w:hAnsi="Aptos"/>
          <w:sz w:val="24"/>
          <w:szCs w:val="24"/>
        </w:rPr>
        <w:t xml:space="preserve"> Norton, Dover, Walpole, Andover, and Cohasset. </w:t>
      </w:r>
      <w:r w:rsidRPr="00135012">
        <w:rPr>
          <w:rFonts w:ascii="Aptos" w:hAnsi="Aptos"/>
          <w:b/>
          <w:bCs/>
          <w:sz w:val="24"/>
          <w:szCs w:val="24"/>
        </w:rPr>
        <w:t>Former Bruin and President of the Bruins Foundation, Bob Sweeney</w:t>
      </w:r>
      <w:r w:rsidRPr="00135012">
        <w:rPr>
          <w:rFonts w:ascii="Aptos" w:hAnsi="Aptos"/>
          <w:sz w:val="24"/>
          <w:szCs w:val="24"/>
        </w:rPr>
        <w:t xml:space="preserve"> read the story with Blades at the Andover visit. </w:t>
      </w:r>
    </w:p>
    <w:p w14:paraId="263349A1" w14:textId="77777777" w:rsidR="00135012" w:rsidRPr="00135012" w:rsidRDefault="00135012" w:rsidP="00135012">
      <w:pPr>
        <w:rPr>
          <w:rFonts w:ascii="Aptos" w:hAnsi="Aptos"/>
          <w:sz w:val="24"/>
          <w:szCs w:val="24"/>
        </w:rPr>
      </w:pPr>
    </w:p>
    <w:p w14:paraId="189C7C08" w14:textId="77777777" w:rsidR="00135012" w:rsidRPr="00135012" w:rsidRDefault="00135012" w:rsidP="00135012">
      <w:pPr>
        <w:rPr>
          <w:rFonts w:ascii="Aptos" w:hAnsi="Aptos"/>
          <w:sz w:val="24"/>
          <w:szCs w:val="24"/>
        </w:rPr>
      </w:pPr>
      <w:r w:rsidRPr="00135012">
        <w:rPr>
          <w:rFonts w:ascii="Aptos" w:hAnsi="Aptos"/>
          <w:b/>
          <w:bCs/>
          <w:sz w:val="24"/>
          <w:szCs w:val="24"/>
        </w:rPr>
        <w:t>Former Bruin Tim Sweeney</w:t>
      </w:r>
      <w:r w:rsidRPr="00135012">
        <w:rPr>
          <w:rFonts w:ascii="Aptos" w:hAnsi="Aptos"/>
          <w:sz w:val="24"/>
          <w:szCs w:val="24"/>
        </w:rPr>
        <w:t xml:space="preserve"> joined a huge crowd in Cohasset and read the story. </w:t>
      </w:r>
    </w:p>
    <w:p w14:paraId="464F10E1" w14:textId="77777777" w:rsidR="00135012" w:rsidRPr="00135012" w:rsidRDefault="00135012" w:rsidP="00135012">
      <w:pPr>
        <w:rPr>
          <w:rFonts w:ascii="Aptos" w:hAnsi="Aptos"/>
          <w:sz w:val="24"/>
          <w:szCs w:val="24"/>
        </w:rPr>
      </w:pPr>
      <w:r w:rsidRPr="00135012">
        <w:rPr>
          <w:rFonts w:ascii="Aptos" w:hAnsi="Aptos"/>
          <w:sz w:val="24"/>
          <w:szCs w:val="24"/>
        </w:rPr>
        <w:t xml:space="preserve">The following legislators attended these events: Senator Rebecca Rausch in Dover, Senator Finegold in Andover, Senator Patrick O’Connor in Cohasset, Representative Joan Meschino in Cohasset. </w:t>
      </w:r>
    </w:p>
    <w:p w14:paraId="624756A3" w14:textId="77777777" w:rsidR="00135012" w:rsidRPr="00135012" w:rsidRDefault="00135012" w:rsidP="00135012">
      <w:pPr>
        <w:rPr>
          <w:rFonts w:ascii="Aptos" w:hAnsi="Aptos"/>
          <w:sz w:val="24"/>
          <w:szCs w:val="24"/>
        </w:rPr>
      </w:pPr>
    </w:p>
    <w:p w14:paraId="65D38F51" w14:textId="77777777" w:rsidR="00135012" w:rsidRPr="00135012" w:rsidRDefault="00135012" w:rsidP="00135012">
      <w:pPr>
        <w:rPr>
          <w:rFonts w:ascii="Aptos" w:hAnsi="Aptos"/>
          <w:sz w:val="24"/>
          <w:szCs w:val="24"/>
        </w:rPr>
      </w:pPr>
      <w:r w:rsidRPr="00135012">
        <w:rPr>
          <w:rFonts w:ascii="Aptos" w:hAnsi="Aptos"/>
          <w:sz w:val="24"/>
          <w:szCs w:val="24"/>
        </w:rPr>
        <w:t xml:space="preserve">The team is currently developing Summer Champions recognition that will be sent to each legislator along with a letter signed by the </w:t>
      </w:r>
      <w:r w:rsidRPr="00135012">
        <w:rPr>
          <w:rFonts w:ascii="Aptos" w:hAnsi="Aptos"/>
          <w:b/>
          <w:bCs/>
          <w:sz w:val="24"/>
          <w:szCs w:val="24"/>
        </w:rPr>
        <w:t>President of the Boston Bruins Cam Neeley</w:t>
      </w:r>
      <w:r w:rsidRPr="00135012">
        <w:rPr>
          <w:rFonts w:ascii="Aptos" w:hAnsi="Aptos"/>
          <w:sz w:val="24"/>
          <w:szCs w:val="24"/>
        </w:rPr>
        <w:t xml:space="preserve"> and MBLC Director Maureen Amyot.</w:t>
      </w:r>
    </w:p>
    <w:p w14:paraId="002E0A0B" w14:textId="77777777" w:rsidR="00135012" w:rsidRPr="00135012" w:rsidRDefault="00135012" w:rsidP="00135012">
      <w:pPr>
        <w:pStyle w:val="Heading2"/>
        <w:spacing w:before="0" w:after="0"/>
        <w:rPr>
          <w:rFonts w:ascii="Aptos" w:hAnsi="Aptos" w:cs="Times New Roman"/>
          <w:b w:val="0"/>
          <w:bCs w:val="0"/>
          <w:sz w:val="24"/>
          <w:szCs w:val="24"/>
        </w:rPr>
      </w:pPr>
      <w:r w:rsidRPr="00135012">
        <w:rPr>
          <w:rFonts w:ascii="Aptos" w:hAnsi="Aptos" w:cs="Times New Roman"/>
          <w:sz w:val="24"/>
          <w:szCs w:val="24"/>
        </w:rPr>
        <w:br/>
        <w:t>Construction – Andrea Bono-Bunker &amp; Heather Backman</w:t>
      </w:r>
    </w:p>
    <w:p w14:paraId="014405E4" w14:textId="77777777" w:rsidR="00135012" w:rsidRPr="00135012" w:rsidRDefault="00135012" w:rsidP="00135012">
      <w:pPr>
        <w:rPr>
          <w:rFonts w:ascii="Aptos" w:hAnsi="Aptos"/>
          <w:sz w:val="24"/>
          <w:szCs w:val="24"/>
        </w:rPr>
      </w:pPr>
      <w:r w:rsidRPr="00135012">
        <w:rPr>
          <w:rFonts w:ascii="Aptos" w:hAnsi="Aptos"/>
          <w:sz w:val="24"/>
          <w:szCs w:val="24"/>
        </w:rPr>
        <w:t xml:space="preserve">The Construction Team has continued to support and advise 2016-2017 projects under construction and </w:t>
      </w:r>
      <w:proofErr w:type="gramStart"/>
      <w:r w:rsidRPr="00135012">
        <w:rPr>
          <w:rFonts w:ascii="Aptos" w:hAnsi="Aptos"/>
          <w:sz w:val="24"/>
          <w:szCs w:val="24"/>
        </w:rPr>
        <w:t>completing</w:t>
      </w:r>
      <w:proofErr w:type="gramEnd"/>
      <w:r w:rsidRPr="00135012">
        <w:rPr>
          <w:rFonts w:ascii="Aptos" w:hAnsi="Aptos"/>
          <w:sz w:val="24"/>
          <w:szCs w:val="24"/>
        </w:rPr>
        <w:t xml:space="preserve"> their final reporting, 2023-2024 immediately funded projects in the construction phase, and 2023-2024 waitlisted projects preparing for their local votes. </w:t>
      </w:r>
    </w:p>
    <w:p w14:paraId="29A2B0A8" w14:textId="77777777" w:rsidR="00135012" w:rsidRPr="00135012" w:rsidRDefault="00135012" w:rsidP="00135012">
      <w:pPr>
        <w:rPr>
          <w:rFonts w:ascii="Aptos" w:hAnsi="Aptos"/>
          <w:sz w:val="24"/>
          <w:szCs w:val="24"/>
        </w:rPr>
      </w:pPr>
    </w:p>
    <w:p w14:paraId="615FE10D" w14:textId="77777777" w:rsidR="00135012" w:rsidRPr="00135012" w:rsidRDefault="00135012" w:rsidP="00135012">
      <w:pPr>
        <w:rPr>
          <w:rFonts w:ascii="Aptos" w:hAnsi="Aptos"/>
          <w:sz w:val="24"/>
          <w:szCs w:val="24"/>
        </w:rPr>
      </w:pPr>
      <w:r w:rsidRPr="00135012">
        <w:rPr>
          <w:rFonts w:ascii="Aptos" w:hAnsi="Aptos"/>
          <w:sz w:val="24"/>
          <w:szCs w:val="24"/>
        </w:rPr>
        <w:t xml:space="preserve">Andrea and Heather are preparing for the </w:t>
      </w:r>
      <w:r w:rsidRPr="00135012">
        <w:rPr>
          <w:rFonts w:ascii="Aptos" w:hAnsi="Aptos"/>
          <w:b/>
          <w:bCs/>
          <w:sz w:val="24"/>
          <w:szCs w:val="24"/>
        </w:rPr>
        <w:t>regulatory review</w:t>
      </w:r>
      <w:r w:rsidRPr="00135012">
        <w:rPr>
          <w:rFonts w:ascii="Aptos" w:hAnsi="Aptos"/>
          <w:sz w:val="24"/>
          <w:szCs w:val="24"/>
        </w:rPr>
        <w:t xml:space="preserve"> that will precede the launch of the next grant round and have met with some libraries that are considering whether to apply for funding in that round. </w:t>
      </w:r>
    </w:p>
    <w:p w14:paraId="3649A1D7" w14:textId="77777777" w:rsidR="00135012" w:rsidRPr="00135012" w:rsidRDefault="00135012" w:rsidP="00135012">
      <w:pPr>
        <w:rPr>
          <w:rFonts w:ascii="Aptos" w:hAnsi="Aptos"/>
          <w:sz w:val="24"/>
          <w:szCs w:val="24"/>
        </w:rPr>
      </w:pPr>
    </w:p>
    <w:p w14:paraId="41D28115" w14:textId="77777777" w:rsidR="00135012" w:rsidRPr="00135012" w:rsidRDefault="00135012" w:rsidP="00135012">
      <w:pPr>
        <w:rPr>
          <w:rFonts w:ascii="Aptos" w:hAnsi="Aptos"/>
          <w:sz w:val="24"/>
          <w:szCs w:val="24"/>
        </w:rPr>
      </w:pPr>
      <w:r w:rsidRPr="00135012">
        <w:rPr>
          <w:rFonts w:ascii="Aptos" w:hAnsi="Aptos"/>
          <w:sz w:val="24"/>
          <w:szCs w:val="24"/>
        </w:rPr>
        <w:t xml:space="preserve">The team continues to work hard on the revised version of </w:t>
      </w:r>
      <w:r w:rsidRPr="00135012">
        <w:rPr>
          <w:rFonts w:ascii="Aptos" w:hAnsi="Aptos"/>
          <w:b/>
          <w:bCs/>
          <w:i/>
          <w:iCs/>
          <w:sz w:val="24"/>
          <w:szCs w:val="24"/>
        </w:rPr>
        <w:t>Library Space</w:t>
      </w:r>
      <w:r w:rsidRPr="00135012">
        <w:rPr>
          <w:rFonts w:ascii="Aptos" w:hAnsi="Aptos"/>
          <w:sz w:val="24"/>
          <w:szCs w:val="24"/>
        </w:rPr>
        <w:t xml:space="preserve"> and is collaborating with a colleague from Delaware to plan the next webinar in the Northeast Summit on Climate Adaptation for Library Facilities series. </w:t>
      </w:r>
    </w:p>
    <w:p w14:paraId="43AEE383" w14:textId="77777777" w:rsidR="00135012" w:rsidRPr="00135012" w:rsidRDefault="00135012" w:rsidP="00135012">
      <w:pPr>
        <w:rPr>
          <w:rFonts w:ascii="Aptos" w:hAnsi="Aptos"/>
          <w:sz w:val="24"/>
          <w:szCs w:val="24"/>
        </w:rPr>
      </w:pPr>
    </w:p>
    <w:p w14:paraId="275AED1C" w14:textId="77777777" w:rsidR="00135012" w:rsidRPr="00135012" w:rsidRDefault="00135012" w:rsidP="00135012">
      <w:pPr>
        <w:rPr>
          <w:rFonts w:ascii="Aptos" w:hAnsi="Aptos"/>
          <w:sz w:val="24"/>
          <w:szCs w:val="24"/>
        </w:rPr>
      </w:pPr>
      <w:r w:rsidRPr="00135012">
        <w:rPr>
          <w:rFonts w:ascii="Aptos" w:hAnsi="Aptos"/>
          <w:sz w:val="24"/>
          <w:szCs w:val="24"/>
        </w:rPr>
        <w:t>Andrea visited Yarmouth; Heather assisted with summer reading visits in Somerville, Dover, Walpole, Andover, and Cohasset, conducted a site visit in Deerfield, and went to Clinton and Dedham for space planning visits.</w:t>
      </w:r>
    </w:p>
    <w:p w14:paraId="664720D0" w14:textId="77777777" w:rsidR="00135012" w:rsidRPr="00135012" w:rsidRDefault="00135012" w:rsidP="00135012">
      <w:pPr>
        <w:rPr>
          <w:rFonts w:ascii="Aptos" w:hAnsi="Aptos"/>
          <w:sz w:val="24"/>
          <w:szCs w:val="24"/>
        </w:rPr>
      </w:pPr>
    </w:p>
    <w:p w14:paraId="51C2BD01" w14:textId="77777777" w:rsidR="00135012" w:rsidRPr="00135012" w:rsidRDefault="00135012" w:rsidP="00135012">
      <w:pPr>
        <w:pStyle w:val="Heading2"/>
        <w:spacing w:before="0" w:after="0"/>
        <w:rPr>
          <w:rFonts w:ascii="Aptos" w:hAnsi="Aptos" w:cs="Times New Roman"/>
          <w:b w:val="0"/>
          <w:bCs w:val="0"/>
          <w:sz w:val="24"/>
          <w:szCs w:val="24"/>
        </w:rPr>
      </w:pPr>
      <w:r w:rsidRPr="00135012">
        <w:rPr>
          <w:rFonts w:ascii="Aptos" w:hAnsi="Aptos" w:cs="Times New Roman"/>
          <w:sz w:val="24"/>
          <w:szCs w:val="24"/>
        </w:rPr>
        <w:t xml:space="preserve">Library Advisory and Development (LAD) </w:t>
      </w:r>
    </w:p>
    <w:p w14:paraId="36D9A95A" w14:textId="77777777" w:rsidR="00135012" w:rsidRPr="00135012" w:rsidRDefault="00135012" w:rsidP="00135012">
      <w:pPr>
        <w:tabs>
          <w:tab w:val="num" w:pos="720"/>
          <w:tab w:val="num" w:pos="1440"/>
        </w:tabs>
        <w:rPr>
          <w:rFonts w:ascii="Aptos" w:hAnsi="Aptos"/>
          <w:sz w:val="24"/>
          <w:szCs w:val="24"/>
        </w:rPr>
      </w:pPr>
      <w:r w:rsidRPr="00135012">
        <w:rPr>
          <w:rFonts w:ascii="Aptos" w:hAnsi="Aptos"/>
          <w:sz w:val="24"/>
          <w:szCs w:val="24"/>
        </w:rPr>
        <w:t xml:space="preserve">Al Hayden wrapped up her series of </w:t>
      </w:r>
      <w:r w:rsidRPr="00135012">
        <w:rPr>
          <w:rFonts w:ascii="Aptos" w:hAnsi="Aptos"/>
          <w:b/>
          <w:bCs/>
          <w:sz w:val="24"/>
          <w:szCs w:val="24"/>
        </w:rPr>
        <w:t>Library Trustee Orientations</w:t>
      </w:r>
      <w:r w:rsidRPr="00135012">
        <w:rPr>
          <w:rFonts w:ascii="Aptos" w:hAnsi="Aptos"/>
          <w:sz w:val="24"/>
          <w:szCs w:val="24"/>
        </w:rPr>
        <w:t xml:space="preserve"> (total registered with access to recording and resources: 122). She presented our August Core Connections webinar: Protecting staff and patrons through policy. 125 registered and 50 attended live. She also presented “Staff Well-Being in Library Policy” at the ThriveLib26 virtual conference. </w:t>
      </w:r>
      <w:proofErr w:type="spellStart"/>
      <w:r w:rsidRPr="00135012">
        <w:rPr>
          <w:rFonts w:ascii="Aptos" w:hAnsi="Aptos"/>
          <w:sz w:val="24"/>
          <w:szCs w:val="24"/>
        </w:rPr>
        <w:t>ThriveLib</w:t>
      </w:r>
      <w:proofErr w:type="spellEnd"/>
      <w:r w:rsidRPr="00135012">
        <w:rPr>
          <w:rFonts w:ascii="Aptos" w:hAnsi="Aptos"/>
          <w:sz w:val="24"/>
          <w:szCs w:val="24"/>
        </w:rPr>
        <w:t xml:space="preserve"> participants were polled about the top talks of the conference. “Staff Well-Being in Library Policy” was voted in the top 3!</w:t>
      </w:r>
    </w:p>
    <w:p w14:paraId="5742C14D" w14:textId="77777777" w:rsidR="00135012" w:rsidRPr="00135012" w:rsidRDefault="00135012" w:rsidP="00135012">
      <w:pPr>
        <w:tabs>
          <w:tab w:val="num" w:pos="720"/>
          <w:tab w:val="num" w:pos="1440"/>
        </w:tabs>
        <w:rPr>
          <w:rFonts w:ascii="Aptos" w:hAnsi="Aptos"/>
          <w:sz w:val="24"/>
          <w:szCs w:val="24"/>
        </w:rPr>
      </w:pPr>
    </w:p>
    <w:p w14:paraId="36FE9E7C" w14:textId="77777777" w:rsidR="00135012" w:rsidRPr="00135012" w:rsidRDefault="00135012" w:rsidP="00135012">
      <w:pPr>
        <w:rPr>
          <w:rFonts w:ascii="Aptos" w:hAnsi="Aptos"/>
          <w:sz w:val="24"/>
          <w:szCs w:val="24"/>
        </w:rPr>
      </w:pPr>
      <w:r w:rsidRPr="00135012">
        <w:rPr>
          <w:rFonts w:ascii="Aptos" w:hAnsi="Aptos"/>
          <w:sz w:val="24"/>
          <w:szCs w:val="24"/>
        </w:rPr>
        <w:t xml:space="preserve">Al was invited by referral to assist a law firm brought in by Newburyport’s Town Counsel to train library trustees on importance of bylaws, state laws affecting trustees, fiduciary responsibilities of trustees and the role of </w:t>
      </w:r>
      <w:proofErr w:type="gramStart"/>
      <w:r w:rsidRPr="00135012">
        <w:rPr>
          <w:rFonts w:ascii="Aptos" w:hAnsi="Aptos"/>
          <w:sz w:val="24"/>
          <w:szCs w:val="24"/>
        </w:rPr>
        <w:t>trustees</w:t>
      </w:r>
      <w:proofErr w:type="gramEnd"/>
      <w:r w:rsidRPr="00135012">
        <w:rPr>
          <w:rFonts w:ascii="Aptos" w:hAnsi="Aptos"/>
          <w:sz w:val="24"/>
          <w:szCs w:val="24"/>
        </w:rPr>
        <w:t xml:space="preserve"> vs the role of the library director.  </w:t>
      </w:r>
    </w:p>
    <w:p w14:paraId="6112CA05" w14:textId="77777777" w:rsidR="00135012" w:rsidRPr="00135012" w:rsidRDefault="00135012" w:rsidP="00135012">
      <w:pPr>
        <w:rPr>
          <w:rFonts w:ascii="Aptos" w:hAnsi="Aptos"/>
          <w:sz w:val="24"/>
          <w:szCs w:val="24"/>
        </w:rPr>
      </w:pPr>
    </w:p>
    <w:p w14:paraId="28DD0CE4" w14:textId="77777777" w:rsidR="00135012" w:rsidRPr="00135012" w:rsidRDefault="00135012" w:rsidP="00135012">
      <w:pPr>
        <w:tabs>
          <w:tab w:val="num" w:pos="720"/>
        </w:tabs>
        <w:rPr>
          <w:rFonts w:ascii="Aptos" w:hAnsi="Aptos"/>
          <w:sz w:val="24"/>
          <w:szCs w:val="24"/>
        </w:rPr>
      </w:pPr>
      <w:r w:rsidRPr="00135012">
        <w:rPr>
          <w:rFonts w:ascii="Aptos" w:hAnsi="Aptos"/>
          <w:sz w:val="24"/>
          <w:szCs w:val="24"/>
        </w:rPr>
        <w:lastRenderedPageBreak/>
        <w:t xml:space="preserve">Ally Dowds attended her first Access to Justice Retreat to connect with fellow Commission members. She attended </w:t>
      </w:r>
      <w:proofErr w:type="spellStart"/>
      <w:r w:rsidRPr="00135012">
        <w:rPr>
          <w:rFonts w:ascii="Aptos" w:hAnsi="Aptos"/>
          <w:sz w:val="24"/>
          <w:szCs w:val="24"/>
        </w:rPr>
        <w:t>ThriveLib’s</w:t>
      </w:r>
      <w:proofErr w:type="spellEnd"/>
      <w:r w:rsidRPr="00135012">
        <w:rPr>
          <w:rFonts w:ascii="Aptos" w:hAnsi="Aptos"/>
          <w:sz w:val="24"/>
          <w:szCs w:val="24"/>
        </w:rPr>
        <w:t xml:space="preserve"> Reclaiming Joy, Balance, and Boundaries in Libraries, a 3-day virtual conference dedicated to the well-being of library workers. Designed for librarians, library staff, and information professionals across all types of libraries, this multi-day event focuses on the emotional and psychological well-being of those who keep libraries running.</w:t>
      </w:r>
    </w:p>
    <w:p w14:paraId="43444FF5" w14:textId="77777777" w:rsidR="00135012" w:rsidRPr="00135012" w:rsidRDefault="00135012" w:rsidP="00135012">
      <w:pPr>
        <w:tabs>
          <w:tab w:val="num" w:pos="720"/>
        </w:tabs>
        <w:rPr>
          <w:rFonts w:ascii="Aptos" w:hAnsi="Aptos"/>
          <w:sz w:val="24"/>
          <w:szCs w:val="24"/>
        </w:rPr>
      </w:pPr>
    </w:p>
    <w:p w14:paraId="2EBC4EA2" w14:textId="77777777" w:rsidR="00135012" w:rsidRPr="00135012" w:rsidRDefault="00135012" w:rsidP="00135012">
      <w:pPr>
        <w:rPr>
          <w:rFonts w:ascii="Aptos" w:hAnsi="Aptos"/>
          <w:sz w:val="24"/>
          <w:szCs w:val="24"/>
        </w:rPr>
      </w:pPr>
      <w:r w:rsidRPr="00135012">
        <w:rPr>
          <w:rFonts w:ascii="Aptos" w:hAnsi="Aptos"/>
          <w:sz w:val="24"/>
          <w:szCs w:val="24"/>
        </w:rPr>
        <w:t xml:space="preserve">Ally met with Michelle Eberle from MLS to coordinate the upcoming </w:t>
      </w:r>
      <w:r w:rsidRPr="00135012">
        <w:rPr>
          <w:rFonts w:ascii="Aptos" w:hAnsi="Aptos"/>
          <w:b/>
          <w:bCs/>
          <w:sz w:val="24"/>
          <w:szCs w:val="24"/>
        </w:rPr>
        <w:t>Library Social Work Gathering</w:t>
      </w:r>
      <w:r w:rsidRPr="00135012">
        <w:rPr>
          <w:rFonts w:ascii="Aptos" w:hAnsi="Aptos"/>
          <w:sz w:val="24"/>
          <w:szCs w:val="24"/>
        </w:rPr>
        <w:t xml:space="preserve">, which will take place on October 6 at the Concord Free Public Library. </w:t>
      </w:r>
    </w:p>
    <w:p w14:paraId="09217485" w14:textId="77777777" w:rsidR="00135012" w:rsidRPr="00135012" w:rsidRDefault="00135012" w:rsidP="00135012">
      <w:pPr>
        <w:tabs>
          <w:tab w:val="num" w:pos="720"/>
        </w:tabs>
        <w:rPr>
          <w:rFonts w:ascii="Aptos" w:hAnsi="Aptos"/>
          <w:sz w:val="24"/>
          <w:szCs w:val="24"/>
        </w:rPr>
      </w:pPr>
      <w:r w:rsidRPr="00135012">
        <w:rPr>
          <w:rFonts w:ascii="Aptos" w:hAnsi="Aptos"/>
          <w:sz w:val="24"/>
          <w:szCs w:val="24"/>
        </w:rPr>
        <w:t xml:space="preserve">Amy Clayton prepared and sent award letters to five libraries who received </w:t>
      </w:r>
      <w:r w:rsidRPr="00135012">
        <w:rPr>
          <w:rFonts w:ascii="Aptos" w:hAnsi="Aptos"/>
          <w:b/>
          <w:bCs/>
          <w:sz w:val="24"/>
          <w:szCs w:val="24"/>
        </w:rPr>
        <w:t>Empower grants</w:t>
      </w:r>
      <w:r w:rsidRPr="00135012">
        <w:rPr>
          <w:rFonts w:ascii="Aptos" w:hAnsi="Aptos"/>
          <w:sz w:val="24"/>
          <w:szCs w:val="24"/>
        </w:rPr>
        <w:t>. She added closed captioning to additional MBLC-produced videos and made them public. She edited videos Buyer Advertising captioned, for capitalization and correct names. She continues to review and process strategic plans submitted by libraries.</w:t>
      </w:r>
    </w:p>
    <w:p w14:paraId="637FD9B9" w14:textId="77777777" w:rsidR="00135012" w:rsidRPr="00135012" w:rsidRDefault="00135012" w:rsidP="00135012">
      <w:pPr>
        <w:tabs>
          <w:tab w:val="num" w:pos="720"/>
        </w:tabs>
        <w:rPr>
          <w:rFonts w:ascii="Aptos" w:hAnsi="Aptos"/>
          <w:sz w:val="24"/>
          <w:szCs w:val="24"/>
        </w:rPr>
      </w:pPr>
    </w:p>
    <w:p w14:paraId="3AD06C05" w14:textId="77777777" w:rsidR="00135012" w:rsidRPr="00135012" w:rsidRDefault="00135012" w:rsidP="00135012">
      <w:pPr>
        <w:tabs>
          <w:tab w:val="num" w:pos="720"/>
        </w:tabs>
        <w:rPr>
          <w:rFonts w:ascii="Aptos" w:hAnsi="Aptos"/>
          <w:sz w:val="24"/>
          <w:szCs w:val="24"/>
        </w:rPr>
      </w:pPr>
      <w:r w:rsidRPr="00135012">
        <w:rPr>
          <w:rFonts w:ascii="Aptos" w:hAnsi="Aptos"/>
          <w:sz w:val="24"/>
          <w:szCs w:val="24"/>
        </w:rPr>
        <w:t xml:space="preserve">Jess </w:t>
      </w:r>
      <w:proofErr w:type="spellStart"/>
      <w:r w:rsidRPr="00135012">
        <w:rPr>
          <w:rFonts w:ascii="Aptos" w:hAnsi="Aptos"/>
          <w:sz w:val="24"/>
          <w:szCs w:val="24"/>
        </w:rPr>
        <w:t>Colati</w:t>
      </w:r>
      <w:proofErr w:type="spellEnd"/>
      <w:r w:rsidRPr="00135012">
        <w:rPr>
          <w:rFonts w:ascii="Aptos" w:hAnsi="Aptos"/>
          <w:sz w:val="24"/>
          <w:szCs w:val="24"/>
        </w:rPr>
        <w:t xml:space="preserve"> attended </w:t>
      </w:r>
      <w:r w:rsidRPr="00135012">
        <w:rPr>
          <w:rFonts w:ascii="Aptos" w:hAnsi="Aptos"/>
          <w:b/>
          <w:bCs/>
          <w:sz w:val="24"/>
          <w:szCs w:val="24"/>
        </w:rPr>
        <w:t>UMass Boston Participatory Archiving</w:t>
      </w:r>
      <w:r w:rsidRPr="00135012">
        <w:rPr>
          <w:rFonts w:ascii="Aptos" w:hAnsi="Aptos"/>
          <w:sz w:val="24"/>
          <w:szCs w:val="24"/>
        </w:rPr>
        <w:t xml:space="preserve"> grant’s community listening </w:t>
      </w:r>
      <w:proofErr w:type="gramStart"/>
      <w:r w:rsidRPr="00135012">
        <w:rPr>
          <w:rFonts w:ascii="Aptos" w:hAnsi="Aptos"/>
          <w:sz w:val="24"/>
          <w:szCs w:val="24"/>
        </w:rPr>
        <w:t>session, and</w:t>
      </w:r>
      <w:proofErr w:type="gramEnd"/>
      <w:r w:rsidRPr="00135012">
        <w:rPr>
          <w:rFonts w:ascii="Aptos" w:hAnsi="Aptos"/>
          <w:sz w:val="24"/>
          <w:szCs w:val="24"/>
        </w:rPr>
        <w:t xml:space="preserve"> met with Margaret Peachy from the Boston Public Library to discuss plans for statewide digitization processes.</w:t>
      </w:r>
    </w:p>
    <w:p w14:paraId="68CCBF2D" w14:textId="77777777" w:rsidR="00135012" w:rsidRPr="00135012" w:rsidRDefault="00135012" w:rsidP="00135012">
      <w:pPr>
        <w:tabs>
          <w:tab w:val="num" w:pos="720"/>
        </w:tabs>
        <w:rPr>
          <w:rFonts w:ascii="Aptos" w:hAnsi="Aptos"/>
          <w:sz w:val="24"/>
          <w:szCs w:val="24"/>
        </w:rPr>
      </w:pPr>
    </w:p>
    <w:p w14:paraId="11CF0681" w14:textId="77777777" w:rsidR="00135012" w:rsidRPr="00135012" w:rsidRDefault="00135012" w:rsidP="00135012">
      <w:pPr>
        <w:tabs>
          <w:tab w:val="num" w:pos="720"/>
        </w:tabs>
        <w:rPr>
          <w:rFonts w:ascii="Aptos" w:hAnsi="Aptos"/>
          <w:sz w:val="24"/>
          <w:szCs w:val="24"/>
        </w:rPr>
      </w:pPr>
      <w:r w:rsidRPr="00135012">
        <w:rPr>
          <w:rFonts w:ascii="Aptos" w:hAnsi="Aptos"/>
          <w:sz w:val="24"/>
          <w:szCs w:val="24"/>
        </w:rPr>
        <w:t>Jess facilitated this month’s Core Connections webinar and did a great job. She also held in-person and virtual preservation consultations for Watertown Free Public Library and Arms Library in Shelburne Falls; and held preservation assessment-focused and regular Preservation office hours.</w:t>
      </w:r>
    </w:p>
    <w:p w14:paraId="4E393E95" w14:textId="77777777" w:rsidR="00135012" w:rsidRPr="00135012" w:rsidRDefault="00135012" w:rsidP="00135012">
      <w:pPr>
        <w:tabs>
          <w:tab w:val="num" w:pos="720"/>
        </w:tabs>
        <w:rPr>
          <w:rFonts w:ascii="Aptos" w:hAnsi="Aptos"/>
          <w:sz w:val="24"/>
          <w:szCs w:val="24"/>
        </w:rPr>
      </w:pPr>
    </w:p>
    <w:p w14:paraId="0522AB0E" w14:textId="77777777" w:rsidR="00135012" w:rsidRPr="00135012" w:rsidRDefault="00135012" w:rsidP="00135012">
      <w:pPr>
        <w:tabs>
          <w:tab w:val="num" w:pos="720"/>
        </w:tabs>
        <w:rPr>
          <w:rFonts w:ascii="Aptos" w:hAnsi="Aptos"/>
          <w:sz w:val="24"/>
          <w:szCs w:val="24"/>
        </w:rPr>
      </w:pPr>
      <w:r w:rsidRPr="00135012">
        <w:rPr>
          <w:rFonts w:ascii="Aptos" w:hAnsi="Aptos"/>
          <w:sz w:val="24"/>
          <w:szCs w:val="24"/>
        </w:rPr>
        <w:t xml:space="preserve">Lyndsay Forbes worked with members of LAD to review and send award letters to five Empower grant applicants. She delivered contract overview trainings for Empower grant </w:t>
      </w:r>
      <w:proofErr w:type="gramStart"/>
      <w:r w:rsidRPr="00135012">
        <w:rPr>
          <w:rFonts w:ascii="Aptos" w:hAnsi="Aptos"/>
          <w:sz w:val="24"/>
          <w:szCs w:val="24"/>
        </w:rPr>
        <w:t>recipients, and</w:t>
      </w:r>
      <w:proofErr w:type="gramEnd"/>
      <w:r w:rsidRPr="00135012">
        <w:rPr>
          <w:rFonts w:ascii="Aptos" w:hAnsi="Aptos"/>
          <w:sz w:val="24"/>
          <w:szCs w:val="24"/>
        </w:rPr>
        <w:t xml:space="preserve"> developed a detailed overview of </w:t>
      </w:r>
      <w:r w:rsidRPr="00135012">
        <w:rPr>
          <w:rFonts w:ascii="Aptos" w:hAnsi="Aptos"/>
          <w:b/>
          <w:bCs/>
          <w:sz w:val="24"/>
          <w:szCs w:val="24"/>
        </w:rPr>
        <w:t>the LSTA program</w:t>
      </w:r>
      <w:r w:rsidRPr="00135012">
        <w:rPr>
          <w:rFonts w:ascii="Aptos" w:hAnsi="Aptos"/>
          <w:sz w:val="24"/>
          <w:szCs w:val="24"/>
        </w:rPr>
        <w:t xml:space="preserve"> for the new Head of LAD. </w:t>
      </w:r>
    </w:p>
    <w:p w14:paraId="1E08F228" w14:textId="77777777" w:rsidR="00135012" w:rsidRPr="00135012" w:rsidRDefault="00135012" w:rsidP="00135012">
      <w:pPr>
        <w:rPr>
          <w:rFonts w:ascii="Aptos" w:hAnsi="Aptos"/>
          <w:sz w:val="24"/>
          <w:szCs w:val="24"/>
        </w:rPr>
      </w:pPr>
    </w:p>
    <w:p w14:paraId="583EB99A" w14:textId="77777777" w:rsidR="00135012" w:rsidRDefault="00135012" w:rsidP="00135012">
      <w:pPr>
        <w:pStyle w:val="Heading2"/>
        <w:spacing w:before="0" w:after="0"/>
        <w:rPr>
          <w:rFonts w:ascii="Aptos" w:hAnsi="Aptos" w:cs="Times New Roman"/>
          <w:sz w:val="24"/>
          <w:szCs w:val="24"/>
        </w:rPr>
      </w:pPr>
      <w:r w:rsidRPr="00135012">
        <w:rPr>
          <w:rFonts w:ascii="Aptos" w:hAnsi="Aptos" w:cs="Times New Roman"/>
          <w:sz w:val="24"/>
          <w:szCs w:val="24"/>
        </w:rPr>
        <w:t>State Programs – Cate Merlin</w:t>
      </w:r>
    </w:p>
    <w:p w14:paraId="42773D90" w14:textId="77777777" w:rsidR="00135012" w:rsidRPr="00135012" w:rsidRDefault="00135012" w:rsidP="00135012"/>
    <w:p w14:paraId="79633750" w14:textId="77777777" w:rsidR="00135012" w:rsidRPr="00135012" w:rsidRDefault="00135012" w:rsidP="00135012">
      <w:pPr>
        <w:rPr>
          <w:rFonts w:ascii="Aptos" w:hAnsi="Aptos"/>
          <w:b/>
          <w:bCs/>
          <w:sz w:val="24"/>
          <w:szCs w:val="24"/>
        </w:rPr>
      </w:pPr>
      <w:r w:rsidRPr="00135012">
        <w:rPr>
          <w:rFonts w:ascii="Aptos" w:hAnsi="Aptos"/>
          <w:b/>
          <w:bCs/>
          <w:sz w:val="24"/>
          <w:szCs w:val="24"/>
        </w:rPr>
        <w:t>State Programs Unit – Cate Merlin</w:t>
      </w:r>
    </w:p>
    <w:p w14:paraId="6E4DE741" w14:textId="77777777" w:rsidR="00135012" w:rsidRPr="00135012" w:rsidRDefault="00135012" w:rsidP="00135012">
      <w:pPr>
        <w:rPr>
          <w:rFonts w:ascii="Aptos" w:hAnsi="Aptos"/>
          <w:sz w:val="24"/>
          <w:szCs w:val="24"/>
        </w:rPr>
      </w:pPr>
      <w:r w:rsidRPr="00135012">
        <w:rPr>
          <w:rFonts w:ascii="Aptos" w:hAnsi="Aptos"/>
          <w:sz w:val="24"/>
          <w:szCs w:val="24"/>
        </w:rPr>
        <w:t xml:space="preserve">Kate Butler and Jaccavrie McNeely collaborated with the </w:t>
      </w:r>
      <w:r w:rsidRPr="00135012">
        <w:rPr>
          <w:rFonts w:ascii="Aptos" w:hAnsi="Aptos"/>
          <w:b/>
          <w:bCs/>
          <w:sz w:val="24"/>
          <w:szCs w:val="24"/>
        </w:rPr>
        <w:t>Elections Division of the Office of the Secretary of the Commonwealth</w:t>
      </w:r>
      <w:r w:rsidRPr="00135012">
        <w:rPr>
          <w:rFonts w:ascii="Aptos" w:hAnsi="Aptos"/>
          <w:sz w:val="24"/>
          <w:szCs w:val="24"/>
        </w:rPr>
        <w:t xml:space="preserve"> to provide an opportunity for libraries to order Information for Voters booklets in English (standard or large print), Spanish, Vietnamese, Khmer, and Chinese. 315 orders were placed by 290 libraries for a total of over 36,000 booklets.</w:t>
      </w:r>
    </w:p>
    <w:p w14:paraId="3DAD97BB" w14:textId="77777777" w:rsidR="00135012" w:rsidRPr="00135012" w:rsidRDefault="00135012" w:rsidP="00135012">
      <w:pPr>
        <w:rPr>
          <w:rFonts w:ascii="Aptos" w:hAnsi="Aptos"/>
          <w:sz w:val="24"/>
          <w:szCs w:val="24"/>
        </w:rPr>
      </w:pPr>
    </w:p>
    <w:p w14:paraId="47A2C929" w14:textId="77777777" w:rsidR="00135012" w:rsidRPr="00135012" w:rsidRDefault="00135012" w:rsidP="00135012">
      <w:pPr>
        <w:rPr>
          <w:rFonts w:ascii="Aptos" w:hAnsi="Aptos"/>
          <w:sz w:val="24"/>
          <w:szCs w:val="24"/>
        </w:rPr>
      </w:pPr>
      <w:r w:rsidRPr="00135012">
        <w:rPr>
          <w:rFonts w:ascii="Aptos" w:hAnsi="Aptos"/>
          <w:sz w:val="24"/>
          <w:szCs w:val="24"/>
        </w:rPr>
        <w:t xml:space="preserve">They also began calculations </w:t>
      </w:r>
      <w:r w:rsidRPr="00135012">
        <w:rPr>
          <w:rFonts w:ascii="Aptos" w:hAnsi="Aptos"/>
          <w:b/>
          <w:bCs/>
          <w:sz w:val="24"/>
          <w:szCs w:val="24"/>
        </w:rPr>
        <w:t>for LEA Grant Awards</w:t>
      </w:r>
      <w:r w:rsidRPr="00135012">
        <w:rPr>
          <w:rFonts w:ascii="Aptos" w:hAnsi="Aptos"/>
          <w:sz w:val="24"/>
          <w:szCs w:val="24"/>
        </w:rPr>
        <w:t xml:space="preserve"> to be presented at October board meeting and are finalizing database RFRs to be posted at the end of the month. With Aparna Ramachandran, they continued to work with the </w:t>
      </w:r>
      <w:r w:rsidRPr="00135012">
        <w:rPr>
          <w:rFonts w:ascii="Aptos" w:hAnsi="Aptos"/>
          <w:b/>
          <w:bCs/>
          <w:sz w:val="24"/>
          <w:szCs w:val="24"/>
        </w:rPr>
        <w:t>EOTSS Data Dashboard</w:t>
      </w:r>
      <w:r w:rsidRPr="00135012">
        <w:rPr>
          <w:rFonts w:ascii="Aptos" w:hAnsi="Aptos"/>
          <w:sz w:val="24"/>
          <w:szCs w:val="24"/>
        </w:rPr>
        <w:t xml:space="preserve"> team, now collaborating on connecting EOTSS’s systems with our internal processes, so we can host and update the State Aid Data Dashboard into the future. Aparna also continues her annual technology </w:t>
      </w:r>
      <w:proofErr w:type="gramStart"/>
      <w:r w:rsidRPr="00135012">
        <w:rPr>
          <w:rFonts w:ascii="Aptos" w:hAnsi="Aptos"/>
          <w:sz w:val="24"/>
          <w:szCs w:val="24"/>
        </w:rPr>
        <w:t>inventory, and</w:t>
      </w:r>
      <w:proofErr w:type="gramEnd"/>
      <w:r w:rsidRPr="00135012">
        <w:rPr>
          <w:rFonts w:ascii="Aptos" w:hAnsi="Aptos"/>
          <w:sz w:val="24"/>
          <w:szCs w:val="24"/>
        </w:rPr>
        <w:t xml:space="preserve"> organized and prepared all IT and tech for Brian’s first day on the 31</w:t>
      </w:r>
      <w:r w:rsidRPr="00135012">
        <w:rPr>
          <w:rFonts w:ascii="Aptos" w:hAnsi="Aptos"/>
          <w:sz w:val="24"/>
          <w:szCs w:val="24"/>
          <w:vertAlign w:val="superscript"/>
        </w:rPr>
        <w:t>st</w:t>
      </w:r>
      <w:r w:rsidRPr="00135012">
        <w:rPr>
          <w:rFonts w:ascii="Aptos" w:hAnsi="Aptos"/>
          <w:sz w:val="24"/>
          <w:szCs w:val="24"/>
        </w:rPr>
        <w:t xml:space="preserve">. </w:t>
      </w:r>
    </w:p>
    <w:p w14:paraId="4B0BF6C5" w14:textId="77777777" w:rsidR="00135012" w:rsidRDefault="00135012" w:rsidP="00135012">
      <w:pPr>
        <w:rPr>
          <w:rFonts w:ascii="Aptos" w:hAnsi="Aptos"/>
          <w:sz w:val="24"/>
          <w:szCs w:val="24"/>
        </w:rPr>
      </w:pPr>
      <w:r w:rsidRPr="00135012">
        <w:rPr>
          <w:rFonts w:ascii="Aptos" w:hAnsi="Aptos"/>
          <w:sz w:val="24"/>
          <w:szCs w:val="24"/>
        </w:rPr>
        <w:lastRenderedPageBreak/>
        <w:t xml:space="preserve">The first step in the </w:t>
      </w:r>
      <w:r w:rsidRPr="00135012">
        <w:rPr>
          <w:rFonts w:ascii="Aptos" w:hAnsi="Aptos"/>
          <w:b/>
          <w:bCs/>
          <w:sz w:val="24"/>
          <w:szCs w:val="24"/>
        </w:rPr>
        <w:t>annual application for State Aid Certification</w:t>
      </w:r>
      <w:r w:rsidRPr="00135012">
        <w:rPr>
          <w:rFonts w:ascii="Aptos" w:hAnsi="Aptos"/>
          <w:sz w:val="24"/>
          <w:szCs w:val="24"/>
        </w:rPr>
        <w:t xml:space="preserve">, the ARIS survey, which collects annual data about circulation, attendance, staffing, and other library services, closed in mid-August for all 366 libraries who are applying for certification of their 347 municipalities The State Aid Team- Cate Merlin, Jen Inglis, Uechi Ng, and Aparna Ramachandran- are now moving into the next steps of the annual process that will conclude in early 2027. All library directors submit their survey through the new </w:t>
      </w:r>
      <w:proofErr w:type="spellStart"/>
      <w:r w:rsidRPr="00135012">
        <w:rPr>
          <w:rFonts w:ascii="Aptos" w:hAnsi="Aptos"/>
          <w:sz w:val="24"/>
          <w:szCs w:val="24"/>
        </w:rPr>
        <w:t>LibPAS</w:t>
      </w:r>
      <w:proofErr w:type="spellEnd"/>
      <w:r w:rsidRPr="00135012">
        <w:rPr>
          <w:rFonts w:ascii="Aptos" w:hAnsi="Aptos"/>
          <w:sz w:val="24"/>
          <w:szCs w:val="24"/>
        </w:rPr>
        <w:t xml:space="preserve"> data collection </w:t>
      </w:r>
      <w:proofErr w:type="gramStart"/>
      <w:r w:rsidRPr="00135012">
        <w:rPr>
          <w:rFonts w:ascii="Aptos" w:hAnsi="Aptos"/>
          <w:sz w:val="24"/>
          <w:szCs w:val="24"/>
        </w:rPr>
        <w:t>system, and</w:t>
      </w:r>
      <w:proofErr w:type="gramEnd"/>
      <w:r w:rsidRPr="00135012">
        <w:rPr>
          <w:rFonts w:ascii="Aptos" w:hAnsi="Aptos"/>
          <w:sz w:val="24"/>
          <w:szCs w:val="24"/>
        </w:rPr>
        <w:t xml:space="preserve"> email a signature page to Uechi upon completion. Uechi is now following up with libraries that submitted incomplete signature pages or other incomplete data, and Jen is following up with libraries that required extensions due to various circumstances. Uechi has also begun to calculate the Non-Resident Circulation grant that is part of the larger State Aid Grant, which gives a fixed (small) offset for all over-the-counter circulation transactions to residents of other certified communities. This is the first step in calculating the total State Aid grant awards. </w:t>
      </w:r>
    </w:p>
    <w:p w14:paraId="4DCA0241" w14:textId="77777777" w:rsidR="00135012" w:rsidRPr="00135012" w:rsidRDefault="00135012" w:rsidP="00135012">
      <w:pPr>
        <w:rPr>
          <w:rFonts w:ascii="Aptos" w:hAnsi="Aptos"/>
          <w:sz w:val="24"/>
          <w:szCs w:val="24"/>
        </w:rPr>
      </w:pPr>
    </w:p>
    <w:p w14:paraId="2506CB58" w14:textId="77777777" w:rsidR="00135012" w:rsidRPr="00135012" w:rsidRDefault="00135012" w:rsidP="00135012">
      <w:pPr>
        <w:rPr>
          <w:rFonts w:ascii="Aptos" w:hAnsi="Aptos"/>
          <w:sz w:val="24"/>
          <w:szCs w:val="24"/>
        </w:rPr>
      </w:pPr>
      <w:r w:rsidRPr="00135012">
        <w:rPr>
          <w:rFonts w:ascii="Aptos" w:hAnsi="Aptos"/>
          <w:sz w:val="24"/>
          <w:szCs w:val="24"/>
        </w:rPr>
        <w:t xml:space="preserve">Now that ARIS has been submitted, Aparna has begun to receive requests for specific data and numbers since the </w:t>
      </w:r>
      <w:proofErr w:type="spellStart"/>
      <w:r w:rsidRPr="00135012">
        <w:rPr>
          <w:rFonts w:ascii="Aptos" w:hAnsi="Aptos"/>
          <w:sz w:val="24"/>
          <w:szCs w:val="24"/>
        </w:rPr>
        <w:t>LibPAS</w:t>
      </w:r>
      <w:proofErr w:type="spellEnd"/>
      <w:r w:rsidRPr="00135012">
        <w:rPr>
          <w:rFonts w:ascii="Aptos" w:hAnsi="Aptos"/>
          <w:sz w:val="24"/>
          <w:szCs w:val="24"/>
        </w:rPr>
        <w:t xml:space="preserve"> data reporting module will not be available until later this </w:t>
      </w:r>
      <w:proofErr w:type="gramStart"/>
      <w:r w:rsidRPr="00135012">
        <w:rPr>
          <w:rFonts w:ascii="Aptos" w:hAnsi="Aptos"/>
          <w:sz w:val="24"/>
          <w:szCs w:val="24"/>
        </w:rPr>
        <w:t>year, and</w:t>
      </w:r>
      <w:proofErr w:type="gramEnd"/>
      <w:r w:rsidRPr="00135012">
        <w:rPr>
          <w:rFonts w:ascii="Aptos" w:hAnsi="Aptos"/>
          <w:sz w:val="24"/>
          <w:szCs w:val="24"/>
        </w:rPr>
        <w:t xml:space="preserve"> is running ad hoc reports for libraries and other municipal officials as FY28 budget processes begin. She has also begun to work with </w:t>
      </w:r>
      <w:proofErr w:type="spellStart"/>
      <w:r w:rsidRPr="00135012">
        <w:rPr>
          <w:rFonts w:ascii="Aptos" w:hAnsi="Aptos"/>
          <w:sz w:val="24"/>
          <w:szCs w:val="24"/>
        </w:rPr>
        <w:t>LibPAS</w:t>
      </w:r>
      <w:proofErr w:type="spellEnd"/>
      <w:r w:rsidRPr="00135012">
        <w:rPr>
          <w:rFonts w:ascii="Aptos" w:hAnsi="Aptos"/>
          <w:sz w:val="24"/>
          <w:szCs w:val="24"/>
        </w:rPr>
        <w:t xml:space="preserve"> on data validation and exports, to begin this year’s </w:t>
      </w:r>
      <w:proofErr w:type="spellStart"/>
      <w:r w:rsidRPr="00135012">
        <w:rPr>
          <w:rFonts w:ascii="Aptos" w:hAnsi="Aptos"/>
          <w:sz w:val="24"/>
          <w:szCs w:val="24"/>
        </w:rPr>
        <w:t>LibStat</w:t>
      </w:r>
      <w:proofErr w:type="spellEnd"/>
      <w:r w:rsidRPr="00135012">
        <w:rPr>
          <w:rFonts w:ascii="Aptos" w:hAnsi="Aptos"/>
          <w:sz w:val="24"/>
          <w:szCs w:val="24"/>
        </w:rPr>
        <w:t xml:space="preserve"> spreadsheets that will be available on our website in the spring.</w:t>
      </w:r>
    </w:p>
    <w:p w14:paraId="10B3B867" w14:textId="77777777" w:rsidR="00135012" w:rsidRPr="00135012" w:rsidRDefault="00135012" w:rsidP="00135012">
      <w:pPr>
        <w:rPr>
          <w:rFonts w:ascii="Aptos" w:hAnsi="Aptos"/>
          <w:sz w:val="24"/>
          <w:szCs w:val="24"/>
        </w:rPr>
      </w:pPr>
    </w:p>
    <w:p w14:paraId="59B5FB31" w14:textId="77777777" w:rsidR="00135012" w:rsidRPr="00135012" w:rsidRDefault="00135012" w:rsidP="00135012">
      <w:pPr>
        <w:rPr>
          <w:rFonts w:ascii="Aptos" w:hAnsi="Aptos"/>
          <w:sz w:val="24"/>
          <w:szCs w:val="24"/>
        </w:rPr>
      </w:pPr>
      <w:r w:rsidRPr="00135012">
        <w:rPr>
          <w:rFonts w:ascii="Aptos" w:hAnsi="Aptos"/>
          <w:sz w:val="24"/>
          <w:szCs w:val="24"/>
        </w:rPr>
        <w:t xml:space="preserve">The </w:t>
      </w:r>
      <w:r w:rsidRPr="00135012">
        <w:rPr>
          <w:rFonts w:ascii="Aptos" w:hAnsi="Aptos"/>
          <w:b/>
          <w:bCs/>
          <w:sz w:val="24"/>
          <w:szCs w:val="24"/>
        </w:rPr>
        <w:t>Financial Report Survey</w:t>
      </w:r>
      <w:r w:rsidRPr="00135012">
        <w:rPr>
          <w:rFonts w:ascii="Aptos" w:hAnsi="Aptos"/>
          <w:sz w:val="24"/>
          <w:szCs w:val="24"/>
        </w:rPr>
        <w:t>- the second major step in the State Aid application- opened the first week of August, and is due by Friday, October 2</w:t>
      </w:r>
      <w:r w:rsidRPr="00135012">
        <w:rPr>
          <w:rFonts w:ascii="Aptos" w:hAnsi="Aptos"/>
          <w:sz w:val="24"/>
          <w:szCs w:val="24"/>
          <w:vertAlign w:val="superscript"/>
        </w:rPr>
        <w:t>nd</w:t>
      </w:r>
      <w:r w:rsidRPr="00135012">
        <w:rPr>
          <w:rFonts w:ascii="Aptos" w:hAnsi="Aptos"/>
          <w:sz w:val="24"/>
          <w:szCs w:val="24"/>
        </w:rPr>
        <w:t xml:space="preserve">. This survey is also administered via the </w:t>
      </w:r>
      <w:proofErr w:type="spellStart"/>
      <w:r w:rsidRPr="00135012">
        <w:rPr>
          <w:rFonts w:ascii="Aptos" w:hAnsi="Aptos"/>
          <w:sz w:val="24"/>
          <w:szCs w:val="24"/>
        </w:rPr>
        <w:t>LibPAS</w:t>
      </w:r>
      <w:proofErr w:type="spellEnd"/>
      <w:r w:rsidRPr="00135012">
        <w:rPr>
          <w:rFonts w:ascii="Aptos" w:hAnsi="Aptos"/>
          <w:sz w:val="24"/>
          <w:szCs w:val="24"/>
        </w:rPr>
        <w:t xml:space="preserve"> system, and collects financial data from all libraries, including their budgets for FY26 and FY27, their income, their expenditures, and other expenses. The third step of the State Aid application, which is now separated from the Financial Report itself, is to complete and submit the </w:t>
      </w:r>
      <w:r w:rsidRPr="00135012">
        <w:rPr>
          <w:rFonts w:ascii="Aptos" w:hAnsi="Aptos"/>
          <w:b/>
          <w:bCs/>
          <w:sz w:val="24"/>
          <w:szCs w:val="24"/>
        </w:rPr>
        <w:t>FY27 State Aid Compliance Form &amp; Application</w:t>
      </w:r>
      <w:r w:rsidRPr="00135012">
        <w:rPr>
          <w:rFonts w:ascii="Aptos" w:hAnsi="Aptos"/>
          <w:sz w:val="24"/>
          <w:szCs w:val="24"/>
        </w:rPr>
        <w:t xml:space="preserve">, a third survey in </w:t>
      </w:r>
      <w:proofErr w:type="spellStart"/>
      <w:r w:rsidRPr="00135012">
        <w:rPr>
          <w:rFonts w:ascii="Aptos" w:hAnsi="Aptos"/>
          <w:sz w:val="24"/>
          <w:szCs w:val="24"/>
        </w:rPr>
        <w:t>LibPAS</w:t>
      </w:r>
      <w:proofErr w:type="spellEnd"/>
      <w:r w:rsidRPr="00135012">
        <w:rPr>
          <w:rFonts w:ascii="Aptos" w:hAnsi="Aptos"/>
          <w:sz w:val="24"/>
          <w:szCs w:val="24"/>
        </w:rPr>
        <w:t xml:space="preserve"> which compiles data from the Financial Report to ensure that libraries have met all requirements for certification, most specifically the Municipal Appropriation Requirement (MAR), Hours Open Requirement, Materials Expenditure Requirement, and Library Director Personnel Requirement. This Application must be submitted through </w:t>
      </w:r>
      <w:proofErr w:type="spellStart"/>
      <w:r w:rsidRPr="00135012">
        <w:rPr>
          <w:rFonts w:ascii="Aptos" w:hAnsi="Aptos"/>
          <w:sz w:val="24"/>
          <w:szCs w:val="24"/>
        </w:rPr>
        <w:t>LibPAS</w:t>
      </w:r>
      <w:proofErr w:type="spellEnd"/>
      <w:r w:rsidRPr="00135012">
        <w:rPr>
          <w:rFonts w:ascii="Aptos" w:hAnsi="Aptos"/>
          <w:sz w:val="24"/>
          <w:szCs w:val="24"/>
        </w:rPr>
        <w:t xml:space="preserve">, </w:t>
      </w:r>
      <w:proofErr w:type="gramStart"/>
      <w:r w:rsidRPr="00135012">
        <w:rPr>
          <w:rFonts w:ascii="Aptos" w:hAnsi="Aptos"/>
          <w:sz w:val="24"/>
          <w:szCs w:val="24"/>
        </w:rPr>
        <w:t>and also</w:t>
      </w:r>
      <w:proofErr w:type="gramEnd"/>
      <w:r w:rsidRPr="00135012">
        <w:rPr>
          <w:rFonts w:ascii="Aptos" w:hAnsi="Aptos"/>
          <w:sz w:val="24"/>
          <w:szCs w:val="24"/>
        </w:rPr>
        <w:t xml:space="preserve"> emailed, after being signed, to Uechi, along with documentation that proves the library’s FY27 budget appropriation. </w:t>
      </w:r>
    </w:p>
    <w:p w14:paraId="35727459" w14:textId="77777777" w:rsidR="00135012" w:rsidRPr="00135012" w:rsidRDefault="00135012" w:rsidP="00135012">
      <w:pPr>
        <w:rPr>
          <w:rFonts w:ascii="Aptos" w:hAnsi="Aptos"/>
          <w:sz w:val="24"/>
          <w:szCs w:val="24"/>
        </w:rPr>
      </w:pPr>
    </w:p>
    <w:p w14:paraId="02E6433E" w14:textId="77777777" w:rsidR="00135012" w:rsidRPr="00135012" w:rsidRDefault="00135012" w:rsidP="00135012">
      <w:pPr>
        <w:rPr>
          <w:rFonts w:ascii="Aptos" w:hAnsi="Aptos"/>
          <w:sz w:val="24"/>
          <w:szCs w:val="24"/>
        </w:rPr>
      </w:pPr>
      <w:r w:rsidRPr="00135012">
        <w:rPr>
          <w:rFonts w:ascii="Aptos" w:hAnsi="Aptos"/>
          <w:sz w:val="24"/>
          <w:szCs w:val="24"/>
        </w:rPr>
        <w:t xml:space="preserve">Four of six Financial Report </w:t>
      </w:r>
      <w:proofErr w:type="gramStart"/>
      <w:r w:rsidRPr="00135012">
        <w:rPr>
          <w:rFonts w:ascii="Aptos" w:hAnsi="Aptos"/>
          <w:sz w:val="24"/>
          <w:szCs w:val="24"/>
        </w:rPr>
        <w:t>trainings</w:t>
      </w:r>
      <w:proofErr w:type="gramEnd"/>
      <w:r w:rsidRPr="00135012">
        <w:rPr>
          <w:rFonts w:ascii="Aptos" w:hAnsi="Aptos"/>
          <w:sz w:val="24"/>
          <w:szCs w:val="24"/>
        </w:rPr>
        <w:t xml:space="preserve"> have been held online, with over 200 libraries attending, and the last two are set for next week. Cate and Jen Inglis continue to be busy answering questions, holding weekly online office hours and waiver workshops, and are already beginning to talk FY28 budgets with libraries. Cate is beginning her official work with libraries who are applying for waivers of the FY27 MAR, with the current number of confirmed waiver applications (so far, with still a month to go) at 11, and is waiting for confirmation from seven others that reached out to her earlier in the budget cycle. This number will continue to fluctuate, as more libraries realize that they did not reach the MAR by the October 2</w:t>
      </w:r>
      <w:r w:rsidRPr="00135012">
        <w:rPr>
          <w:rFonts w:ascii="Aptos" w:hAnsi="Aptos"/>
          <w:sz w:val="24"/>
          <w:szCs w:val="24"/>
          <w:vertAlign w:val="superscript"/>
        </w:rPr>
        <w:t>nd</w:t>
      </w:r>
      <w:r w:rsidRPr="00135012">
        <w:rPr>
          <w:rFonts w:ascii="Aptos" w:hAnsi="Aptos"/>
          <w:sz w:val="24"/>
          <w:szCs w:val="24"/>
        </w:rPr>
        <w:t xml:space="preserve"> deadline or (happily) have funds transferred into their budgets to reach the MAR before the January Board meeting, at which the final number of waiver </w:t>
      </w:r>
      <w:r w:rsidRPr="00135012">
        <w:rPr>
          <w:rFonts w:ascii="Aptos" w:hAnsi="Aptos"/>
          <w:sz w:val="24"/>
          <w:szCs w:val="24"/>
        </w:rPr>
        <w:lastRenderedPageBreak/>
        <w:t>applications will be presented.</w:t>
      </w:r>
      <w:r w:rsidRPr="00135012">
        <w:rPr>
          <w:rFonts w:ascii="Aptos" w:hAnsi="Aptos"/>
          <w:sz w:val="24"/>
          <w:szCs w:val="24"/>
        </w:rPr>
        <w:br/>
      </w:r>
      <w:r w:rsidRPr="00135012">
        <w:rPr>
          <w:rFonts w:ascii="Aptos" w:hAnsi="Aptos"/>
          <w:sz w:val="24"/>
          <w:szCs w:val="24"/>
        </w:rPr>
        <w:br/>
        <w:t xml:space="preserve">The State Aid team added two new questions to this year’s Financial Report, in preparation for the </w:t>
      </w:r>
      <w:r w:rsidRPr="00135012">
        <w:rPr>
          <w:rFonts w:ascii="Aptos" w:hAnsi="Aptos"/>
          <w:b/>
          <w:bCs/>
          <w:sz w:val="24"/>
          <w:szCs w:val="24"/>
        </w:rPr>
        <w:t>2027 State Aid Review (SAR).</w:t>
      </w:r>
      <w:r w:rsidRPr="00135012">
        <w:rPr>
          <w:rFonts w:ascii="Aptos" w:hAnsi="Aptos"/>
          <w:sz w:val="24"/>
          <w:szCs w:val="24"/>
        </w:rPr>
        <w:t xml:space="preserve"> The questions ask libraries to report the approximate percentage of their total spending towards the Materials Expenditure Requirement and programming expenses that are appropriated in their municipal budget. We anticipate that many libraries will be interested in discussing the materials requirements and funding for </w:t>
      </w:r>
      <w:proofErr w:type="gramStart"/>
      <w:r w:rsidRPr="00135012">
        <w:rPr>
          <w:rFonts w:ascii="Aptos" w:hAnsi="Aptos"/>
          <w:sz w:val="24"/>
          <w:szCs w:val="24"/>
        </w:rPr>
        <w:t>both of these</w:t>
      </w:r>
      <w:proofErr w:type="gramEnd"/>
      <w:r w:rsidRPr="00135012">
        <w:rPr>
          <w:rFonts w:ascii="Aptos" w:hAnsi="Aptos"/>
          <w:sz w:val="24"/>
          <w:szCs w:val="24"/>
        </w:rPr>
        <w:t xml:space="preserve"> line items.</w:t>
      </w:r>
    </w:p>
    <w:p w14:paraId="56AE4AE2" w14:textId="77777777" w:rsidR="00135012" w:rsidRPr="00135012" w:rsidRDefault="00135012" w:rsidP="00135012">
      <w:pPr>
        <w:rPr>
          <w:rFonts w:ascii="Aptos" w:hAnsi="Aptos"/>
          <w:sz w:val="24"/>
          <w:szCs w:val="24"/>
        </w:rPr>
      </w:pPr>
    </w:p>
    <w:p w14:paraId="777BA421" w14:textId="77777777" w:rsidR="00135012" w:rsidRPr="00135012" w:rsidRDefault="00135012" w:rsidP="00135012">
      <w:pPr>
        <w:rPr>
          <w:rFonts w:ascii="Aptos" w:hAnsi="Aptos"/>
          <w:sz w:val="24"/>
          <w:szCs w:val="24"/>
        </w:rPr>
      </w:pPr>
      <w:r w:rsidRPr="00135012">
        <w:rPr>
          <w:rFonts w:ascii="Aptos" w:hAnsi="Aptos"/>
          <w:sz w:val="24"/>
          <w:szCs w:val="24"/>
        </w:rPr>
        <w:t>Cate will be presenting information, timelines, and plans for the 2027 SAR at the October board meeting. After a successful procurement process with the Business Office, the team has selected a vendor to act as SAR Committee Facilitator, and we will also share more information about this at the October Board meeting. The SAR itself will begin in January, with information sessions for Library Directors who are interested in applying to serve on the SAR Committee- more to come!</w:t>
      </w:r>
    </w:p>
    <w:p w14:paraId="5D5489A3" w14:textId="77777777" w:rsidR="00135012" w:rsidRPr="00135012" w:rsidRDefault="00135012" w:rsidP="00135012">
      <w:pPr>
        <w:rPr>
          <w:rFonts w:ascii="Aptos" w:hAnsi="Aptos"/>
          <w:sz w:val="24"/>
          <w:szCs w:val="24"/>
        </w:rPr>
      </w:pPr>
    </w:p>
    <w:p w14:paraId="0F31119A" w14:textId="77777777" w:rsidR="00135012" w:rsidRPr="00135012" w:rsidRDefault="00135012" w:rsidP="00135012">
      <w:pPr>
        <w:pStyle w:val="Heading2"/>
        <w:spacing w:before="0" w:after="0"/>
        <w:rPr>
          <w:rFonts w:ascii="Aptos" w:hAnsi="Aptos" w:cs="Times New Roman"/>
          <w:b w:val="0"/>
          <w:bCs w:val="0"/>
          <w:sz w:val="24"/>
          <w:szCs w:val="24"/>
        </w:rPr>
      </w:pPr>
      <w:r w:rsidRPr="00135012">
        <w:rPr>
          <w:rFonts w:ascii="Aptos" w:hAnsi="Aptos" w:cs="Times New Roman"/>
          <w:sz w:val="24"/>
          <w:szCs w:val="24"/>
        </w:rPr>
        <w:t>Director Activities</w:t>
      </w:r>
    </w:p>
    <w:p w14:paraId="687CFD2F" w14:textId="77777777" w:rsidR="00135012" w:rsidRDefault="00135012" w:rsidP="00135012">
      <w:pPr>
        <w:rPr>
          <w:rFonts w:ascii="Aptos" w:hAnsi="Aptos"/>
          <w:sz w:val="24"/>
          <w:szCs w:val="24"/>
        </w:rPr>
      </w:pPr>
      <w:r w:rsidRPr="00135012">
        <w:rPr>
          <w:rFonts w:ascii="Aptos" w:hAnsi="Aptos"/>
          <w:sz w:val="24"/>
          <w:szCs w:val="24"/>
        </w:rPr>
        <w:t xml:space="preserve">I was delighted to be able to attend Bruins events in Somerville, Andover, and Cohasset. The turnout was outstanding this year, and I was able to meet legislators I hadn’t met before. </w:t>
      </w:r>
    </w:p>
    <w:p w14:paraId="00ECAB2A" w14:textId="77777777" w:rsidR="00135012" w:rsidRPr="00135012" w:rsidRDefault="00135012" w:rsidP="00135012">
      <w:pPr>
        <w:rPr>
          <w:rFonts w:ascii="Aptos" w:hAnsi="Aptos"/>
          <w:sz w:val="24"/>
          <w:szCs w:val="24"/>
        </w:rPr>
      </w:pPr>
    </w:p>
    <w:p w14:paraId="1E09F5C7" w14:textId="77777777" w:rsidR="00135012" w:rsidRPr="00135012" w:rsidRDefault="00135012" w:rsidP="00135012">
      <w:pPr>
        <w:rPr>
          <w:rFonts w:ascii="Aptos" w:hAnsi="Aptos"/>
          <w:sz w:val="24"/>
          <w:szCs w:val="24"/>
        </w:rPr>
      </w:pPr>
      <w:r w:rsidRPr="00135012">
        <w:rPr>
          <w:rFonts w:ascii="Aptos" w:hAnsi="Aptos"/>
          <w:sz w:val="24"/>
          <w:szCs w:val="24"/>
        </w:rPr>
        <w:t xml:space="preserve">A good amount of my time this month focused on work related to the Legislative Agenda and Budget Ask, preparation for onboarding our new Head of LAD, and </w:t>
      </w:r>
      <w:proofErr w:type="gramStart"/>
      <w:r w:rsidRPr="00135012">
        <w:rPr>
          <w:rFonts w:ascii="Aptos" w:hAnsi="Aptos"/>
          <w:sz w:val="24"/>
          <w:szCs w:val="24"/>
        </w:rPr>
        <w:t>a number of</w:t>
      </w:r>
      <w:proofErr w:type="gramEnd"/>
      <w:r w:rsidRPr="00135012">
        <w:rPr>
          <w:rFonts w:ascii="Aptos" w:hAnsi="Aptos"/>
          <w:sz w:val="24"/>
          <w:szCs w:val="24"/>
        </w:rPr>
        <w:t xml:space="preserve"> personnel-related topics related to policies and internal documents.</w:t>
      </w:r>
    </w:p>
    <w:p w14:paraId="7F2696E0" w14:textId="77777777" w:rsidR="00135012" w:rsidRPr="00135012" w:rsidRDefault="00135012" w:rsidP="00135012">
      <w:pPr>
        <w:rPr>
          <w:rFonts w:ascii="Aptos" w:hAnsi="Aptos"/>
          <w:sz w:val="24"/>
          <w:szCs w:val="24"/>
        </w:rPr>
      </w:pPr>
    </w:p>
    <w:p w14:paraId="06770970" w14:textId="77777777" w:rsidR="00135012" w:rsidRPr="00135012" w:rsidRDefault="00135012" w:rsidP="00135012">
      <w:pPr>
        <w:rPr>
          <w:rFonts w:ascii="Aptos" w:hAnsi="Aptos"/>
          <w:sz w:val="24"/>
          <w:szCs w:val="24"/>
        </w:rPr>
      </w:pPr>
      <w:r w:rsidRPr="00135012">
        <w:rPr>
          <w:rFonts w:ascii="Aptos" w:hAnsi="Aptos"/>
          <w:sz w:val="24"/>
          <w:szCs w:val="24"/>
        </w:rPr>
        <w:t>Earlier this year, the agency piloted the use of Asana, a collaborative work management online system that is especially useful for teams. Staff who participated in the pilot found it easy to use and helpful to streamline workflows and keep projects organized. I announced to staff at last week’s in-person staff meeting that we are going to purchase licenses for everyone on staff and will be rolling them out very soon.</w:t>
      </w:r>
    </w:p>
    <w:p w14:paraId="1FB1BD1F" w14:textId="77777777" w:rsidR="00135012" w:rsidRPr="00135012" w:rsidRDefault="00135012" w:rsidP="00135012">
      <w:pPr>
        <w:rPr>
          <w:rFonts w:ascii="Aptos" w:hAnsi="Aptos"/>
          <w:sz w:val="24"/>
          <w:szCs w:val="24"/>
        </w:rPr>
      </w:pPr>
    </w:p>
    <w:p w14:paraId="00B100EB" w14:textId="77777777" w:rsidR="00135012" w:rsidRPr="00135012" w:rsidRDefault="00135012" w:rsidP="00135012">
      <w:pPr>
        <w:rPr>
          <w:rFonts w:ascii="Aptos" w:hAnsi="Aptos"/>
          <w:sz w:val="24"/>
          <w:szCs w:val="24"/>
        </w:rPr>
      </w:pPr>
      <w:r w:rsidRPr="00135012">
        <w:rPr>
          <w:rFonts w:ascii="Aptos" w:hAnsi="Aptos"/>
          <w:sz w:val="24"/>
          <w:szCs w:val="24"/>
        </w:rPr>
        <w:t xml:space="preserve">I also reviewed the Commissioner Onboarding </w:t>
      </w:r>
      <w:proofErr w:type="spellStart"/>
      <w:r w:rsidRPr="00135012">
        <w:rPr>
          <w:rFonts w:ascii="Aptos" w:hAnsi="Aptos"/>
          <w:sz w:val="24"/>
          <w:szCs w:val="24"/>
        </w:rPr>
        <w:t>Libguide</w:t>
      </w:r>
      <w:proofErr w:type="spellEnd"/>
      <w:r w:rsidRPr="00135012">
        <w:rPr>
          <w:rFonts w:ascii="Aptos" w:hAnsi="Aptos"/>
          <w:sz w:val="24"/>
          <w:szCs w:val="24"/>
        </w:rPr>
        <w:t>, and after a discussion with Commissioner Cherubini, I will have updated information added and the page overhauled by the end of the calendar year.</w:t>
      </w:r>
    </w:p>
    <w:p w14:paraId="217CE2C2" w14:textId="77777777" w:rsidR="00135012" w:rsidRPr="00135012" w:rsidRDefault="00135012" w:rsidP="00135012">
      <w:pPr>
        <w:rPr>
          <w:rFonts w:ascii="Aptos" w:hAnsi="Aptos"/>
          <w:sz w:val="24"/>
          <w:szCs w:val="24"/>
        </w:rPr>
      </w:pPr>
    </w:p>
    <w:p w14:paraId="4F13E679" w14:textId="77777777" w:rsidR="00135012" w:rsidRPr="00135012" w:rsidRDefault="00135012" w:rsidP="00135012">
      <w:pPr>
        <w:rPr>
          <w:rFonts w:ascii="Aptos" w:hAnsi="Aptos"/>
          <w:b/>
          <w:bCs/>
          <w:caps/>
          <w:sz w:val="24"/>
          <w:szCs w:val="24"/>
        </w:rPr>
      </w:pPr>
      <w:r w:rsidRPr="00135012">
        <w:rPr>
          <w:rFonts w:ascii="Aptos" w:hAnsi="Aptos"/>
          <w:b/>
          <w:bCs/>
          <w:caps/>
          <w:sz w:val="24"/>
          <w:szCs w:val="24"/>
        </w:rPr>
        <w:t>Director Amyot provided the following testimony about the MBLC Agency Line Item</w:t>
      </w:r>
    </w:p>
    <w:p w14:paraId="497D8590" w14:textId="77777777" w:rsidR="00135012" w:rsidRPr="00135012" w:rsidRDefault="00135012" w:rsidP="00135012">
      <w:pPr>
        <w:rPr>
          <w:rFonts w:ascii="Aptos" w:hAnsi="Aptos"/>
          <w:b/>
          <w:bCs/>
          <w:caps/>
          <w:sz w:val="24"/>
          <w:szCs w:val="24"/>
        </w:rPr>
      </w:pPr>
    </w:p>
    <w:p w14:paraId="6F79C01F" w14:textId="77777777" w:rsidR="00135012" w:rsidRPr="00135012" w:rsidRDefault="00135012" w:rsidP="00135012">
      <w:pPr>
        <w:rPr>
          <w:rFonts w:ascii="Aptos" w:hAnsi="Aptos"/>
          <w:sz w:val="24"/>
          <w:szCs w:val="24"/>
        </w:rPr>
      </w:pPr>
      <w:r w:rsidRPr="00135012">
        <w:rPr>
          <w:rFonts w:ascii="Aptos" w:hAnsi="Aptos"/>
          <w:sz w:val="24"/>
          <w:szCs w:val="24"/>
        </w:rPr>
        <w:t xml:space="preserve">A focus to increase the </w:t>
      </w:r>
      <w:r w:rsidRPr="00135012">
        <w:rPr>
          <w:rFonts w:ascii="Aptos" w:hAnsi="Aptos"/>
          <w:b/>
          <w:bCs/>
          <w:sz w:val="24"/>
          <w:szCs w:val="24"/>
        </w:rPr>
        <w:t>7000</w:t>
      </w:r>
      <w:r w:rsidRPr="00135012">
        <w:rPr>
          <w:rFonts w:ascii="Aptos" w:hAnsi="Aptos"/>
          <w:sz w:val="24"/>
          <w:szCs w:val="24"/>
        </w:rPr>
        <w:t>-</w:t>
      </w:r>
      <w:r w:rsidRPr="00135012">
        <w:rPr>
          <w:rFonts w:ascii="Aptos" w:hAnsi="Aptos"/>
          <w:b/>
          <w:bCs/>
          <w:sz w:val="24"/>
          <w:szCs w:val="24"/>
        </w:rPr>
        <w:t xml:space="preserve">9101 – Board of Library Commissioner’s </w:t>
      </w:r>
      <w:r w:rsidRPr="00135012">
        <w:rPr>
          <w:rFonts w:ascii="Aptos" w:hAnsi="Aptos"/>
          <w:b/>
          <w:bCs/>
          <w:color w:val="000000" w:themeColor="text1"/>
          <w:sz w:val="24"/>
          <w:szCs w:val="24"/>
        </w:rPr>
        <w:t>Support and Outreach Services</w:t>
      </w:r>
      <w:r w:rsidRPr="00135012">
        <w:rPr>
          <w:rFonts w:ascii="Aptos" w:hAnsi="Aptos"/>
          <w:b/>
          <w:bCs/>
          <w:sz w:val="24"/>
          <w:szCs w:val="24"/>
        </w:rPr>
        <w:t xml:space="preserve"> line</w:t>
      </w:r>
      <w:r w:rsidRPr="00135012">
        <w:rPr>
          <w:rFonts w:ascii="Aptos" w:hAnsi="Aptos"/>
          <w:sz w:val="24"/>
          <w:szCs w:val="24"/>
        </w:rPr>
        <w:t xml:space="preserve"> is long overdue. As we’ve previously discussed, there is a decades-long operational dynamic of reducing the agency’s FTE headcount while expanding the job scope of existing staff. An increase in 7000-9101 will provide agency funding beyond rent and operational overhead that will enable the MBLC to address staffing and resource needs to effectively serve the library community.</w:t>
      </w:r>
    </w:p>
    <w:p w14:paraId="2CCC6B29" w14:textId="77777777" w:rsidR="00135012" w:rsidRPr="00135012" w:rsidRDefault="00135012" w:rsidP="00135012">
      <w:pPr>
        <w:rPr>
          <w:rFonts w:ascii="Aptos" w:hAnsi="Aptos"/>
          <w:sz w:val="24"/>
          <w:szCs w:val="24"/>
        </w:rPr>
      </w:pPr>
    </w:p>
    <w:p w14:paraId="3937CE26" w14:textId="77777777" w:rsidR="00135012" w:rsidRPr="00135012" w:rsidRDefault="00135012" w:rsidP="00135012">
      <w:pPr>
        <w:rPr>
          <w:rFonts w:ascii="Aptos" w:hAnsi="Aptos"/>
          <w:sz w:val="24"/>
          <w:szCs w:val="24"/>
        </w:rPr>
      </w:pPr>
      <w:r w:rsidRPr="00135012">
        <w:rPr>
          <w:rFonts w:ascii="Aptos" w:hAnsi="Aptos"/>
          <w:sz w:val="24"/>
          <w:szCs w:val="24"/>
        </w:rPr>
        <w:t xml:space="preserve">MBLC’s statewide programs and services increase residents’ access to library services and level the playing field so that everyone – no matter where they live – has equal access to library services.  Under the leadership of </w:t>
      </w:r>
      <w:proofErr w:type="gramStart"/>
      <w:r w:rsidRPr="00135012">
        <w:rPr>
          <w:rFonts w:ascii="Aptos" w:hAnsi="Aptos"/>
          <w:sz w:val="24"/>
          <w:szCs w:val="24"/>
        </w:rPr>
        <w:t>the MBLC</w:t>
      </w:r>
      <w:proofErr w:type="gramEnd"/>
      <w:r w:rsidRPr="00135012">
        <w:rPr>
          <w:rFonts w:ascii="Aptos" w:hAnsi="Aptos"/>
          <w:sz w:val="24"/>
          <w:szCs w:val="24"/>
        </w:rPr>
        <w:t xml:space="preserve">, library services have been automated and streamlined, cooperative purchasing agreements have been established, and many needs of local libraries and residents are addressed through statewide contracts, services, and grants, saving time and money. </w:t>
      </w:r>
      <w:proofErr w:type="gramStart"/>
      <w:r w:rsidRPr="00135012">
        <w:rPr>
          <w:rFonts w:ascii="Aptos" w:hAnsi="Aptos"/>
          <w:sz w:val="24"/>
          <w:szCs w:val="24"/>
        </w:rPr>
        <w:t>The vast majority of</w:t>
      </w:r>
      <w:proofErr w:type="gramEnd"/>
      <w:r w:rsidRPr="00135012">
        <w:rPr>
          <w:rFonts w:ascii="Aptos" w:hAnsi="Aptos"/>
          <w:sz w:val="24"/>
          <w:szCs w:val="24"/>
        </w:rPr>
        <w:t xml:space="preserve"> our state funding goes directly to local libraries or for service to local libraries and the residents they serve. Overall, the agency’s role is deeply involved in protecting intellectual freedom and everyone’s right to read. </w:t>
      </w:r>
    </w:p>
    <w:p w14:paraId="2CEC61DF" w14:textId="77777777" w:rsidR="00135012" w:rsidRPr="00135012" w:rsidRDefault="00135012" w:rsidP="00135012">
      <w:pPr>
        <w:rPr>
          <w:rFonts w:ascii="Aptos" w:hAnsi="Aptos"/>
          <w:sz w:val="24"/>
          <w:szCs w:val="24"/>
        </w:rPr>
      </w:pPr>
    </w:p>
    <w:p w14:paraId="0373683B" w14:textId="77777777" w:rsidR="00135012" w:rsidRPr="00135012" w:rsidRDefault="00135012" w:rsidP="00135012">
      <w:pPr>
        <w:rPr>
          <w:rFonts w:ascii="Aptos" w:hAnsi="Aptos"/>
          <w:sz w:val="24"/>
          <w:szCs w:val="24"/>
        </w:rPr>
      </w:pPr>
      <w:r w:rsidRPr="00135012">
        <w:rPr>
          <w:rFonts w:ascii="Aptos" w:hAnsi="Aptos"/>
          <w:sz w:val="24"/>
          <w:szCs w:val="24"/>
        </w:rPr>
        <w:t>This line provides funding for 10 state funded positions which administer a wide array of statewide programs and services for libraries and residents (including the State Aid program, statewide databases, the Summer Reading program, the Construction program, among many others). Without the funding for these positions to support them, the programs would suffer tremendously.  Additionally, this line fully funds the administrative, fringe, benefits, and lease costs for the agency.</w:t>
      </w:r>
    </w:p>
    <w:p w14:paraId="7D724618" w14:textId="77777777" w:rsidR="00135012" w:rsidRPr="00135012" w:rsidRDefault="00135012" w:rsidP="00135012">
      <w:pPr>
        <w:rPr>
          <w:rFonts w:ascii="Aptos" w:hAnsi="Aptos"/>
          <w:sz w:val="24"/>
          <w:szCs w:val="24"/>
        </w:rPr>
      </w:pPr>
    </w:p>
    <w:p w14:paraId="23F7FC6F" w14:textId="77777777" w:rsidR="00135012" w:rsidRPr="00135012" w:rsidRDefault="00135012" w:rsidP="00135012">
      <w:pPr>
        <w:rPr>
          <w:rFonts w:ascii="Aptos" w:hAnsi="Aptos"/>
          <w:sz w:val="24"/>
          <w:szCs w:val="24"/>
          <w:highlight w:val="yellow"/>
        </w:rPr>
      </w:pPr>
      <w:r w:rsidRPr="00135012">
        <w:rPr>
          <w:rFonts w:ascii="Aptos" w:hAnsi="Aptos"/>
          <w:sz w:val="24"/>
          <w:szCs w:val="24"/>
        </w:rPr>
        <w:t xml:space="preserve">This line has historically received minimal increases, and, concerningly, was reduced in both FY2026 and FY2027. The requested increase to this line will allow us to potentially add one or more new positions and expand the work we are doing, including work on the results of our new Strategic Plan, which will be launched this fall. As we have previously discussed, MBLC staff </w:t>
      </w:r>
      <w:r w:rsidRPr="00135012">
        <w:rPr>
          <w:rFonts w:ascii="Aptos" w:hAnsi="Aptos"/>
          <w:i/>
          <w:iCs/>
          <w:sz w:val="24"/>
          <w:szCs w:val="24"/>
        </w:rPr>
        <w:t>are</w:t>
      </w:r>
      <w:r w:rsidRPr="00135012">
        <w:rPr>
          <w:rFonts w:ascii="Aptos" w:hAnsi="Aptos"/>
          <w:sz w:val="24"/>
          <w:szCs w:val="24"/>
        </w:rPr>
        <w:t xml:space="preserve"> our services, and without </w:t>
      </w:r>
      <w:proofErr w:type="gramStart"/>
      <w:r w:rsidRPr="00135012">
        <w:rPr>
          <w:rFonts w:ascii="Aptos" w:hAnsi="Aptos"/>
          <w:sz w:val="24"/>
          <w:szCs w:val="24"/>
        </w:rPr>
        <w:t>funding to not only maintain</w:t>
      </w:r>
      <w:proofErr w:type="gramEnd"/>
      <w:r w:rsidRPr="00135012">
        <w:rPr>
          <w:rFonts w:ascii="Aptos" w:hAnsi="Aptos"/>
          <w:sz w:val="24"/>
          <w:szCs w:val="24"/>
        </w:rPr>
        <w:t xml:space="preserve"> our current staffing but also </w:t>
      </w:r>
      <w:proofErr w:type="gramStart"/>
      <w:r w:rsidRPr="00135012">
        <w:rPr>
          <w:rFonts w:ascii="Aptos" w:hAnsi="Aptos"/>
          <w:sz w:val="24"/>
          <w:szCs w:val="24"/>
        </w:rPr>
        <w:t>allow</w:t>
      </w:r>
      <w:proofErr w:type="gramEnd"/>
      <w:r w:rsidRPr="00135012">
        <w:rPr>
          <w:rFonts w:ascii="Aptos" w:hAnsi="Aptos"/>
          <w:sz w:val="24"/>
          <w:szCs w:val="24"/>
        </w:rPr>
        <w:t xml:space="preserve"> us to increase </w:t>
      </w:r>
      <w:proofErr w:type="gramStart"/>
      <w:r w:rsidRPr="00135012">
        <w:rPr>
          <w:rFonts w:ascii="Aptos" w:hAnsi="Aptos"/>
          <w:sz w:val="24"/>
          <w:szCs w:val="24"/>
        </w:rPr>
        <w:t>our</w:t>
      </w:r>
      <w:proofErr w:type="gramEnd"/>
      <w:r w:rsidRPr="00135012">
        <w:rPr>
          <w:rFonts w:ascii="Aptos" w:hAnsi="Aptos"/>
          <w:sz w:val="24"/>
          <w:szCs w:val="24"/>
        </w:rPr>
        <w:t xml:space="preserve"> number of staff and, thus, the amount and quality of services we’re able to </w:t>
      </w:r>
      <w:proofErr w:type="gramStart"/>
      <w:r w:rsidRPr="00135012">
        <w:rPr>
          <w:rFonts w:ascii="Aptos" w:hAnsi="Aptos"/>
          <w:sz w:val="24"/>
          <w:szCs w:val="24"/>
        </w:rPr>
        <w:t>provide,</w:t>
      </w:r>
      <w:proofErr w:type="gramEnd"/>
      <w:r w:rsidRPr="00135012">
        <w:rPr>
          <w:rFonts w:ascii="Aptos" w:hAnsi="Aptos"/>
          <w:sz w:val="24"/>
          <w:szCs w:val="24"/>
        </w:rPr>
        <w:t xml:space="preserve"> is essential.  </w:t>
      </w:r>
    </w:p>
    <w:p w14:paraId="7B9BEF95" w14:textId="77777777" w:rsidR="00135012" w:rsidRPr="00135012" w:rsidRDefault="00135012" w:rsidP="00135012">
      <w:pPr>
        <w:rPr>
          <w:rFonts w:ascii="Aptos" w:hAnsi="Aptos"/>
          <w:sz w:val="24"/>
          <w:szCs w:val="24"/>
        </w:rPr>
      </w:pPr>
    </w:p>
    <w:p w14:paraId="28432F5A" w14:textId="77777777" w:rsidR="00135012" w:rsidRPr="00135012" w:rsidRDefault="00135012" w:rsidP="00135012">
      <w:pPr>
        <w:rPr>
          <w:rFonts w:ascii="Aptos" w:hAnsi="Aptos"/>
          <w:b/>
          <w:bCs/>
          <w:caps/>
          <w:sz w:val="24"/>
          <w:szCs w:val="24"/>
        </w:rPr>
      </w:pPr>
      <w:r w:rsidRPr="00135012">
        <w:rPr>
          <w:rFonts w:ascii="Aptos" w:hAnsi="Aptos"/>
          <w:b/>
          <w:bCs/>
          <w:caps/>
          <w:sz w:val="24"/>
          <w:szCs w:val="24"/>
        </w:rPr>
        <w:t>Legislative Report</w:t>
      </w:r>
    </w:p>
    <w:p w14:paraId="347C4BDD" w14:textId="77777777" w:rsidR="00135012" w:rsidRPr="00135012" w:rsidRDefault="00135012" w:rsidP="00135012">
      <w:pPr>
        <w:rPr>
          <w:rFonts w:ascii="Aptos" w:hAnsi="Aptos"/>
          <w:sz w:val="24"/>
          <w:szCs w:val="24"/>
        </w:rPr>
      </w:pPr>
    </w:p>
    <w:p w14:paraId="1F7731A8" w14:textId="77777777" w:rsidR="00135012" w:rsidRPr="00135012" w:rsidRDefault="00135012" w:rsidP="00135012">
      <w:pPr>
        <w:rPr>
          <w:rFonts w:ascii="Aptos" w:hAnsi="Aptos"/>
          <w:iCs/>
          <w:sz w:val="24"/>
          <w:szCs w:val="24"/>
        </w:rPr>
      </w:pPr>
      <w:r w:rsidRPr="00135012">
        <w:rPr>
          <w:rFonts w:ascii="Aptos" w:hAnsi="Aptos"/>
          <w:iCs/>
          <w:sz w:val="24"/>
          <w:szCs w:val="24"/>
        </w:rPr>
        <w:t xml:space="preserve">Eric White, Government Affairs &amp; Strategic Partnerships Liaison provided the following report to the Commissioners. </w:t>
      </w:r>
    </w:p>
    <w:p w14:paraId="3AB8C1BD" w14:textId="77777777" w:rsidR="00135012" w:rsidRPr="00135012" w:rsidRDefault="00135012" w:rsidP="00135012">
      <w:pPr>
        <w:rPr>
          <w:rFonts w:ascii="Aptos" w:hAnsi="Aptos"/>
          <w:sz w:val="24"/>
          <w:szCs w:val="24"/>
        </w:rPr>
      </w:pPr>
    </w:p>
    <w:p w14:paraId="5CED42FB" w14:textId="77777777" w:rsidR="00135012" w:rsidRPr="00135012" w:rsidRDefault="00135012" w:rsidP="00135012">
      <w:pPr>
        <w:rPr>
          <w:rFonts w:ascii="Aptos" w:hAnsi="Aptos"/>
          <w:b/>
          <w:bCs/>
          <w:sz w:val="24"/>
          <w:szCs w:val="24"/>
          <w:u w:val="single"/>
        </w:rPr>
      </w:pPr>
      <w:r w:rsidRPr="00135012">
        <w:rPr>
          <w:rFonts w:ascii="Aptos" w:hAnsi="Aptos"/>
          <w:b/>
          <w:bCs/>
          <w:sz w:val="24"/>
          <w:szCs w:val="24"/>
          <w:u w:val="single"/>
        </w:rPr>
        <w:t>FY28 Legislative Agenda</w:t>
      </w:r>
    </w:p>
    <w:p w14:paraId="152F706D" w14:textId="77777777" w:rsidR="00135012" w:rsidRPr="00135012" w:rsidRDefault="00135012" w:rsidP="00135012">
      <w:pPr>
        <w:rPr>
          <w:rFonts w:ascii="Aptos" w:hAnsi="Aptos"/>
          <w:sz w:val="24"/>
          <w:szCs w:val="24"/>
        </w:rPr>
      </w:pPr>
      <w:r w:rsidRPr="00135012">
        <w:rPr>
          <w:rFonts w:ascii="Aptos" w:hAnsi="Aptos"/>
          <w:sz w:val="24"/>
          <w:szCs w:val="24"/>
        </w:rPr>
        <w:t xml:space="preserve">Budget Request </w:t>
      </w:r>
    </w:p>
    <w:p w14:paraId="57F8C5E3" w14:textId="77777777" w:rsidR="00135012" w:rsidRPr="00135012" w:rsidRDefault="00135012" w:rsidP="0037078B">
      <w:pPr>
        <w:pStyle w:val="ListParagraph"/>
        <w:widowControl/>
        <w:numPr>
          <w:ilvl w:val="0"/>
          <w:numId w:val="10"/>
        </w:numPr>
        <w:autoSpaceDE/>
        <w:autoSpaceDN/>
        <w:adjustRightInd/>
        <w:spacing w:line="278" w:lineRule="auto"/>
        <w:contextualSpacing/>
        <w:rPr>
          <w:rFonts w:ascii="Aptos" w:hAnsi="Aptos"/>
          <w:sz w:val="24"/>
          <w:szCs w:val="24"/>
        </w:rPr>
      </w:pPr>
      <w:r w:rsidRPr="00135012">
        <w:rPr>
          <w:rFonts w:ascii="Aptos" w:hAnsi="Aptos"/>
          <w:sz w:val="24"/>
          <w:szCs w:val="24"/>
        </w:rPr>
        <w:t xml:space="preserve">Working Session Summary </w:t>
      </w:r>
    </w:p>
    <w:p w14:paraId="7DCC6975" w14:textId="77777777" w:rsidR="00135012" w:rsidRPr="00135012" w:rsidRDefault="00135012" w:rsidP="0037078B">
      <w:pPr>
        <w:pStyle w:val="ListParagraph"/>
        <w:widowControl/>
        <w:numPr>
          <w:ilvl w:val="0"/>
          <w:numId w:val="10"/>
        </w:numPr>
        <w:autoSpaceDE/>
        <w:autoSpaceDN/>
        <w:adjustRightInd/>
        <w:spacing w:line="278" w:lineRule="auto"/>
        <w:contextualSpacing/>
        <w:rPr>
          <w:rFonts w:ascii="Aptos" w:hAnsi="Aptos"/>
          <w:sz w:val="24"/>
          <w:szCs w:val="24"/>
        </w:rPr>
      </w:pPr>
      <w:r w:rsidRPr="00135012">
        <w:rPr>
          <w:rFonts w:ascii="Aptos" w:hAnsi="Aptos"/>
          <w:sz w:val="24"/>
          <w:szCs w:val="24"/>
        </w:rPr>
        <w:t xml:space="preserve">Budget Request Vote </w:t>
      </w:r>
    </w:p>
    <w:p w14:paraId="25F69F19" w14:textId="77777777" w:rsidR="00135012" w:rsidRPr="00135012" w:rsidRDefault="00135012" w:rsidP="0037078B">
      <w:pPr>
        <w:pStyle w:val="ListParagraph"/>
        <w:widowControl/>
        <w:numPr>
          <w:ilvl w:val="0"/>
          <w:numId w:val="10"/>
        </w:numPr>
        <w:autoSpaceDE/>
        <w:autoSpaceDN/>
        <w:adjustRightInd/>
        <w:spacing w:line="278" w:lineRule="auto"/>
        <w:contextualSpacing/>
        <w:rPr>
          <w:rFonts w:ascii="Aptos" w:hAnsi="Aptos"/>
          <w:sz w:val="24"/>
          <w:szCs w:val="24"/>
        </w:rPr>
      </w:pPr>
      <w:r w:rsidRPr="00135012">
        <w:rPr>
          <w:rFonts w:ascii="Aptos" w:hAnsi="Aptos"/>
          <w:sz w:val="24"/>
          <w:szCs w:val="24"/>
        </w:rPr>
        <w:t xml:space="preserve">Next Steps </w:t>
      </w:r>
    </w:p>
    <w:p w14:paraId="014243A6" w14:textId="77777777" w:rsidR="00135012" w:rsidRPr="00135012" w:rsidRDefault="00135012" w:rsidP="00135012">
      <w:pPr>
        <w:rPr>
          <w:rFonts w:ascii="Aptos" w:hAnsi="Aptos"/>
          <w:b/>
          <w:bCs/>
          <w:sz w:val="24"/>
          <w:szCs w:val="24"/>
          <w:u w:val="single"/>
        </w:rPr>
      </w:pPr>
    </w:p>
    <w:p w14:paraId="6629E84E" w14:textId="77777777" w:rsidR="00135012" w:rsidRPr="00135012" w:rsidRDefault="00135012" w:rsidP="00135012">
      <w:pPr>
        <w:rPr>
          <w:rFonts w:ascii="Aptos" w:hAnsi="Aptos"/>
          <w:b/>
          <w:bCs/>
          <w:sz w:val="24"/>
          <w:szCs w:val="24"/>
          <w:u w:val="single"/>
        </w:rPr>
      </w:pPr>
      <w:r w:rsidRPr="00135012">
        <w:rPr>
          <w:rFonts w:ascii="Aptos" w:hAnsi="Aptos"/>
          <w:b/>
          <w:bCs/>
          <w:sz w:val="24"/>
          <w:szCs w:val="24"/>
          <w:u w:val="single"/>
        </w:rPr>
        <w:t>E-Rate</w:t>
      </w:r>
    </w:p>
    <w:p w14:paraId="70C1F098" w14:textId="77777777" w:rsidR="00135012" w:rsidRPr="00135012" w:rsidRDefault="00135012" w:rsidP="00135012">
      <w:pPr>
        <w:rPr>
          <w:rFonts w:ascii="Aptos" w:hAnsi="Aptos"/>
          <w:sz w:val="24"/>
          <w:szCs w:val="24"/>
        </w:rPr>
      </w:pPr>
      <w:r w:rsidRPr="00135012">
        <w:rPr>
          <w:rFonts w:ascii="Aptos" w:hAnsi="Aptos"/>
          <w:sz w:val="24"/>
          <w:szCs w:val="24"/>
        </w:rPr>
        <w:t xml:space="preserve">Overview: </w:t>
      </w:r>
    </w:p>
    <w:p w14:paraId="5B37F0FA" w14:textId="77777777" w:rsidR="00135012" w:rsidRPr="00135012" w:rsidRDefault="00135012" w:rsidP="0037078B">
      <w:pPr>
        <w:pStyle w:val="ListParagraph"/>
        <w:widowControl/>
        <w:numPr>
          <w:ilvl w:val="0"/>
          <w:numId w:val="11"/>
        </w:numPr>
        <w:autoSpaceDE/>
        <w:autoSpaceDN/>
        <w:adjustRightInd/>
        <w:spacing w:line="278" w:lineRule="auto"/>
        <w:contextualSpacing/>
        <w:rPr>
          <w:rFonts w:ascii="Aptos" w:hAnsi="Aptos"/>
          <w:sz w:val="24"/>
          <w:szCs w:val="24"/>
        </w:rPr>
      </w:pPr>
      <w:r w:rsidRPr="00135012">
        <w:rPr>
          <w:rFonts w:ascii="Aptos" w:hAnsi="Aptos"/>
          <w:sz w:val="24"/>
          <w:szCs w:val="24"/>
        </w:rPr>
        <w:t>FCC posted to National Register August 14</w:t>
      </w:r>
      <w:r w:rsidRPr="00135012">
        <w:rPr>
          <w:rFonts w:ascii="Aptos" w:hAnsi="Aptos"/>
          <w:sz w:val="24"/>
          <w:szCs w:val="24"/>
          <w:vertAlign w:val="superscript"/>
        </w:rPr>
        <w:t>th</w:t>
      </w:r>
      <w:r w:rsidRPr="00135012">
        <w:rPr>
          <w:rFonts w:ascii="Aptos" w:hAnsi="Aptos"/>
          <w:sz w:val="24"/>
          <w:szCs w:val="24"/>
        </w:rPr>
        <w:t xml:space="preserve">, </w:t>
      </w:r>
      <w:proofErr w:type="gramStart"/>
      <w:r w:rsidRPr="00135012">
        <w:rPr>
          <w:rFonts w:ascii="Aptos" w:hAnsi="Aptos"/>
          <w:sz w:val="24"/>
          <w:szCs w:val="24"/>
        </w:rPr>
        <w:t>2026</w:t>
      </w:r>
      <w:proofErr w:type="gramEnd"/>
      <w:r w:rsidRPr="00135012">
        <w:rPr>
          <w:rFonts w:ascii="Aptos" w:hAnsi="Aptos"/>
          <w:sz w:val="24"/>
          <w:szCs w:val="24"/>
        </w:rPr>
        <w:t xml:space="preserve"> officially starting 60-day Comment Period closing Tuesday, October 14</w:t>
      </w:r>
      <w:r w:rsidRPr="00135012">
        <w:rPr>
          <w:rFonts w:ascii="Aptos" w:hAnsi="Aptos"/>
          <w:sz w:val="24"/>
          <w:szCs w:val="24"/>
          <w:vertAlign w:val="superscript"/>
        </w:rPr>
        <w:t>th</w:t>
      </w:r>
      <w:r w:rsidRPr="00135012">
        <w:rPr>
          <w:rFonts w:ascii="Aptos" w:hAnsi="Aptos"/>
          <w:sz w:val="24"/>
          <w:szCs w:val="24"/>
        </w:rPr>
        <w:t xml:space="preserve">, 2026 </w:t>
      </w:r>
    </w:p>
    <w:p w14:paraId="0C24871B" w14:textId="77777777" w:rsidR="00135012" w:rsidRPr="00135012" w:rsidRDefault="00135012" w:rsidP="0037078B">
      <w:pPr>
        <w:pStyle w:val="ListParagraph"/>
        <w:widowControl/>
        <w:numPr>
          <w:ilvl w:val="0"/>
          <w:numId w:val="11"/>
        </w:numPr>
        <w:autoSpaceDE/>
        <w:autoSpaceDN/>
        <w:adjustRightInd/>
        <w:spacing w:line="278" w:lineRule="auto"/>
        <w:contextualSpacing/>
        <w:rPr>
          <w:rFonts w:ascii="Aptos" w:hAnsi="Aptos"/>
          <w:sz w:val="24"/>
          <w:szCs w:val="24"/>
        </w:rPr>
      </w:pPr>
      <w:r w:rsidRPr="00135012">
        <w:rPr>
          <w:rFonts w:ascii="Aptos" w:hAnsi="Aptos"/>
          <w:sz w:val="24"/>
          <w:szCs w:val="24"/>
        </w:rPr>
        <w:t xml:space="preserve">Comments must be loaded directly to the FCC online portal (share link) </w:t>
      </w:r>
    </w:p>
    <w:p w14:paraId="705FD9F1" w14:textId="77777777" w:rsidR="00135012" w:rsidRPr="00135012" w:rsidRDefault="00135012" w:rsidP="0037078B">
      <w:pPr>
        <w:pStyle w:val="ListParagraph"/>
        <w:widowControl/>
        <w:numPr>
          <w:ilvl w:val="0"/>
          <w:numId w:val="11"/>
        </w:numPr>
        <w:autoSpaceDE/>
        <w:autoSpaceDN/>
        <w:adjustRightInd/>
        <w:spacing w:line="278" w:lineRule="auto"/>
        <w:contextualSpacing/>
        <w:rPr>
          <w:rFonts w:ascii="Aptos" w:hAnsi="Aptos"/>
          <w:sz w:val="24"/>
          <w:szCs w:val="24"/>
        </w:rPr>
      </w:pPr>
      <w:r w:rsidRPr="00135012">
        <w:rPr>
          <w:rFonts w:ascii="Aptos" w:hAnsi="Aptos"/>
          <w:sz w:val="24"/>
          <w:szCs w:val="24"/>
        </w:rPr>
        <w:lastRenderedPageBreak/>
        <w:t xml:space="preserve">3 options for comments: </w:t>
      </w:r>
    </w:p>
    <w:p w14:paraId="2838E92A" w14:textId="77777777" w:rsidR="00135012" w:rsidRPr="00135012" w:rsidRDefault="00135012" w:rsidP="0037078B">
      <w:pPr>
        <w:pStyle w:val="ListParagraph"/>
        <w:widowControl/>
        <w:numPr>
          <w:ilvl w:val="1"/>
          <w:numId w:val="11"/>
        </w:numPr>
        <w:autoSpaceDE/>
        <w:autoSpaceDN/>
        <w:adjustRightInd/>
        <w:spacing w:line="278" w:lineRule="auto"/>
        <w:contextualSpacing/>
        <w:rPr>
          <w:rFonts w:ascii="Aptos" w:hAnsi="Aptos"/>
          <w:sz w:val="24"/>
          <w:szCs w:val="24"/>
        </w:rPr>
      </w:pPr>
      <w:r w:rsidRPr="00135012">
        <w:rPr>
          <w:rFonts w:ascii="Aptos" w:hAnsi="Aptos"/>
          <w:sz w:val="24"/>
          <w:szCs w:val="24"/>
        </w:rPr>
        <w:t xml:space="preserve">FORMAL – comparable to amicus brief, can include data, charts, and attachments </w:t>
      </w:r>
    </w:p>
    <w:p w14:paraId="2A55B86A" w14:textId="77777777" w:rsidR="00135012" w:rsidRPr="00135012" w:rsidRDefault="00135012" w:rsidP="0037078B">
      <w:pPr>
        <w:pStyle w:val="ListParagraph"/>
        <w:widowControl/>
        <w:numPr>
          <w:ilvl w:val="1"/>
          <w:numId w:val="11"/>
        </w:numPr>
        <w:autoSpaceDE/>
        <w:autoSpaceDN/>
        <w:adjustRightInd/>
        <w:spacing w:line="278" w:lineRule="auto"/>
        <w:contextualSpacing/>
        <w:rPr>
          <w:rFonts w:ascii="Aptos" w:hAnsi="Aptos"/>
          <w:sz w:val="24"/>
          <w:szCs w:val="24"/>
        </w:rPr>
      </w:pPr>
      <w:r w:rsidRPr="00135012">
        <w:rPr>
          <w:rFonts w:ascii="Aptos" w:hAnsi="Aptos"/>
          <w:sz w:val="24"/>
          <w:szCs w:val="24"/>
        </w:rPr>
        <w:t xml:space="preserve">LETTER- can be individual OR coalition. Uses organizational letterhead and is directly uploaded </w:t>
      </w:r>
    </w:p>
    <w:p w14:paraId="35909147" w14:textId="77777777" w:rsidR="00135012" w:rsidRPr="00135012" w:rsidRDefault="00135012" w:rsidP="0037078B">
      <w:pPr>
        <w:pStyle w:val="ListParagraph"/>
        <w:widowControl/>
        <w:numPr>
          <w:ilvl w:val="1"/>
          <w:numId w:val="11"/>
        </w:numPr>
        <w:autoSpaceDE/>
        <w:autoSpaceDN/>
        <w:adjustRightInd/>
        <w:spacing w:line="278" w:lineRule="auto"/>
        <w:contextualSpacing/>
        <w:rPr>
          <w:rFonts w:ascii="Aptos" w:hAnsi="Aptos"/>
          <w:sz w:val="24"/>
          <w:szCs w:val="24"/>
        </w:rPr>
      </w:pPr>
      <w:r w:rsidRPr="00135012">
        <w:rPr>
          <w:rFonts w:ascii="Aptos" w:hAnsi="Aptos"/>
          <w:sz w:val="24"/>
          <w:szCs w:val="24"/>
        </w:rPr>
        <w:t xml:space="preserve">EXPRESS- content copy and pasted into online form within the filing system, not an attachment </w:t>
      </w:r>
    </w:p>
    <w:p w14:paraId="0622114F" w14:textId="77777777" w:rsidR="00135012" w:rsidRPr="00135012" w:rsidRDefault="00135012" w:rsidP="00135012">
      <w:pPr>
        <w:rPr>
          <w:rFonts w:ascii="Aptos" w:hAnsi="Aptos"/>
          <w:sz w:val="24"/>
          <w:szCs w:val="24"/>
        </w:rPr>
      </w:pPr>
    </w:p>
    <w:p w14:paraId="63FEC63C" w14:textId="77777777" w:rsidR="00135012" w:rsidRPr="00135012" w:rsidRDefault="00135012" w:rsidP="00135012">
      <w:pPr>
        <w:rPr>
          <w:rFonts w:ascii="Aptos" w:hAnsi="Aptos"/>
          <w:sz w:val="24"/>
          <w:szCs w:val="24"/>
        </w:rPr>
      </w:pPr>
      <w:r w:rsidRPr="00135012">
        <w:rPr>
          <w:rFonts w:ascii="Aptos" w:hAnsi="Aptos"/>
          <w:sz w:val="24"/>
          <w:szCs w:val="24"/>
        </w:rPr>
        <w:t xml:space="preserve">MBLC Actions: </w:t>
      </w:r>
    </w:p>
    <w:p w14:paraId="4007D106" w14:textId="77777777" w:rsidR="00135012" w:rsidRPr="00135012" w:rsidRDefault="00135012" w:rsidP="0037078B">
      <w:pPr>
        <w:pStyle w:val="ListParagraph"/>
        <w:widowControl/>
        <w:numPr>
          <w:ilvl w:val="0"/>
          <w:numId w:val="12"/>
        </w:numPr>
        <w:autoSpaceDE/>
        <w:autoSpaceDN/>
        <w:adjustRightInd/>
        <w:spacing w:line="278" w:lineRule="auto"/>
        <w:contextualSpacing/>
        <w:rPr>
          <w:rFonts w:ascii="Aptos" w:hAnsi="Aptos"/>
          <w:sz w:val="24"/>
          <w:szCs w:val="24"/>
        </w:rPr>
      </w:pPr>
      <w:r w:rsidRPr="00135012">
        <w:rPr>
          <w:rFonts w:ascii="Aptos" w:hAnsi="Aptos"/>
          <w:sz w:val="24"/>
          <w:szCs w:val="24"/>
        </w:rPr>
        <w:t xml:space="preserve">MBLC landing page with information and additional links to ‘advocacy’ forward pages like SHLB (Kate Butler, Celeste Bruno) </w:t>
      </w:r>
    </w:p>
    <w:p w14:paraId="06EABC3C" w14:textId="77777777" w:rsidR="00135012" w:rsidRPr="00135012" w:rsidRDefault="00135012" w:rsidP="0037078B">
      <w:pPr>
        <w:pStyle w:val="ListParagraph"/>
        <w:widowControl/>
        <w:numPr>
          <w:ilvl w:val="0"/>
          <w:numId w:val="12"/>
        </w:numPr>
        <w:autoSpaceDE/>
        <w:autoSpaceDN/>
        <w:adjustRightInd/>
        <w:spacing w:line="278" w:lineRule="auto"/>
        <w:contextualSpacing/>
        <w:rPr>
          <w:rFonts w:ascii="Aptos" w:hAnsi="Aptos"/>
          <w:sz w:val="24"/>
          <w:szCs w:val="24"/>
        </w:rPr>
      </w:pPr>
      <w:r w:rsidRPr="00135012">
        <w:rPr>
          <w:rFonts w:ascii="Aptos" w:hAnsi="Aptos"/>
          <w:sz w:val="24"/>
          <w:szCs w:val="24"/>
        </w:rPr>
        <w:t xml:space="preserve">Chair Cherubini sent call for comments to allregions, </w:t>
      </w:r>
      <w:hyperlink r:id="rId7" w:tooltip="https://mblc.state.ma.us/sympa/info/e-rate" w:history="1">
        <w:r w:rsidRPr="00135012">
          <w:rPr>
            <w:rStyle w:val="Hyperlink"/>
            <w:rFonts w:ascii="Aptos" w:hAnsi="Aptos"/>
            <w:sz w:val="24"/>
            <w:szCs w:val="24"/>
          </w:rPr>
          <w:t>e-rate@mblc.state.ma.us</w:t>
        </w:r>
      </w:hyperlink>
      <w:r w:rsidRPr="00135012">
        <w:rPr>
          <w:rFonts w:ascii="Aptos" w:hAnsi="Aptos"/>
          <w:sz w:val="24"/>
          <w:szCs w:val="24"/>
        </w:rPr>
        <w:t> ;  </w:t>
      </w:r>
      <w:hyperlink r:id="rId8" w:tooltip="https://mblc.state.ma.us/sympa/info/mls-pubdir-discussion" w:history="1">
        <w:r w:rsidRPr="00135012">
          <w:rPr>
            <w:rStyle w:val="Hyperlink"/>
            <w:rFonts w:ascii="Aptos" w:hAnsi="Aptos"/>
            <w:sz w:val="24"/>
            <w:szCs w:val="24"/>
          </w:rPr>
          <w:t>mls-pubdir-discussion@mblc.state.ma.us</w:t>
        </w:r>
      </w:hyperlink>
      <w:r w:rsidRPr="00135012">
        <w:rPr>
          <w:rFonts w:ascii="Aptos" w:hAnsi="Aptos"/>
          <w:sz w:val="24"/>
          <w:szCs w:val="24"/>
        </w:rPr>
        <w:t>  ; </w:t>
      </w:r>
      <w:hyperlink r:id="rId9" w:tooltip="https://mblc.state.ma.us/sympa/info/wmrls" w:history="1">
        <w:r w:rsidRPr="00135012">
          <w:rPr>
            <w:rStyle w:val="Hyperlink"/>
            <w:rFonts w:ascii="Aptos" w:hAnsi="Aptos"/>
            <w:sz w:val="24"/>
            <w:szCs w:val="24"/>
          </w:rPr>
          <w:t>wmrls@mblc.state.ma.us</w:t>
        </w:r>
      </w:hyperlink>
    </w:p>
    <w:p w14:paraId="7643F03B" w14:textId="77777777" w:rsidR="00135012" w:rsidRPr="00135012" w:rsidRDefault="00135012" w:rsidP="0037078B">
      <w:pPr>
        <w:pStyle w:val="ListParagraph"/>
        <w:widowControl/>
        <w:numPr>
          <w:ilvl w:val="0"/>
          <w:numId w:val="12"/>
        </w:numPr>
        <w:autoSpaceDE/>
        <w:autoSpaceDN/>
        <w:adjustRightInd/>
        <w:spacing w:line="278" w:lineRule="auto"/>
        <w:contextualSpacing/>
        <w:rPr>
          <w:rFonts w:ascii="Aptos" w:hAnsi="Aptos"/>
          <w:sz w:val="24"/>
          <w:szCs w:val="24"/>
        </w:rPr>
      </w:pPr>
      <w:r w:rsidRPr="00135012">
        <w:rPr>
          <w:rFonts w:ascii="Aptos" w:hAnsi="Aptos"/>
          <w:sz w:val="24"/>
          <w:szCs w:val="24"/>
        </w:rPr>
        <w:t xml:space="preserve">Eric/Kate/Celeste drafting official letter from MBLC to be filed during FCC comment period, should be ready for review ahead of October Board Meeting  </w:t>
      </w:r>
    </w:p>
    <w:p w14:paraId="27640E9B" w14:textId="77777777" w:rsidR="00135012" w:rsidRPr="00135012" w:rsidRDefault="00135012" w:rsidP="0037078B">
      <w:pPr>
        <w:pStyle w:val="ListParagraph"/>
        <w:widowControl/>
        <w:numPr>
          <w:ilvl w:val="1"/>
          <w:numId w:val="12"/>
        </w:numPr>
        <w:autoSpaceDE/>
        <w:autoSpaceDN/>
        <w:adjustRightInd/>
        <w:spacing w:line="278" w:lineRule="auto"/>
        <w:contextualSpacing/>
        <w:rPr>
          <w:rFonts w:ascii="Aptos" w:hAnsi="Aptos"/>
          <w:sz w:val="24"/>
          <w:szCs w:val="24"/>
        </w:rPr>
      </w:pPr>
      <w:r w:rsidRPr="00135012">
        <w:rPr>
          <w:rFonts w:ascii="Aptos" w:hAnsi="Aptos"/>
          <w:sz w:val="24"/>
          <w:szCs w:val="24"/>
        </w:rPr>
        <w:t xml:space="preserve">This does NOT disqualify individual commissioners sending additional </w:t>
      </w:r>
      <w:proofErr w:type="gramStart"/>
      <w:r w:rsidRPr="00135012">
        <w:rPr>
          <w:rFonts w:ascii="Aptos" w:hAnsi="Aptos"/>
          <w:sz w:val="24"/>
          <w:szCs w:val="24"/>
        </w:rPr>
        <w:t>comment</w:t>
      </w:r>
      <w:proofErr w:type="gramEnd"/>
      <w:r w:rsidRPr="00135012">
        <w:rPr>
          <w:rFonts w:ascii="Aptos" w:hAnsi="Aptos"/>
          <w:sz w:val="24"/>
          <w:szCs w:val="24"/>
        </w:rPr>
        <w:t xml:space="preserve"> (letter or express) </w:t>
      </w:r>
    </w:p>
    <w:p w14:paraId="44911DDC" w14:textId="77777777" w:rsidR="00135012" w:rsidRPr="00135012" w:rsidRDefault="00135012" w:rsidP="00135012">
      <w:pPr>
        <w:rPr>
          <w:rFonts w:ascii="Aptos" w:hAnsi="Aptos"/>
          <w:sz w:val="24"/>
          <w:szCs w:val="24"/>
        </w:rPr>
      </w:pPr>
    </w:p>
    <w:p w14:paraId="0E335AB0" w14:textId="77777777" w:rsidR="00135012" w:rsidRPr="00135012" w:rsidRDefault="00135012" w:rsidP="00135012">
      <w:pPr>
        <w:rPr>
          <w:rFonts w:ascii="Aptos" w:hAnsi="Aptos"/>
          <w:sz w:val="24"/>
          <w:szCs w:val="24"/>
        </w:rPr>
      </w:pPr>
      <w:r w:rsidRPr="00135012">
        <w:rPr>
          <w:rFonts w:ascii="Aptos" w:hAnsi="Aptos"/>
          <w:sz w:val="24"/>
          <w:szCs w:val="24"/>
        </w:rPr>
        <w:t xml:space="preserve">Outreach/Partnerships: </w:t>
      </w:r>
    </w:p>
    <w:p w14:paraId="632ADCA4" w14:textId="77777777" w:rsidR="00135012" w:rsidRPr="00135012" w:rsidRDefault="00135012" w:rsidP="0037078B">
      <w:pPr>
        <w:pStyle w:val="ListParagraph"/>
        <w:widowControl/>
        <w:numPr>
          <w:ilvl w:val="0"/>
          <w:numId w:val="13"/>
        </w:numPr>
        <w:autoSpaceDE/>
        <w:autoSpaceDN/>
        <w:adjustRightInd/>
        <w:spacing w:line="278" w:lineRule="auto"/>
        <w:contextualSpacing/>
        <w:rPr>
          <w:rFonts w:ascii="Aptos" w:hAnsi="Aptos"/>
          <w:sz w:val="24"/>
          <w:szCs w:val="24"/>
        </w:rPr>
      </w:pPr>
      <w:r w:rsidRPr="00135012">
        <w:rPr>
          <w:rFonts w:ascii="Aptos" w:hAnsi="Aptos"/>
          <w:sz w:val="24"/>
          <w:szCs w:val="24"/>
        </w:rPr>
        <w:t xml:space="preserve">Senator Markey and MA Federal Delegation </w:t>
      </w:r>
    </w:p>
    <w:p w14:paraId="7E5F5D16" w14:textId="77777777" w:rsidR="00135012" w:rsidRPr="00135012" w:rsidRDefault="00135012" w:rsidP="0037078B">
      <w:pPr>
        <w:pStyle w:val="ListParagraph"/>
        <w:widowControl/>
        <w:numPr>
          <w:ilvl w:val="0"/>
          <w:numId w:val="13"/>
        </w:numPr>
        <w:autoSpaceDE/>
        <w:autoSpaceDN/>
        <w:adjustRightInd/>
        <w:spacing w:line="278" w:lineRule="auto"/>
        <w:contextualSpacing/>
        <w:rPr>
          <w:rFonts w:ascii="Aptos" w:hAnsi="Aptos"/>
          <w:sz w:val="24"/>
          <w:szCs w:val="24"/>
        </w:rPr>
      </w:pPr>
      <w:r w:rsidRPr="00135012">
        <w:rPr>
          <w:rFonts w:ascii="Aptos" w:hAnsi="Aptos"/>
          <w:sz w:val="24"/>
          <w:szCs w:val="24"/>
        </w:rPr>
        <w:t xml:space="preserve">State Library Legislative Caucus </w:t>
      </w:r>
    </w:p>
    <w:p w14:paraId="2B830935" w14:textId="77777777" w:rsidR="00135012" w:rsidRPr="00135012" w:rsidRDefault="00135012" w:rsidP="0037078B">
      <w:pPr>
        <w:pStyle w:val="ListParagraph"/>
        <w:widowControl/>
        <w:numPr>
          <w:ilvl w:val="0"/>
          <w:numId w:val="13"/>
        </w:numPr>
        <w:autoSpaceDE/>
        <w:autoSpaceDN/>
        <w:adjustRightInd/>
        <w:spacing w:line="278" w:lineRule="auto"/>
        <w:contextualSpacing/>
        <w:rPr>
          <w:rFonts w:ascii="Aptos" w:hAnsi="Aptos"/>
          <w:sz w:val="24"/>
          <w:szCs w:val="24"/>
        </w:rPr>
      </w:pPr>
      <w:r w:rsidRPr="00135012">
        <w:rPr>
          <w:rFonts w:ascii="Aptos" w:hAnsi="Aptos"/>
          <w:sz w:val="24"/>
          <w:szCs w:val="24"/>
        </w:rPr>
        <w:t xml:space="preserve">MA School Librarian Association </w:t>
      </w:r>
    </w:p>
    <w:p w14:paraId="5D05059A" w14:textId="77777777" w:rsidR="00135012" w:rsidRPr="00135012" w:rsidRDefault="00135012" w:rsidP="0037078B">
      <w:pPr>
        <w:pStyle w:val="ListParagraph"/>
        <w:widowControl/>
        <w:numPr>
          <w:ilvl w:val="0"/>
          <w:numId w:val="13"/>
        </w:numPr>
        <w:autoSpaceDE/>
        <w:autoSpaceDN/>
        <w:adjustRightInd/>
        <w:spacing w:line="278" w:lineRule="auto"/>
        <w:contextualSpacing/>
        <w:rPr>
          <w:rFonts w:ascii="Aptos" w:hAnsi="Aptos"/>
          <w:sz w:val="24"/>
          <w:szCs w:val="24"/>
        </w:rPr>
      </w:pPr>
      <w:r w:rsidRPr="00135012">
        <w:rPr>
          <w:rFonts w:ascii="Aptos" w:hAnsi="Aptos"/>
          <w:sz w:val="24"/>
          <w:szCs w:val="24"/>
        </w:rPr>
        <w:t xml:space="preserve">Library Directors/Network Administrators </w:t>
      </w:r>
    </w:p>
    <w:p w14:paraId="496D62A5" w14:textId="77777777" w:rsidR="00135012" w:rsidRDefault="00135012" w:rsidP="00135012">
      <w:pPr>
        <w:rPr>
          <w:rFonts w:ascii="Aptos" w:hAnsi="Aptos"/>
          <w:b/>
          <w:bCs/>
          <w:sz w:val="24"/>
          <w:szCs w:val="24"/>
          <w:u w:val="single"/>
        </w:rPr>
      </w:pPr>
    </w:p>
    <w:p w14:paraId="24B4CC80" w14:textId="126F0DB4" w:rsidR="00135012" w:rsidRPr="00135012" w:rsidRDefault="00135012" w:rsidP="00135012">
      <w:pPr>
        <w:rPr>
          <w:rFonts w:ascii="Aptos" w:hAnsi="Aptos"/>
          <w:b/>
          <w:bCs/>
          <w:sz w:val="24"/>
          <w:szCs w:val="24"/>
          <w:u w:val="single"/>
        </w:rPr>
      </w:pPr>
      <w:r w:rsidRPr="00135012">
        <w:rPr>
          <w:rFonts w:ascii="Aptos" w:hAnsi="Aptos"/>
          <w:b/>
          <w:bCs/>
          <w:sz w:val="24"/>
          <w:szCs w:val="24"/>
          <w:u w:val="single"/>
        </w:rPr>
        <w:t xml:space="preserve">Freedom to Read Act </w:t>
      </w:r>
    </w:p>
    <w:p w14:paraId="4715FF06" w14:textId="77777777" w:rsidR="00135012" w:rsidRPr="00135012" w:rsidRDefault="00135012" w:rsidP="00135012">
      <w:pPr>
        <w:rPr>
          <w:rFonts w:ascii="Aptos" w:hAnsi="Aptos"/>
          <w:sz w:val="24"/>
          <w:szCs w:val="24"/>
        </w:rPr>
      </w:pPr>
      <w:r w:rsidRPr="00135012">
        <w:rPr>
          <w:rFonts w:ascii="Aptos" w:hAnsi="Aptos"/>
          <w:sz w:val="24"/>
          <w:szCs w:val="24"/>
        </w:rPr>
        <w:t>Governor Healey officially signed into Mass General Law at Franklin Public Library Governor on August 10</w:t>
      </w:r>
      <w:r w:rsidRPr="00135012">
        <w:rPr>
          <w:rFonts w:ascii="Aptos" w:hAnsi="Aptos"/>
          <w:sz w:val="24"/>
          <w:szCs w:val="24"/>
          <w:vertAlign w:val="superscript"/>
        </w:rPr>
        <w:t>th</w:t>
      </w:r>
      <w:r w:rsidRPr="00135012">
        <w:rPr>
          <w:rFonts w:ascii="Aptos" w:hAnsi="Aptos"/>
          <w:sz w:val="24"/>
          <w:szCs w:val="24"/>
        </w:rPr>
        <w:t xml:space="preserve"> with Commissioners Cherubini, Biancolo, Conrad, Traub, Director Amyot in attendance </w:t>
      </w:r>
    </w:p>
    <w:p w14:paraId="31E56FAF" w14:textId="77777777" w:rsidR="00135012" w:rsidRPr="00135012" w:rsidRDefault="00135012" w:rsidP="00135012">
      <w:pPr>
        <w:rPr>
          <w:rFonts w:ascii="Aptos" w:hAnsi="Aptos"/>
          <w:sz w:val="24"/>
          <w:szCs w:val="24"/>
        </w:rPr>
      </w:pPr>
    </w:p>
    <w:p w14:paraId="49FA52A2" w14:textId="77777777" w:rsidR="00135012" w:rsidRPr="00135012" w:rsidRDefault="00135012" w:rsidP="00135012">
      <w:pPr>
        <w:rPr>
          <w:rFonts w:ascii="Aptos" w:hAnsi="Aptos"/>
          <w:sz w:val="24"/>
          <w:szCs w:val="24"/>
        </w:rPr>
      </w:pPr>
      <w:r w:rsidRPr="00135012">
        <w:rPr>
          <w:rFonts w:ascii="Aptos" w:hAnsi="Aptos"/>
          <w:sz w:val="24"/>
          <w:szCs w:val="24"/>
        </w:rPr>
        <w:t xml:space="preserve">Clarifying previous question re: standing. Authors and creators only have standing to challenge the removal of a title in libraries NOT in schools. </w:t>
      </w:r>
    </w:p>
    <w:p w14:paraId="2340E453" w14:textId="77777777" w:rsidR="00135012" w:rsidRPr="00135012" w:rsidRDefault="00135012" w:rsidP="00135012">
      <w:pPr>
        <w:rPr>
          <w:rFonts w:ascii="Aptos" w:hAnsi="Aptos"/>
          <w:sz w:val="24"/>
          <w:szCs w:val="24"/>
        </w:rPr>
      </w:pPr>
    </w:p>
    <w:p w14:paraId="0B8404F8" w14:textId="77777777" w:rsidR="00135012" w:rsidRPr="00135012" w:rsidRDefault="00135012" w:rsidP="00135012">
      <w:pPr>
        <w:rPr>
          <w:rFonts w:ascii="Aptos" w:hAnsi="Aptos"/>
          <w:sz w:val="24"/>
          <w:szCs w:val="24"/>
        </w:rPr>
      </w:pPr>
      <w:r w:rsidRPr="00135012">
        <w:rPr>
          <w:rFonts w:ascii="Aptos" w:hAnsi="Aptos"/>
          <w:sz w:val="24"/>
          <w:szCs w:val="24"/>
        </w:rPr>
        <w:t xml:space="preserve">MBLC Annual Report </w:t>
      </w:r>
    </w:p>
    <w:p w14:paraId="62BF5623" w14:textId="77777777" w:rsidR="00135012" w:rsidRPr="00135012" w:rsidRDefault="00135012" w:rsidP="00135012">
      <w:pPr>
        <w:rPr>
          <w:rFonts w:ascii="Aptos" w:hAnsi="Aptos"/>
          <w:sz w:val="24"/>
          <w:szCs w:val="24"/>
        </w:rPr>
      </w:pPr>
      <w:r w:rsidRPr="00135012">
        <w:rPr>
          <w:rFonts w:ascii="Aptos" w:hAnsi="Aptos"/>
          <w:sz w:val="24"/>
          <w:szCs w:val="24"/>
        </w:rPr>
        <w:t>Where: </w:t>
      </w:r>
    </w:p>
    <w:p w14:paraId="615877D2" w14:textId="77777777" w:rsidR="00135012" w:rsidRPr="00135012" w:rsidRDefault="00135012" w:rsidP="0037078B">
      <w:pPr>
        <w:widowControl/>
        <w:numPr>
          <w:ilvl w:val="0"/>
          <w:numId w:val="14"/>
        </w:numPr>
        <w:autoSpaceDE/>
        <w:autoSpaceDN/>
        <w:adjustRightInd/>
        <w:spacing w:line="278" w:lineRule="auto"/>
        <w:rPr>
          <w:rFonts w:ascii="Aptos" w:hAnsi="Aptos"/>
          <w:sz w:val="24"/>
          <w:szCs w:val="24"/>
        </w:rPr>
      </w:pPr>
      <w:r w:rsidRPr="00135012">
        <w:rPr>
          <w:rFonts w:ascii="Aptos" w:hAnsi="Aptos"/>
          <w:sz w:val="24"/>
          <w:szCs w:val="24"/>
        </w:rPr>
        <w:t>Clerks of House and Senate</w:t>
      </w:r>
    </w:p>
    <w:p w14:paraId="19F99DD7" w14:textId="77777777" w:rsidR="00135012" w:rsidRPr="00135012" w:rsidRDefault="00135012" w:rsidP="0037078B">
      <w:pPr>
        <w:widowControl/>
        <w:numPr>
          <w:ilvl w:val="0"/>
          <w:numId w:val="14"/>
        </w:numPr>
        <w:autoSpaceDE/>
        <w:autoSpaceDN/>
        <w:adjustRightInd/>
        <w:spacing w:line="278" w:lineRule="auto"/>
        <w:rPr>
          <w:rFonts w:ascii="Aptos" w:hAnsi="Aptos"/>
          <w:sz w:val="24"/>
          <w:szCs w:val="24"/>
        </w:rPr>
      </w:pPr>
      <w:r w:rsidRPr="00135012">
        <w:rPr>
          <w:rFonts w:ascii="Aptos" w:hAnsi="Aptos"/>
          <w:sz w:val="24"/>
          <w:szCs w:val="24"/>
        </w:rPr>
        <w:t>Joint Committee on Tourism, Arts, and Cultural Development</w:t>
      </w:r>
    </w:p>
    <w:p w14:paraId="1828FFD3" w14:textId="77777777" w:rsidR="00135012" w:rsidRPr="00135012" w:rsidRDefault="00135012" w:rsidP="0037078B">
      <w:pPr>
        <w:widowControl/>
        <w:numPr>
          <w:ilvl w:val="0"/>
          <w:numId w:val="14"/>
        </w:numPr>
        <w:autoSpaceDE/>
        <w:autoSpaceDN/>
        <w:adjustRightInd/>
        <w:spacing w:line="278" w:lineRule="auto"/>
        <w:rPr>
          <w:rFonts w:ascii="Aptos" w:hAnsi="Aptos"/>
          <w:sz w:val="24"/>
          <w:szCs w:val="24"/>
        </w:rPr>
      </w:pPr>
      <w:r w:rsidRPr="00135012">
        <w:rPr>
          <w:rFonts w:ascii="Aptos" w:hAnsi="Aptos"/>
          <w:sz w:val="24"/>
          <w:szCs w:val="24"/>
        </w:rPr>
        <w:t>Joint Committee on Education</w:t>
      </w:r>
    </w:p>
    <w:p w14:paraId="77EAF666" w14:textId="77777777" w:rsidR="00135012" w:rsidRPr="00135012" w:rsidRDefault="00135012" w:rsidP="0037078B">
      <w:pPr>
        <w:widowControl/>
        <w:numPr>
          <w:ilvl w:val="0"/>
          <w:numId w:val="14"/>
        </w:numPr>
        <w:autoSpaceDE/>
        <w:autoSpaceDN/>
        <w:adjustRightInd/>
        <w:spacing w:line="278" w:lineRule="auto"/>
        <w:rPr>
          <w:rFonts w:ascii="Aptos" w:hAnsi="Aptos"/>
          <w:sz w:val="24"/>
          <w:szCs w:val="24"/>
        </w:rPr>
      </w:pPr>
      <w:r w:rsidRPr="00135012">
        <w:rPr>
          <w:rFonts w:ascii="Aptos" w:hAnsi="Aptos"/>
          <w:sz w:val="24"/>
          <w:szCs w:val="24"/>
        </w:rPr>
        <w:t>Joint Committee on Municipalities and Regional Government</w:t>
      </w:r>
    </w:p>
    <w:p w14:paraId="0BFBA277" w14:textId="77777777" w:rsidR="00135012" w:rsidRPr="00135012" w:rsidRDefault="00135012" w:rsidP="0037078B">
      <w:pPr>
        <w:widowControl/>
        <w:numPr>
          <w:ilvl w:val="0"/>
          <w:numId w:val="14"/>
        </w:numPr>
        <w:autoSpaceDE/>
        <w:autoSpaceDN/>
        <w:adjustRightInd/>
        <w:spacing w:line="278" w:lineRule="auto"/>
        <w:rPr>
          <w:rFonts w:ascii="Aptos" w:hAnsi="Aptos"/>
          <w:sz w:val="24"/>
          <w:szCs w:val="24"/>
        </w:rPr>
      </w:pPr>
      <w:r w:rsidRPr="00135012">
        <w:rPr>
          <w:rFonts w:ascii="Aptos" w:hAnsi="Aptos"/>
          <w:sz w:val="24"/>
          <w:szCs w:val="24"/>
        </w:rPr>
        <w:t>House Ways and Means</w:t>
      </w:r>
    </w:p>
    <w:p w14:paraId="4F946900" w14:textId="77777777" w:rsidR="00135012" w:rsidRPr="00135012" w:rsidRDefault="00135012" w:rsidP="0037078B">
      <w:pPr>
        <w:widowControl/>
        <w:numPr>
          <w:ilvl w:val="0"/>
          <w:numId w:val="14"/>
        </w:numPr>
        <w:autoSpaceDE/>
        <w:autoSpaceDN/>
        <w:adjustRightInd/>
        <w:spacing w:line="278" w:lineRule="auto"/>
        <w:rPr>
          <w:rFonts w:ascii="Aptos" w:hAnsi="Aptos"/>
          <w:sz w:val="24"/>
          <w:szCs w:val="24"/>
        </w:rPr>
      </w:pPr>
      <w:r w:rsidRPr="00135012">
        <w:rPr>
          <w:rFonts w:ascii="Aptos" w:hAnsi="Aptos"/>
          <w:sz w:val="24"/>
          <w:szCs w:val="24"/>
        </w:rPr>
        <w:lastRenderedPageBreak/>
        <w:t>Seante Ways and Means </w:t>
      </w:r>
    </w:p>
    <w:p w14:paraId="0B8D0091" w14:textId="77777777" w:rsidR="00135012" w:rsidRPr="00135012" w:rsidRDefault="00135012" w:rsidP="00135012">
      <w:pPr>
        <w:rPr>
          <w:rFonts w:ascii="Aptos" w:hAnsi="Aptos"/>
          <w:sz w:val="24"/>
          <w:szCs w:val="24"/>
        </w:rPr>
      </w:pPr>
      <w:r w:rsidRPr="00135012">
        <w:rPr>
          <w:rFonts w:ascii="Aptos" w:hAnsi="Aptos"/>
          <w:sz w:val="24"/>
          <w:szCs w:val="24"/>
        </w:rPr>
        <w:t xml:space="preserve">Content: "report on challenges requesting to remove or </w:t>
      </w:r>
      <w:r w:rsidRPr="00135012">
        <w:rPr>
          <w:rFonts w:ascii="Aptos" w:hAnsi="Aptos"/>
          <w:i/>
          <w:iCs/>
          <w:sz w:val="24"/>
          <w:szCs w:val="24"/>
        </w:rPr>
        <w:t>restrict</w:t>
      </w:r>
      <w:r w:rsidRPr="00135012">
        <w:rPr>
          <w:rFonts w:ascii="Aptos" w:hAnsi="Aptos"/>
          <w:sz w:val="24"/>
          <w:szCs w:val="24"/>
        </w:rPr>
        <w:t xml:space="preserve"> books"</w:t>
      </w:r>
    </w:p>
    <w:p w14:paraId="3B5B6CCE" w14:textId="77777777" w:rsidR="00135012" w:rsidRPr="00135012" w:rsidRDefault="00135012" w:rsidP="0037078B">
      <w:pPr>
        <w:widowControl/>
        <w:numPr>
          <w:ilvl w:val="0"/>
          <w:numId w:val="15"/>
        </w:numPr>
        <w:autoSpaceDE/>
        <w:autoSpaceDN/>
        <w:adjustRightInd/>
        <w:spacing w:line="278" w:lineRule="auto"/>
        <w:rPr>
          <w:rFonts w:ascii="Aptos" w:hAnsi="Aptos"/>
          <w:sz w:val="24"/>
          <w:szCs w:val="24"/>
        </w:rPr>
      </w:pPr>
      <w:r w:rsidRPr="00135012">
        <w:rPr>
          <w:rFonts w:ascii="Aptos" w:hAnsi="Aptos"/>
          <w:sz w:val="24"/>
          <w:szCs w:val="24"/>
        </w:rPr>
        <w:t>Name and address of library (does not specify type of library, staff associated with library) </w:t>
      </w:r>
    </w:p>
    <w:p w14:paraId="3D69E22B" w14:textId="77777777" w:rsidR="00135012" w:rsidRPr="00135012" w:rsidRDefault="00135012" w:rsidP="0037078B">
      <w:pPr>
        <w:widowControl/>
        <w:numPr>
          <w:ilvl w:val="0"/>
          <w:numId w:val="15"/>
        </w:numPr>
        <w:autoSpaceDE/>
        <w:autoSpaceDN/>
        <w:adjustRightInd/>
        <w:spacing w:line="278" w:lineRule="auto"/>
        <w:rPr>
          <w:rFonts w:ascii="Aptos" w:hAnsi="Aptos"/>
          <w:sz w:val="24"/>
          <w:szCs w:val="24"/>
        </w:rPr>
      </w:pPr>
      <w:r w:rsidRPr="00135012">
        <w:rPr>
          <w:rFonts w:ascii="Aptos" w:hAnsi="Aptos"/>
          <w:sz w:val="24"/>
          <w:szCs w:val="24"/>
        </w:rPr>
        <w:t>Title and author of material </w:t>
      </w:r>
    </w:p>
    <w:p w14:paraId="22166277" w14:textId="77777777" w:rsidR="00135012" w:rsidRPr="00135012" w:rsidRDefault="00135012" w:rsidP="0037078B">
      <w:pPr>
        <w:widowControl/>
        <w:numPr>
          <w:ilvl w:val="0"/>
          <w:numId w:val="15"/>
        </w:numPr>
        <w:autoSpaceDE/>
        <w:autoSpaceDN/>
        <w:adjustRightInd/>
        <w:spacing w:line="278" w:lineRule="auto"/>
        <w:rPr>
          <w:rFonts w:ascii="Aptos" w:hAnsi="Aptos"/>
          <w:sz w:val="24"/>
          <w:szCs w:val="24"/>
        </w:rPr>
      </w:pPr>
      <w:r w:rsidRPr="00135012">
        <w:rPr>
          <w:rFonts w:ascii="Aptos" w:hAnsi="Aptos"/>
          <w:sz w:val="24"/>
          <w:szCs w:val="24"/>
        </w:rPr>
        <w:t>"Outcome" of the challenge </w:t>
      </w:r>
    </w:p>
    <w:p w14:paraId="4FCC36B6" w14:textId="77777777" w:rsidR="00135012" w:rsidRPr="00135012" w:rsidRDefault="00135012" w:rsidP="0037078B">
      <w:pPr>
        <w:widowControl/>
        <w:numPr>
          <w:ilvl w:val="0"/>
          <w:numId w:val="15"/>
        </w:numPr>
        <w:autoSpaceDE/>
        <w:autoSpaceDN/>
        <w:adjustRightInd/>
        <w:spacing w:line="278" w:lineRule="auto"/>
        <w:rPr>
          <w:rFonts w:ascii="Aptos" w:hAnsi="Aptos"/>
          <w:sz w:val="24"/>
          <w:szCs w:val="24"/>
        </w:rPr>
      </w:pPr>
      <w:r w:rsidRPr="00135012">
        <w:rPr>
          <w:rFonts w:ascii="Aptos" w:hAnsi="Aptos"/>
          <w:sz w:val="24"/>
          <w:szCs w:val="24"/>
        </w:rPr>
        <w:t>Allows for MBLC recommendations to support programming that expands access to library materials</w:t>
      </w:r>
    </w:p>
    <w:p w14:paraId="685BC8E5" w14:textId="77777777" w:rsidR="00135012" w:rsidRPr="00135012" w:rsidRDefault="00135012" w:rsidP="00135012">
      <w:pPr>
        <w:rPr>
          <w:rFonts w:ascii="Aptos" w:hAnsi="Aptos"/>
          <w:b/>
          <w:bCs/>
          <w:sz w:val="24"/>
          <w:szCs w:val="24"/>
          <w:u w:val="single"/>
        </w:rPr>
      </w:pPr>
    </w:p>
    <w:p w14:paraId="2436DECC" w14:textId="77777777" w:rsidR="00135012" w:rsidRPr="00135012" w:rsidRDefault="00135012" w:rsidP="00135012">
      <w:pPr>
        <w:rPr>
          <w:rFonts w:ascii="Aptos" w:hAnsi="Aptos"/>
          <w:sz w:val="24"/>
          <w:szCs w:val="24"/>
        </w:rPr>
      </w:pPr>
      <w:r w:rsidRPr="00135012">
        <w:rPr>
          <w:rFonts w:ascii="Aptos" w:hAnsi="Aptos"/>
          <w:sz w:val="24"/>
          <w:szCs w:val="24"/>
        </w:rPr>
        <w:t>Will propagate policy re: certification of adoption of written policy for official challenges and collection of challenge data, including title and author</w:t>
      </w:r>
    </w:p>
    <w:p w14:paraId="680DF746" w14:textId="77777777" w:rsidR="00135012" w:rsidRPr="00135012" w:rsidRDefault="00135012" w:rsidP="00135012">
      <w:pPr>
        <w:rPr>
          <w:rFonts w:ascii="Aptos" w:hAnsi="Aptos"/>
          <w:b/>
          <w:bCs/>
          <w:caps/>
          <w:sz w:val="24"/>
          <w:szCs w:val="24"/>
        </w:rPr>
      </w:pPr>
    </w:p>
    <w:p w14:paraId="7AD416FC" w14:textId="77777777" w:rsidR="00135012" w:rsidRPr="00135012" w:rsidRDefault="00135012" w:rsidP="00135012">
      <w:pPr>
        <w:rPr>
          <w:rFonts w:ascii="Aptos" w:hAnsi="Aptos"/>
          <w:b/>
          <w:bCs/>
          <w:caps/>
          <w:sz w:val="24"/>
          <w:szCs w:val="24"/>
        </w:rPr>
      </w:pPr>
      <w:r w:rsidRPr="00135012">
        <w:rPr>
          <w:rFonts w:ascii="Aptos" w:hAnsi="Aptos"/>
          <w:b/>
          <w:bCs/>
          <w:caps/>
          <w:sz w:val="24"/>
          <w:szCs w:val="24"/>
        </w:rPr>
        <w:t>Consideration of approval of the FY2028 Budget Line Request Totals</w:t>
      </w:r>
    </w:p>
    <w:p w14:paraId="3582CA97" w14:textId="77777777" w:rsidR="00135012" w:rsidRPr="00135012" w:rsidRDefault="00135012" w:rsidP="00135012">
      <w:pPr>
        <w:rPr>
          <w:rFonts w:ascii="Aptos" w:hAnsi="Aptos"/>
          <w:b/>
          <w:bCs/>
          <w:caps/>
          <w:sz w:val="24"/>
          <w:szCs w:val="24"/>
        </w:rPr>
      </w:pPr>
    </w:p>
    <w:p w14:paraId="75A2E53C" w14:textId="77777777" w:rsidR="00135012" w:rsidRPr="00135012" w:rsidRDefault="00135012" w:rsidP="00135012">
      <w:pPr>
        <w:rPr>
          <w:rFonts w:ascii="Aptos" w:hAnsi="Aptos"/>
          <w:sz w:val="24"/>
          <w:szCs w:val="24"/>
        </w:rPr>
      </w:pPr>
      <w:r w:rsidRPr="00135012">
        <w:rPr>
          <w:rFonts w:ascii="Aptos" w:hAnsi="Aptos"/>
          <w:sz w:val="24"/>
          <w:szCs w:val="24"/>
        </w:rPr>
        <w:t xml:space="preserve">Eric White, Government Affairs and Strategic Partnerships Liaison presented the following information to the Board. </w:t>
      </w:r>
    </w:p>
    <w:p w14:paraId="05411B99" w14:textId="77777777" w:rsidR="00135012" w:rsidRPr="00135012" w:rsidRDefault="00135012" w:rsidP="00135012">
      <w:pPr>
        <w:rPr>
          <w:rFonts w:ascii="Aptos" w:hAnsi="Aptos"/>
          <w:b/>
          <w:bCs/>
          <w:sz w:val="24"/>
          <w:szCs w:val="24"/>
          <w:u w:val="single"/>
        </w:rPr>
      </w:pPr>
      <w:r w:rsidRPr="00135012">
        <w:rPr>
          <w:rFonts w:ascii="Aptos" w:hAnsi="Aptos"/>
          <w:b/>
          <w:bCs/>
          <w:sz w:val="24"/>
          <w:szCs w:val="24"/>
          <w:u w:val="single"/>
        </w:rPr>
        <w:t xml:space="preserve">Toplines: </w:t>
      </w:r>
    </w:p>
    <w:p w14:paraId="2DCC662B" w14:textId="77777777" w:rsidR="00135012" w:rsidRPr="00135012" w:rsidRDefault="00135012" w:rsidP="0037078B">
      <w:pPr>
        <w:pStyle w:val="ListParagraph"/>
        <w:widowControl/>
        <w:numPr>
          <w:ilvl w:val="0"/>
          <w:numId w:val="4"/>
        </w:numPr>
        <w:autoSpaceDE/>
        <w:autoSpaceDN/>
        <w:adjustRightInd/>
        <w:spacing w:line="278" w:lineRule="auto"/>
        <w:contextualSpacing/>
        <w:rPr>
          <w:rFonts w:ascii="Aptos" w:hAnsi="Aptos"/>
          <w:sz w:val="24"/>
          <w:szCs w:val="24"/>
        </w:rPr>
      </w:pPr>
      <w:r w:rsidRPr="00135012">
        <w:rPr>
          <w:rFonts w:ascii="Aptos" w:hAnsi="Aptos"/>
          <w:sz w:val="24"/>
          <w:szCs w:val="24"/>
        </w:rPr>
        <w:t xml:space="preserve">Commonwealth in similar budgetary </w:t>
      </w:r>
      <w:proofErr w:type="gramStart"/>
      <w:r w:rsidRPr="00135012">
        <w:rPr>
          <w:rFonts w:ascii="Aptos" w:hAnsi="Aptos"/>
          <w:sz w:val="24"/>
          <w:szCs w:val="24"/>
        </w:rPr>
        <w:t>situation</w:t>
      </w:r>
      <w:proofErr w:type="gramEnd"/>
      <w:r w:rsidRPr="00135012">
        <w:rPr>
          <w:rFonts w:ascii="Aptos" w:hAnsi="Aptos"/>
          <w:sz w:val="24"/>
          <w:szCs w:val="24"/>
        </w:rPr>
        <w:t xml:space="preserve"> </w:t>
      </w:r>
      <w:proofErr w:type="gramStart"/>
      <w:r w:rsidRPr="00135012">
        <w:rPr>
          <w:rFonts w:ascii="Aptos" w:hAnsi="Aptos"/>
          <w:sz w:val="24"/>
          <w:szCs w:val="24"/>
        </w:rPr>
        <w:t>as</w:t>
      </w:r>
      <w:proofErr w:type="gramEnd"/>
      <w:r w:rsidRPr="00135012">
        <w:rPr>
          <w:rFonts w:ascii="Aptos" w:hAnsi="Aptos"/>
          <w:sz w:val="24"/>
          <w:szCs w:val="24"/>
        </w:rPr>
        <w:t xml:space="preserve"> FY27 heading into FY28, with revenue collections exceeding relatively conservative collection projections</w:t>
      </w:r>
    </w:p>
    <w:p w14:paraId="15785232" w14:textId="77777777" w:rsidR="00135012" w:rsidRPr="00135012" w:rsidRDefault="00135012" w:rsidP="0037078B">
      <w:pPr>
        <w:pStyle w:val="ListParagraph"/>
        <w:widowControl/>
        <w:numPr>
          <w:ilvl w:val="0"/>
          <w:numId w:val="4"/>
        </w:numPr>
        <w:autoSpaceDE/>
        <w:autoSpaceDN/>
        <w:adjustRightInd/>
        <w:spacing w:line="278" w:lineRule="auto"/>
        <w:contextualSpacing/>
        <w:rPr>
          <w:rFonts w:ascii="Aptos" w:hAnsi="Aptos"/>
          <w:sz w:val="24"/>
          <w:szCs w:val="24"/>
        </w:rPr>
      </w:pPr>
      <w:r w:rsidRPr="00135012">
        <w:rPr>
          <w:rFonts w:ascii="Aptos" w:hAnsi="Aptos"/>
          <w:sz w:val="24"/>
          <w:szCs w:val="24"/>
        </w:rPr>
        <w:t xml:space="preserve">Still managing uncertainty at federal level, clouding full budget picture and creating defensive mindset at state and local level </w:t>
      </w:r>
    </w:p>
    <w:p w14:paraId="43F60215" w14:textId="77777777" w:rsidR="00135012" w:rsidRPr="00135012" w:rsidRDefault="00135012" w:rsidP="0037078B">
      <w:pPr>
        <w:pStyle w:val="ListParagraph"/>
        <w:widowControl/>
        <w:numPr>
          <w:ilvl w:val="0"/>
          <w:numId w:val="4"/>
        </w:numPr>
        <w:autoSpaceDE/>
        <w:autoSpaceDN/>
        <w:adjustRightInd/>
        <w:spacing w:line="278" w:lineRule="auto"/>
        <w:contextualSpacing/>
        <w:rPr>
          <w:rFonts w:ascii="Aptos" w:hAnsi="Aptos"/>
          <w:sz w:val="24"/>
          <w:szCs w:val="24"/>
        </w:rPr>
      </w:pPr>
      <w:r w:rsidRPr="00135012">
        <w:rPr>
          <w:rFonts w:ascii="Aptos" w:hAnsi="Aptos"/>
          <w:sz w:val="24"/>
          <w:szCs w:val="24"/>
        </w:rPr>
        <w:t xml:space="preserve">Prop 2 ½ creating continued pressure on municipal budgets as evidenced by 40+ override votes last year and more projected </w:t>
      </w:r>
    </w:p>
    <w:p w14:paraId="4FBAC921" w14:textId="77777777" w:rsidR="00135012" w:rsidRPr="00135012" w:rsidRDefault="00135012" w:rsidP="0037078B">
      <w:pPr>
        <w:pStyle w:val="ListParagraph"/>
        <w:widowControl/>
        <w:numPr>
          <w:ilvl w:val="0"/>
          <w:numId w:val="4"/>
        </w:numPr>
        <w:autoSpaceDE/>
        <w:autoSpaceDN/>
        <w:adjustRightInd/>
        <w:spacing w:line="278" w:lineRule="auto"/>
        <w:contextualSpacing/>
        <w:rPr>
          <w:rFonts w:ascii="Aptos" w:hAnsi="Aptos"/>
          <w:sz w:val="24"/>
          <w:szCs w:val="24"/>
        </w:rPr>
      </w:pPr>
      <w:r w:rsidRPr="00135012">
        <w:rPr>
          <w:rFonts w:ascii="Aptos" w:hAnsi="Aptos"/>
          <w:sz w:val="24"/>
          <w:szCs w:val="24"/>
        </w:rPr>
        <w:t xml:space="preserve">FY27 Budget ask across all line-items averaged 3.76%, final FY27 budget increase was average 2% across all line items </w:t>
      </w:r>
    </w:p>
    <w:p w14:paraId="4BC2C73C" w14:textId="77777777" w:rsidR="00135012" w:rsidRPr="00135012" w:rsidRDefault="00135012" w:rsidP="0037078B">
      <w:pPr>
        <w:pStyle w:val="ListParagraph"/>
        <w:widowControl/>
        <w:numPr>
          <w:ilvl w:val="0"/>
          <w:numId w:val="4"/>
        </w:numPr>
        <w:autoSpaceDE/>
        <w:autoSpaceDN/>
        <w:adjustRightInd/>
        <w:spacing w:line="278" w:lineRule="auto"/>
        <w:contextualSpacing/>
        <w:rPr>
          <w:rFonts w:ascii="Aptos" w:hAnsi="Aptos"/>
          <w:sz w:val="24"/>
          <w:szCs w:val="24"/>
        </w:rPr>
      </w:pPr>
      <w:r w:rsidRPr="00135012">
        <w:rPr>
          <w:rFonts w:ascii="Aptos" w:hAnsi="Aptos"/>
          <w:sz w:val="24"/>
          <w:szCs w:val="24"/>
        </w:rPr>
        <w:t xml:space="preserve">MBLC staff confident a 4-5% budget increase ask positions us well for slight step down in final numbers while protecting priorities </w:t>
      </w:r>
    </w:p>
    <w:p w14:paraId="0A62373F" w14:textId="77777777" w:rsidR="00135012" w:rsidRPr="00135012" w:rsidRDefault="00135012" w:rsidP="00135012">
      <w:pPr>
        <w:rPr>
          <w:rFonts w:ascii="Aptos" w:hAnsi="Aptos"/>
          <w:sz w:val="24"/>
          <w:szCs w:val="24"/>
        </w:rPr>
      </w:pPr>
    </w:p>
    <w:p w14:paraId="74EE1552" w14:textId="77777777" w:rsidR="00135012" w:rsidRPr="00135012" w:rsidRDefault="00135012" w:rsidP="00135012">
      <w:pPr>
        <w:rPr>
          <w:rFonts w:ascii="Aptos" w:hAnsi="Aptos"/>
          <w:b/>
          <w:bCs/>
          <w:sz w:val="24"/>
          <w:szCs w:val="24"/>
          <w:u w:val="single"/>
        </w:rPr>
      </w:pPr>
      <w:r w:rsidRPr="00135012">
        <w:rPr>
          <w:rFonts w:ascii="Aptos" w:hAnsi="Aptos"/>
          <w:b/>
          <w:bCs/>
          <w:sz w:val="24"/>
          <w:szCs w:val="24"/>
          <w:u w:val="single"/>
        </w:rPr>
        <w:t xml:space="preserve">FY27 Review </w:t>
      </w:r>
    </w:p>
    <w:p w14:paraId="6CB4D5C9" w14:textId="77777777" w:rsidR="00135012" w:rsidRPr="00135012" w:rsidRDefault="00135012" w:rsidP="00135012">
      <w:pPr>
        <w:rPr>
          <w:rFonts w:ascii="Aptos" w:hAnsi="Aptos"/>
          <w:sz w:val="24"/>
          <w:szCs w:val="24"/>
        </w:rPr>
      </w:pPr>
      <w:r w:rsidRPr="00135012">
        <w:rPr>
          <w:rFonts w:ascii="Aptos" w:hAnsi="Aptos"/>
          <w:sz w:val="24"/>
          <w:szCs w:val="24"/>
        </w:rPr>
        <w:t xml:space="preserve">FY27 Budget Request sent to Governor and Legislative Leaders BEFORE state budget process: </w:t>
      </w:r>
    </w:p>
    <w:p w14:paraId="707A688B" w14:textId="77777777" w:rsidR="00135012" w:rsidRPr="00135012" w:rsidRDefault="00135012" w:rsidP="00135012">
      <w:pPr>
        <w:rPr>
          <w:rFonts w:ascii="Aptos" w:hAnsi="Aptos"/>
          <w:sz w:val="24"/>
          <w:szCs w:val="24"/>
        </w:rPr>
      </w:pPr>
    </w:p>
    <w:p w14:paraId="23098553" w14:textId="77777777" w:rsidR="00135012" w:rsidRPr="00135012" w:rsidRDefault="00135012" w:rsidP="00135012">
      <w:pPr>
        <w:rPr>
          <w:rFonts w:ascii="Aptos" w:hAnsi="Aptos"/>
          <w:sz w:val="24"/>
          <w:szCs w:val="24"/>
        </w:rPr>
      </w:pPr>
      <w:r w:rsidRPr="00135012">
        <w:rPr>
          <w:rFonts w:ascii="Aptos" w:hAnsi="Aptos"/>
          <w:noProof/>
          <w:sz w:val="24"/>
          <w:szCs w:val="24"/>
        </w:rPr>
        <w:lastRenderedPageBreak/>
        <w:drawing>
          <wp:inline distT="0" distB="0" distL="0" distR="0" wp14:anchorId="0EF92BFD" wp14:editId="08193EA3">
            <wp:extent cx="5943600" cy="3123565"/>
            <wp:effectExtent l="0" t="0" r="0" b="635"/>
            <wp:docPr id="1291296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296047" name=""/>
                    <pic:cNvPicPr/>
                  </pic:nvPicPr>
                  <pic:blipFill>
                    <a:blip r:embed="rId10"/>
                    <a:stretch>
                      <a:fillRect/>
                    </a:stretch>
                  </pic:blipFill>
                  <pic:spPr>
                    <a:xfrm>
                      <a:off x="0" y="0"/>
                      <a:ext cx="5943600" cy="3123565"/>
                    </a:xfrm>
                    <a:prstGeom prst="rect">
                      <a:avLst/>
                    </a:prstGeom>
                  </pic:spPr>
                </pic:pic>
              </a:graphicData>
            </a:graphic>
          </wp:inline>
        </w:drawing>
      </w:r>
    </w:p>
    <w:p w14:paraId="3F4C7920" w14:textId="77777777" w:rsidR="00135012" w:rsidRPr="00135012" w:rsidRDefault="00135012" w:rsidP="00135012">
      <w:pPr>
        <w:rPr>
          <w:rFonts w:ascii="Aptos" w:hAnsi="Aptos"/>
          <w:sz w:val="24"/>
          <w:szCs w:val="24"/>
        </w:rPr>
      </w:pPr>
    </w:p>
    <w:p w14:paraId="73CF8E66" w14:textId="77777777" w:rsidR="00135012" w:rsidRPr="00135012" w:rsidRDefault="00135012" w:rsidP="00135012">
      <w:pPr>
        <w:rPr>
          <w:rFonts w:ascii="Aptos" w:hAnsi="Aptos"/>
          <w:sz w:val="24"/>
          <w:szCs w:val="24"/>
        </w:rPr>
      </w:pPr>
    </w:p>
    <w:p w14:paraId="7C96CDB8" w14:textId="77777777" w:rsidR="00135012" w:rsidRPr="00135012" w:rsidRDefault="00135012" w:rsidP="00135012">
      <w:pPr>
        <w:rPr>
          <w:rFonts w:ascii="Aptos" w:hAnsi="Aptos"/>
          <w:sz w:val="24"/>
          <w:szCs w:val="24"/>
        </w:rPr>
      </w:pPr>
      <w:r w:rsidRPr="00135012">
        <w:rPr>
          <w:rFonts w:ascii="Aptos" w:hAnsi="Aptos"/>
          <w:sz w:val="24"/>
          <w:szCs w:val="24"/>
        </w:rPr>
        <w:t xml:space="preserve">Results from FY27 Budget Process: </w:t>
      </w:r>
    </w:p>
    <w:p w14:paraId="405F16FC" w14:textId="77777777" w:rsidR="00135012" w:rsidRPr="00135012" w:rsidRDefault="00135012" w:rsidP="00135012">
      <w:pPr>
        <w:rPr>
          <w:rFonts w:ascii="Aptos" w:hAnsi="Aptos"/>
          <w:sz w:val="24"/>
          <w:szCs w:val="24"/>
        </w:rPr>
      </w:pPr>
      <w:r w:rsidRPr="00135012">
        <w:rPr>
          <w:rFonts w:ascii="Aptos" w:hAnsi="Aptos"/>
          <w:noProof/>
          <w:sz w:val="24"/>
          <w:szCs w:val="24"/>
        </w:rPr>
        <w:drawing>
          <wp:inline distT="0" distB="0" distL="0" distR="0" wp14:anchorId="4B84AFC2" wp14:editId="3C577653">
            <wp:extent cx="6728604" cy="1524000"/>
            <wp:effectExtent l="0" t="0" r="0" b="0"/>
            <wp:docPr id="2057402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35602" cy="1525585"/>
                    </a:xfrm>
                    <a:prstGeom prst="rect">
                      <a:avLst/>
                    </a:prstGeom>
                    <a:noFill/>
                    <a:ln>
                      <a:noFill/>
                    </a:ln>
                  </pic:spPr>
                </pic:pic>
              </a:graphicData>
            </a:graphic>
          </wp:inline>
        </w:drawing>
      </w:r>
    </w:p>
    <w:p w14:paraId="1B01A73A" w14:textId="77777777" w:rsidR="00135012" w:rsidRPr="00135012" w:rsidRDefault="00135012" w:rsidP="00135012">
      <w:pPr>
        <w:rPr>
          <w:rFonts w:ascii="Aptos" w:hAnsi="Aptos"/>
          <w:sz w:val="24"/>
          <w:szCs w:val="24"/>
        </w:rPr>
      </w:pPr>
    </w:p>
    <w:p w14:paraId="29792234" w14:textId="77777777" w:rsidR="00135012" w:rsidRPr="00135012" w:rsidRDefault="00135012" w:rsidP="00135012">
      <w:pPr>
        <w:rPr>
          <w:rFonts w:ascii="Aptos" w:hAnsi="Aptos"/>
          <w:b/>
          <w:bCs/>
          <w:sz w:val="24"/>
          <w:szCs w:val="24"/>
          <w:u w:val="single"/>
        </w:rPr>
      </w:pPr>
      <w:r w:rsidRPr="00135012">
        <w:rPr>
          <w:rFonts w:ascii="Aptos" w:hAnsi="Aptos"/>
          <w:b/>
          <w:bCs/>
          <w:sz w:val="24"/>
          <w:szCs w:val="24"/>
          <w:u w:val="single"/>
        </w:rPr>
        <w:t xml:space="preserve">FY28 Budget Outlook </w:t>
      </w:r>
    </w:p>
    <w:p w14:paraId="2721FF55" w14:textId="77777777" w:rsidR="00135012" w:rsidRPr="00135012" w:rsidRDefault="00135012" w:rsidP="00135012">
      <w:pPr>
        <w:rPr>
          <w:rFonts w:ascii="Aptos" w:hAnsi="Aptos"/>
          <w:sz w:val="24"/>
          <w:szCs w:val="24"/>
        </w:rPr>
      </w:pPr>
      <w:r w:rsidRPr="00135012">
        <w:rPr>
          <w:rFonts w:ascii="Aptos" w:hAnsi="Aptos"/>
          <w:sz w:val="24"/>
          <w:szCs w:val="24"/>
        </w:rPr>
        <w:t xml:space="preserve">Year Over Year Increase in Revenues: </w:t>
      </w:r>
    </w:p>
    <w:p w14:paraId="5E4D1C92" w14:textId="77777777" w:rsidR="00135012" w:rsidRPr="00135012" w:rsidRDefault="00135012" w:rsidP="00135012">
      <w:pPr>
        <w:rPr>
          <w:rFonts w:ascii="Aptos" w:hAnsi="Aptos"/>
          <w:sz w:val="24"/>
          <w:szCs w:val="24"/>
        </w:rPr>
      </w:pPr>
      <w:r w:rsidRPr="00135012">
        <w:rPr>
          <w:rFonts w:ascii="Aptos" w:hAnsi="Aptos"/>
          <w:sz w:val="24"/>
          <w:szCs w:val="24"/>
        </w:rPr>
        <w:t xml:space="preserve">From State House News: </w:t>
      </w:r>
    </w:p>
    <w:p w14:paraId="4F4DEBD3" w14:textId="77777777" w:rsidR="00135012" w:rsidRPr="00135012" w:rsidRDefault="00135012" w:rsidP="00135012">
      <w:pPr>
        <w:ind w:left="720"/>
        <w:rPr>
          <w:rFonts w:ascii="Aptos" w:hAnsi="Aptos"/>
          <w:sz w:val="24"/>
          <w:szCs w:val="24"/>
        </w:rPr>
      </w:pPr>
      <w:r w:rsidRPr="00135012">
        <w:rPr>
          <w:rFonts w:ascii="Aptos" w:hAnsi="Aptos"/>
          <w:sz w:val="24"/>
          <w:szCs w:val="24"/>
        </w:rPr>
        <w:t>“Revenue collections for fiscal year 2026 totaled just over $45.54 billion, exceeding fiscal year 2025 collections by almost $1.84 billion, or 4.2%, according to data the Department of Revenue released on Thursday.</w:t>
      </w:r>
    </w:p>
    <w:p w14:paraId="7B5CCEDF" w14:textId="77777777" w:rsidR="00135012" w:rsidRPr="00135012" w:rsidRDefault="00135012" w:rsidP="00135012">
      <w:pPr>
        <w:ind w:left="720"/>
        <w:rPr>
          <w:rFonts w:ascii="Aptos" w:hAnsi="Aptos"/>
          <w:sz w:val="24"/>
          <w:szCs w:val="24"/>
        </w:rPr>
      </w:pPr>
    </w:p>
    <w:p w14:paraId="32793D52" w14:textId="77777777" w:rsidR="00135012" w:rsidRPr="00135012" w:rsidRDefault="00135012" w:rsidP="00135012">
      <w:pPr>
        <w:ind w:left="720"/>
        <w:rPr>
          <w:rFonts w:ascii="Aptos" w:hAnsi="Aptos"/>
          <w:sz w:val="24"/>
          <w:szCs w:val="24"/>
        </w:rPr>
      </w:pPr>
      <w:r w:rsidRPr="00135012">
        <w:rPr>
          <w:rFonts w:ascii="Aptos" w:hAnsi="Aptos"/>
          <w:sz w:val="24"/>
          <w:szCs w:val="24"/>
        </w:rPr>
        <w:t xml:space="preserve">Collections also came </w:t>
      </w:r>
      <w:proofErr w:type="gramStart"/>
      <w:r w:rsidRPr="00135012">
        <w:rPr>
          <w:rFonts w:ascii="Aptos" w:hAnsi="Aptos"/>
          <w:sz w:val="24"/>
          <w:szCs w:val="24"/>
        </w:rPr>
        <w:t>in</w:t>
      </w:r>
      <w:proofErr w:type="gramEnd"/>
      <w:r w:rsidRPr="00135012">
        <w:rPr>
          <w:rFonts w:ascii="Aptos" w:hAnsi="Aptos"/>
          <w:sz w:val="24"/>
          <w:szCs w:val="24"/>
        </w:rPr>
        <w:t xml:space="preserve"> almost $1.93 billion, or 4.4%, higher than the year-to-date benchmark, according to DOR. That is a $1.9 billion revenue surplus over expectations, but before additional spending could potentially bring down that excess through a closeout supplemental budget.” </w:t>
      </w:r>
    </w:p>
    <w:p w14:paraId="70323373" w14:textId="77777777" w:rsidR="00135012" w:rsidRPr="00135012" w:rsidRDefault="00135012" w:rsidP="00135012">
      <w:pPr>
        <w:ind w:left="720"/>
        <w:rPr>
          <w:rFonts w:ascii="Aptos" w:hAnsi="Aptos"/>
          <w:sz w:val="24"/>
          <w:szCs w:val="24"/>
        </w:rPr>
      </w:pPr>
    </w:p>
    <w:p w14:paraId="50ECB99D" w14:textId="77777777" w:rsidR="00135012" w:rsidRPr="00135012" w:rsidRDefault="00135012" w:rsidP="00135012">
      <w:pPr>
        <w:rPr>
          <w:rFonts w:ascii="Aptos" w:hAnsi="Aptos"/>
          <w:sz w:val="24"/>
          <w:szCs w:val="24"/>
        </w:rPr>
      </w:pPr>
      <w:r w:rsidRPr="00135012">
        <w:rPr>
          <w:rFonts w:ascii="Aptos" w:hAnsi="Aptos"/>
          <w:sz w:val="24"/>
          <w:szCs w:val="24"/>
        </w:rPr>
        <w:t xml:space="preserve">First Month of FY28 exceeded FY27 collections by $400 million (14.8%) </w:t>
      </w:r>
    </w:p>
    <w:p w14:paraId="2499992C" w14:textId="77777777" w:rsidR="00135012" w:rsidRPr="00135012" w:rsidRDefault="00135012" w:rsidP="0037078B">
      <w:pPr>
        <w:pStyle w:val="ListParagraph"/>
        <w:widowControl/>
        <w:numPr>
          <w:ilvl w:val="0"/>
          <w:numId w:val="5"/>
        </w:numPr>
        <w:autoSpaceDE/>
        <w:autoSpaceDN/>
        <w:adjustRightInd/>
        <w:spacing w:line="278" w:lineRule="auto"/>
        <w:contextualSpacing/>
        <w:rPr>
          <w:rFonts w:ascii="Aptos" w:hAnsi="Aptos"/>
          <w:sz w:val="24"/>
          <w:szCs w:val="24"/>
        </w:rPr>
      </w:pPr>
      <w:r w:rsidRPr="00135012">
        <w:rPr>
          <w:rFonts w:ascii="Aptos" w:hAnsi="Aptos"/>
          <w:sz w:val="24"/>
          <w:szCs w:val="24"/>
        </w:rPr>
        <w:t xml:space="preserve">One time infusion of tax dollars from large events (World Cup, Tall Ships) </w:t>
      </w:r>
      <w:proofErr w:type="gramStart"/>
      <w:r w:rsidRPr="00135012">
        <w:rPr>
          <w:rFonts w:ascii="Aptos" w:hAnsi="Aptos"/>
          <w:sz w:val="24"/>
          <w:szCs w:val="24"/>
        </w:rPr>
        <w:t>are</w:t>
      </w:r>
      <w:proofErr w:type="gramEnd"/>
      <w:r w:rsidRPr="00135012">
        <w:rPr>
          <w:rFonts w:ascii="Aptos" w:hAnsi="Aptos"/>
          <w:sz w:val="24"/>
          <w:szCs w:val="24"/>
        </w:rPr>
        <w:t xml:space="preserve"> not sustainable for rest of fiscal year </w:t>
      </w:r>
    </w:p>
    <w:p w14:paraId="3395FE5C" w14:textId="77777777" w:rsidR="00135012" w:rsidRPr="00135012" w:rsidRDefault="00135012" w:rsidP="0037078B">
      <w:pPr>
        <w:pStyle w:val="ListParagraph"/>
        <w:widowControl/>
        <w:numPr>
          <w:ilvl w:val="0"/>
          <w:numId w:val="5"/>
        </w:numPr>
        <w:autoSpaceDE/>
        <w:autoSpaceDN/>
        <w:adjustRightInd/>
        <w:spacing w:line="278" w:lineRule="auto"/>
        <w:contextualSpacing/>
        <w:rPr>
          <w:rFonts w:ascii="Aptos" w:hAnsi="Aptos"/>
          <w:sz w:val="24"/>
          <w:szCs w:val="24"/>
        </w:rPr>
      </w:pPr>
      <w:r w:rsidRPr="00135012">
        <w:rPr>
          <w:rFonts w:ascii="Aptos" w:hAnsi="Aptos"/>
          <w:sz w:val="24"/>
          <w:szCs w:val="24"/>
        </w:rPr>
        <w:lastRenderedPageBreak/>
        <w:t>Still points to consistent year over year growth of tax revenue</w:t>
      </w:r>
    </w:p>
    <w:p w14:paraId="1C4BCCF1" w14:textId="77777777" w:rsidR="00135012" w:rsidRPr="00135012" w:rsidRDefault="00135012" w:rsidP="00135012">
      <w:pPr>
        <w:rPr>
          <w:rFonts w:ascii="Aptos" w:hAnsi="Aptos"/>
          <w:sz w:val="24"/>
          <w:szCs w:val="24"/>
        </w:rPr>
      </w:pPr>
    </w:p>
    <w:p w14:paraId="2301F1E6" w14:textId="77777777" w:rsidR="00135012" w:rsidRPr="00135012" w:rsidRDefault="00135012" w:rsidP="00135012">
      <w:pPr>
        <w:rPr>
          <w:rFonts w:ascii="Aptos" w:hAnsi="Aptos"/>
          <w:b/>
          <w:bCs/>
          <w:sz w:val="24"/>
          <w:szCs w:val="24"/>
          <w:u w:val="single"/>
        </w:rPr>
      </w:pPr>
      <w:r w:rsidRPr="00135012">
        <w:rPr>
          <w:rFonts w:ascii="Aptos" w:hAnsi="Aptos"/>
          <w:b/>
          <w:bCs/>
          <w:sz w:val="24"/>
          <w:szCs w:val="24"/>
          <w:u w:val="single"/>
        </w:rPr>
        <w:t xml:space="preserve">MBLC Staff Guiding Principles </w:t>
      </w:r>
    </w:p>
    <w:p w14:paraId="1CA9CED0" w14:textId="77777777" w:rsidR="00135012" w:rsidRPr="00135012" w:rsidRDefault="00135012" w:rsidP="0037078B">
      <w:pPr>
        <w:pStyle w:val="ListParagraph"/>
        <w:widowControl/>
        <w:numPr>
          <w:ilvl w:val="0"/>
          <w:numId w:val="6"/>
        </w:numPr>
        <w:autoSpaceDE/>
        <w:autoSpaceDN/>
        <w:adjustRightInd/>
        <w:spacing w:line="278" w:lineRule="auto"/>
        <w:contextualSpacing/>
        <w:rPr>
          <w:rFonts w:ascii="Aptos" w:hAnsi="Aptos"/>
          <w:sz w:val="24"/>
          <w:szCs w:val="24"/>
        </w:rPr>
      </w:pPr>
      <w:r w:rsidRPr="00135012">
        <w:rPr>
          <w:rFonts w:ascii="Aptos" w:hAnsi="Aptos"/>
          <w:sz w:val="24"/>
          <w:szCs w:val="24"/>
        </w:rPr>
        <w:t xml:space="preserve">Make aspirational case for each of the MBLC line items, with special attention to “priority” lines </w:t>
      </w:r>
    </w:p>
    <w:p w14:paraId="396FB544" w14:textId="77777777" w:rsidR="00135012" w:rsidRPr="00135012" w:rsidRDefault="00135012" w:rsidP="0037078B">
      <w:pPr>
        <w:pStyle w:val="ListParagraph"/>
        <w:widowControl/>
        <w:numPr>
          <w:ilvl w:val="0"/>
          <w:numId w:val="6"/>
        </w:numPr>
        <w:autoSpaceDE/>
        <w:autoSpaceDN/>
        <w:adjustRightInd/>
        <w:spacing w:line="278" w:lineRule="auto"/>
        <w:contextualSpacing/>
        <w:rPr>
          <w:rFonts w:ascii="Aptos" w:hAnsi="Aptos"/>
          <w:sz w:val="24"/>
          <w:szCs w:val="24"/>
        </w:rPr>
      </w:pPr>
      <w:r w:rsidRPr="00135012">
        <w:rPr>
          <w:rFonts w:ascii="Aptos" w:hAnsi="Aptos"/>
          <w:sz w:val="24"/>
          <w:szCs w:val="24"/>
        </w:rPr>
        <w:t xml:space="preserve">Determine topline percent increase for all MBLC line-items to ensure fiscal responsibility, but maintain flexibility for </w:t>
      </w:r>
      <w:proofErr w:type="gramStart"/>
      <w:r w:rsidRPr="00135012">
        <w:rPr>
          <w:rFonts w:ascii="Aptos" w:hAnsi="Aptos"/>
          <w:sz w:val="24"/>
          <w:szCs w:val="24"/>
        </w:rPr>
        <w:t>1-2 line</w:t>
      </w:r>
      <w:proofErr w:type="gramEnd"/>
      <w:r w:rsidRPr="00135012">
        <w:rPr>
          <w:rFonts w:ascii="Aptos" w:hAnsi="Aptos"/>
          <w:sz w:val="24"/>
          <w:szCs w:val="24"/>
        </w:rPr>
        <w:t xml:space="preserve"> items to be higher than average </w:t>
      </w:r>
    </w:p>
    <w:p w14:paraId="0D89B1EC" w14:textId="77777777" w:rsidR="00135012" w:rsidRPr="00135012" w:rsidRDefault="00135012" w:rsidP="0037078B">
      <w:pPr>
        <w:pStyle w:val="ListParagraph"/>
        <w:widowControl/>
        <w:numPr>
          <w:ilvl w:val="0"/>
          <w:numId w:val="6"/>
        </w:numPr>
        <w:autoSpaceDE/>
        <w:autoSpaceDN/>
        <w:adjustRightInd/>
        <w:spacing w:line="278" w:lineRule="auto"/>
        <w:contextualSpacing/>
        <w:rPr>
          <w:rFonts w:ascii="Aptos" w:hAnsi="Aptos"/>
          <w:sz w:val="24"/>
          <w:szCs w:val="24"/>
        </w:rPr>
      </w:pPr>
      <w:r w:rsidRPr="00135012">
        <w:rPr>
          <w:rFonts w:ascii="Aptos" w:hAnsi="Aptos"/>
          <w:sz w:val="24"/>
          <w:szCs w:val="24"/>
        </w:rPr>
        <w:t xml:space="preserve">Account for previous fiscal year funding increases/decreases in updated budget ask (MBLC Operating Budget Line Item) </w:t>
      </w:r>
    </w:p>
    <w:p w14:paraId="767B5165" w14:textId="77777777" w:rsidR="00135012" w:rsidRPr="00135012" w:rsidRDefault="00135012" w:rsidP="00135012">
      <w:pPr>
        <w:rPr>
          <w:rFonts w:ascii="Aptos" w:hAnsi="Aptos"/>
          <w:sz w:val="24"/>
          <w:szCs w:val="24"/>
        </w:rPr>
      </w:pPr>
    </w:p>
    <w:p w14:paraId="73EE8567" w14:textId="77777777" w:rsidR="00135012" w:rsidRPr="00135012" w:rsidRDefault="00135012" w:rsidP="00135012">
      <w:pPr>
        <w:rPr>
          <w:rFonts w:ascii="Aptos" w:hAnsi="Aptos"/>
          <w:b/>
          <w:bCs/>
          <w:sz w:val="24"/>
          <w:szCs w:val="24"/>
          <w:u w:val="single"/>
        </w:rPr>
      </w:pPr>
      <w:r w:rsidRPr="00135012">
        <w:rPr>
          <w:rFonts w:ascii="Aptos" w:hAnsi="Aptos"/>
          <w:b/>
          <w:bCs/>
          <w:sz w:val="24"/>
          <w:szCs w:val="24"/>
          <w:u w:val="single"/>
        </w:rPr>
        <w:t xml:space="preserve">FY28 Line-Item Recommendations </w:t>
      </w:r>
    </w:p>
    <w:p w14:paraId="2080A80C" w14:textId="77777777" w:rsidR="00135012" w:rsidRPr="00135012" w:rsidRDefault="00135012" w:rsidP="00135012">
      <w:pPr>
        <w:rPr>
          <w:rFonts w:ascii="Aptos" w:hAnsi="Aptos"/>
          <w:sz w:val="24"/>
          <w:szCs w:val="24"/>
        </w:rPr>
      </w:pPr>
      <w:r w:rsidRPr="00135012">
        <w:rPr>
          <w:rFonts w:ascii="Aptos" w:hAnsi="Aptos"/>
          <w:sz w:val="24"/>
          <w:szCs w:val="24"/>
        </w:rPr>
        <w:t xml:space="preserve">*In Attached Excel Sheet </w:t>
      </w:r>
    </w:p>
    <w:p w14:paraId="02BB8FEE" w14:textId="77777777" w:rsidR="00135012" w:rsidRPr="00135012" w:rsidRDefault="00135012" w:rsidP="00135012">
      <w:pPr>
        <w:rPr>
          <w:rFonts w:ascii="Aptos" w:hAnsi="Aptos"/>
          <w:sz w:val="24"/>
          <w:szCs w:val="24"/>
        </w:rPr>
      </w:pPr>
    </w:p>
    <w:p w14:paraId="708D6072" w14:textId="77777777" w:rsidR="00135012" w:rsidRPr="00135012" w:rsidRDefault="00135012" w:rsidP="00135012">
      <w:pPr>
        <w:rPr>
          <w:rFonts w:ascii="Aptos" w:hAnsi="Aptos"/>
          <w:sz w:val="24"/>
          <w:szCs w:val="24"/>
        </w:rPr>
      </w:pPr>
      <w:r w:rsidRPr="00135012">
        <w:rPr>
          <w:rFonts w:ascii="Aptos" w:hAnsi="Aptos"/>
          <w:sz w:val="24"/>
          <w:szCs w:val="24"/>
        </w:rPr>
        <w:t xml:space="preserve">Minimum increase request for all line items – 4% </w:t>
      </w:r>
    </w:p>
    <w:p w14:paraId="7AB9DE17" w14:textId="77777777" w:rsidR="00135012" w:rsidRPr="00135012" w:rsidRDefault="00135012" w:rsidP="00135012">
      <w:pPr>
        <w:rPr>
          <w:rFonts w:ascii="Aptos" w:hAnsi="Aptos"/>
          <w:sz w:val="24"/>
          <w:szCs w:val="24"/>
        </w:rPr>
      </w:pPr>
      <w:r w:rsidRPr="00135012">
        <w:rPr>
          <w:rFonts w:ascii="Aptos" w:hAnsi="Aptos"/>
          <w:sz w:val="24"/>
          <w:szCs w:val="24"/>
        </w:rPr>
        <w:t xml:space="preserve">Priority </w:t>
      </w:r>
      <w:proofErr w:type="gramStart"/>
      <w:r w:rsidRPr="00135012">
        <w:rPr>
          <w:rFonts w:ascii="Aptos" w:hAnsi="Aptos"/>
          <w:sz w:val="24"/>
          <w:szCs w:val="24"/>
        </w:rPr>
        <w:t>line item</w:t>
      </w:r>
      <w:proofErr w:type="gramEnd"/>
      <w:r w:rsidRPr="00135012">
        <w:rPr>
          <w:rFonts w:ascii="Aptos" w:hAnsi="Aptos"/>
          <w:sz w:val="24"/>
          <w:szCs w:val="24"/>
        </w:rPr>
        <w:t xml:space="preserve"> request – 5% </w:t>
      </w:r>
    </w:p>
    <w:p w14:paraId="4789FFAE" w14:textId="77777777" w:rsidR="00135012" w:rsidRPr="00135012" w:rsidRDefault="00135012" w:rsidP="00135012">
      <w:pPr>
        <w:rPr>
          <w:rFonts w:ascii="Aptos" w:hAnsi="Aptos"/>
          <w:sz w:val="24"/>
          <w:szCs w:val="24"/>
        </w:rPr>
      </w:pPr>
      <w:r w:rsidRPr="00135012">
        <w:rPr>
          <w:rFonts w:ascii="Aptos" w:hAnsi="Aptos"/>
          <w:sz w:val="24"/>
          <w:szCs w:val="24"/>
        </w:rPr>
        <w:t xml:space="preserve">Based on MBLC staff recommendations and public testimony collected </w:t>
      </w:r>
      <w:proofErr w:type="gramStart"/>
      <w:r w:rsidRPr="00135012">
        <w:rPr>
          <w:rFonts w:ascii="Aptos" w:hAnsi="Aptos"/>
          <w:sz w:val="24"/>
          <w:szCs w:val="24"/>
        </w:rPr>
        <w:t>at</w:t>
      </w:r>
      <w:proofErr w:type="gramEnd"/>
      <w:r w:rsidRPr="00135012">
        <w:rPr>
          <w:rFonts w:ascii="Aptos" w:hAnsi="Aptos"/>
          <w:sz w:val="24"/>
          <w:szCs w:val="24"/>
        </w:rPr>
        <w:t xml:space="preserve"> August MBLC Board Meeting, we recommend 5% increase in:</w:t>
      </w:r>
    </w:p>
    <w:p w14:paraId="1422A2A3" w14:textId="77777777" w:rsidR="00135012" w:rsidRPr="00135012" w:rsidRDefault="00135012" w:rsidP="0037078B">
      <w:pPr>
        <w:pStyle w:val="ListParagraph"/>
        <w:widowControl/>
        <w:numPr>
          <w:ilvl w:val="0"/>
          <w:numId w:val="7"/>
        </w:numPr>
        <w:autoSpaceDE/>
        <w:autoSpaceDN/>
        <w:adjustRightInd/>
        <w:spacing w:line="278" w:lineRule="auto"/>
        <w:contextualSpacing/>
        <w:rPr>
          <w:rFonts w:ascii="Aptos" w:hAnsi="Aptos"/>
          <w:sz w:val="24"/>
          <w:szCs w:val="24"/>
        </w:rPr>
      </w:pPr>
      <w:r w:rsidRPr="00135012">
        <w:rPr>
          <w:rFonts w:ascii="Aptos" w:hAnsi="Aptos"/>
          <w:sz w:val="24"/>
          <w:szCs w:val="24"/>
        </w:rPr>
        <w:t xml:space="preserve">7000-9101 BLC Support and Outreach Services </w:t>
      </w:r>
    </w:p>
    <w:p w14:paraId="0FC5F453" w14:textId="77777777" w:rsidR="00135012" w:rsidRPr="00135012" w:rsidRDefault="00135012" w:rsidP="0037078B">
      <w:pPr>
        <w:pStyle w:val="ListParagraph"/>
        <w:widowControl/>
        <w:numPr>
          <w:ilvl w:val="0"/>
          <w:numId w:val="7"/>
        </w:numPr>
        <w:autoSpaceDE/>
        <w:autoSpaceDN/>
        <w:adjustRightInd/>
        <w:spacing w:line="278" w:lineRule="auto"/>
        <w:contextualSpacing/>
        <w:rPr>
          <w:rFonts w:ascii="Aptos" w:hAnsi="Aptos"/>
          <w:sz w:val="24"/>
          <w:szCs w:val="24"/>
        </w:rPr>
      </w:pPr>
      <w:r w:rsidRPr="00135012">
        <w:rPr>
          <w:rFonts w:ascii="Aptos" w:hAnsi="Aptos"/>
          <w:sz w:val="24"/>
          <w:szCs w:val="24"/>
        </w:rPr>
        <w:t xml:space="preserve">7000-9501 State Aid to Public Libraries </w:t>
      </w:r>
    </w:p>
    <w:p w14:paraId="383AD4F7" w14:textId="77777777" w:rsidR="00135012" w:rsidRPr="00135012" w:rsidRDefault="00135012" w:rsidP="00135012">
      <w:pPr>
        <w:rPr>
          <w:rFonts w:ascii="Aptos" w:hAnsi="Aptos"/>
          <w:sz w:val="24"/>
          <w:szCs w:val="24"/>
        </w:rPr>
      </w:pPr>
    </w:p>
    <w:p w14:paraId="4408E624" w14:textId="77777777" w:rsidR="00135012" w:rsidRPr="00135012" w:rsidRDefault="00135012" w:rsidP="00135012">
      <w:pPr>
        <w:rPr>
          <w:rFonts w:ascii="Aptos" w:hAnsi="Aptos"/>
          <w:b/>
          <w:bCs/>
          <w:sz w:val="24"/>
          <w:szCs w:val="24"/>
          <w:u w:val="single"/>
        </w:rPr>
      </w:pPr>
      <w:r w:rsidRPr="00135012">
        <w:rPr>
          <w:rFonts w:ascii="Aptos" w:hAnsi="Aptos"/>
          <w:b/>
          <w:bCs/>
          <w:sz w:val="24"/>
          <w:szCs w:val="24"/>
          <w:u w:val="single"/>
        </w:rPr>
        <w:t xml:space="preserve">FY28 Letter to Governor </w:t>
      </w:r>
    </w:p>
    <w:p w14:paraId="2471C7D3" w14:textId="77777777" w:rsidR="00135012" w:rsidRPr="00135012" w:rsidRDefault="00135012" w:rsidP="00135012">
      <w:pPr>
        <w:rPr>
          <w:rFonts w:ascii="Aptos" w:hAnsi="Aptos"/>
          <w:sz w:val="24"/>
          <w:szCs w:val="24"/>
        </w:rPr>
      </w:pPr>
      <w:r w:rsidRPr="00135012">
        <w:rPr>
          <w:rFonts w:ascii="Aptos" w:hAnsi="Aptos"/>
          <w:sz w:val="24"/>
          <w:szCs w:val="24"/>
        </w:rPr>
        <w:t xml:space="preserve">Letter to Governor meant to be marker for the Governor’s administration, Legislative Appropriators, Rank-and-file legislators, affiliates, and library supporters. Letter should be focused heavily on the ‘why’ for each funding stream as both educational and illustrative of community impact. </w:t>
      </w:r>
    </w:p>
    <w:p w14:paraId="3C0BADD6" w14:textId="77777777" w:rsidR="00135012" w:rsidRPr="00135012" w:rsidRDefault="00135012" w:rsidP="00135012">
      <w:pPr>
        <w:rPr>
          <w:rFonts w:ascii="Aptos" w:hAnsi="Aptos"/>
          <w:sz w:val="24"/>
          <w:szCs w:val="24"/>
        </w:rPr>
      </w:pPr>
    </w:p>
    <w:p w14:paraId="2718CFD3" w14:textId="77777777" w:rsidR="00135012" w:rsidRPr="00135012" w:rsidRDefault="00135012" w:rsidP="00135012">
      <w:pPr>
        <w:rPr>
          <w:rFonts w:ascii="Aptos" w:hAnsi="Aptos"/>
          <w:sz w:val="24"/>
          <w:szCs w:val="24"/>
        </w:rPr>
      </w:pPr>
      <w:r w:rsidRPr="00135012">
        <w:rPr>
          <w:rFonts w:ascii="Aptos" w:hAnsi="Aptos"/>
          <w:sz w:val="24"/>
          <w:szCs w:val="24"/>
        </w:rPr>
        <w:t xml:space="preserve">Draft letter shared with subcommittee for review. Includes aspirations for each line item, what an increase in each line item would allow MBLC, affiliates, libraries to do and the opportunity cost of not putting increased state funding in each. </w:t>
      </w:r>
    </w:p>
    <w:p w14:paraId="7DE98666" w14:textId="77777777" w:rsidR="00135012" w:rsidRPr="00135012" w:rsidRDefault="00135012" w:rsidP="00135012">
      <w:pPr>
        <w:rPr>
          <w:rFonts w:ascii="Aptos" w:hAnsi="Aptos"/>
          <w:sz w:val="24"/>
          <w:szCs w:val="24"/>
        </w:rPr>
      </w:pPr>
    </w:p>
    <w:p w14:paraId="02D5F277" w14:textId="77777777" w:rsidR="00135012" w:rsidRPr="00135012" w:rsidRDefault="00135012" w:rsidP="00135012">
      <w:pPr>
        <w:rPr>
          <w:rFonts w:ascii="Aptos" w:hAnsi="Aptos"/>
          <w:b/>
          <w:bCs/>
          <w:sz w:val="24"/>
          <w:szCs w:val="24"/>
          <w:u w:val="single"/>
        </w:rPr>
      </w:pPr>
      <w:r w:rsidRPr="00135012">
        <w:rPr>
          <w:rFonts w:ascii="Aptos" w:hAnsi="Aptos"/>
          <w:b/>
          <w:bCs/>
          <w:sz w:val="24"/>
          <w:szCs w:val="24"/>
          <w:u w:val="single"/>
        </w:rPr>
        <w:t xml:space="preserve">Next Steps: </w:t>
      </w:r>
    </w:p>
    <w:p w14:paraId="64C37900" w14:textId="77777777" w:rsidR="00135012" w:rsidRPr="00135012" w:rsidRDefault="00135012" w:rsidP="00135012">
      <w:pPr>
        <w:rPr>
          <w:rFonts w:ascii="Aptos" w:hAnsi="Aptos"/>
          <w:sz w:val="24"/>
          <w:szCs w:val="24"/>
        </w:rPr>
      </w:pPr>
      <w:proofErr w:type="gramStart"/>
      <w:r w:rsidRPr="00135012">
        <w:rPr>
          <w:rFonts w:ascii="Aptos" w:hAnsi="Aptos"/>
          <w:sz w:val="24"/>
          <w:szCs w:val="24"/>
        </w:rPr>
        <w:t>TODAY</w:t>
      </w:r>
      <w:proofErr w:type="gramEnd"/>
      <w:r w:rsidRPr="00135012">
        <w:rPr>
          <w:rFonts w:ascii="Aptos" w:hAnsi="Aptos"/>
          <w:sz w:val="24"/>
          <w:szCs w:val="24"/>
        </w:rPr>
        <w:t>, August 26</w:t>
      </w:r>
      <w:r w:rsidRPr="00135012">
        <w:rPr>
          <w:rFonts w:ascii="Aptos" w:hAnsi="Aptos"/>
          <w:sz w:val="24"/>
          <w:szCs w:val="24"/>
          <w:vertAlign w:val="superscript"/>
        </w:rPr>
        <w:t>th</w:t>
      </w:r>
      <w:r w:rsidRPr="00135012">
        <w:rPr>
          <w:rFonts w:ascii="Aptos" w:hAnsi="Aptos"/>
          <w:sz w:val="24"/>
          <w:szCs w:val="24"/>
        </w:rPr>
        <w:t xml:space="preserve">, </w:t>
      </w:r>
      <w:proofErr w:type="gramStart"/>
      <w:r w:rsidRPr="00135012">
        <w:rPr>
          <w:rFonts w:ascii="Aptos" w:hAnsi="Aptos"/>
          <w:sz w:val="24"/>
          <w:szCs w:val="24"/>
        </w:rPr>
        <w:t>2026 :</w:t>
      </w:r>
      <w:proofErr w:type="gramEnd"/>
      <w:r w:rsidRPr="00135012">
        <w:rPr>
          <w:rFonts w:ascii="Aptos" w:hAnsi="Aptos"/>
          <w:sz w:val="24"/>
          <w:szCs w:val="24"/>
        </w:rPr>
        <w:t xml:space="preserve"> Full discussion and debate by Commissioners on funding request by line item </w:t>
      </w:r>
    </w:p>
    <w:p w14:paraId="3A05D091" w14:textId="77777777" w:rsidR="00135012" w:rsidRPr="00135012" w:rsidRDefault="00135012" w:rsidP="00135012">
      <w:pPr>
        <w:rPr>
          <w:rFonts w:ascii="Aptos" w:hAnsi="Aptos"/>
          <w:sz w:val="24"/>
          <w:szCs w:val="24"/>
        </w:rPr>
      </w:pPr>
    </w:p>
    <w:p w14:paraId="0C1F13CF" w14:textId="77777777" w:rsidR="00135012" w:rsidRPr="00135012" w:rsidRDefault="00135012" w:rsidP="00135012">
      <w:pPr>
        <w:rPr>
          <w:rFonts w:ascii="Aptos" w:hAnsi="Aptos"/>
          <w:sz w:val="24"/>
          <w:szCs w:val="24"/>
        </w:rPr>
      </w:pPr>
      <w:r w:rsidRPr="00135012">
        <w:rPr>
          <w:rFonts w:ascii="Aptos" w:hAnsi="Aptos"/>
          <w:sz w:val="24"/>
          <w:szCs w:val="24"/>
        </w:rPr>
        <w:t>September 3</w:t>
      </w:r>
      <w:r w:rsidRPr="00135012">
        <w:rPr>
          <w:rFonts w:ascii="Aptos" w:hAnsi="Aptos"/>
          <w:sz w:val="24"/>
          <w:szCs w:val="24"/>
          <w:vertAlign w:val="superscript"/>
        </w:rPr>
        <w:t>rd</w:t>
      </w:r>
      <w:r w:rsidRPr="00135012">
        <w:rPr>
          <w:rFonts w:ascii="Aptos" w:hAnsi="Aptos"/>
          <w:sz w:val="24"/>
          <w:szCs w:val="24"/>
        </w:rPr>
        <w:t xml:space="preserve">, 2026: Vote by Board to finalize </w:t>
      </w:r>
      <w:proofErr w:type="gramStart"/>
      <w:r w:rsidRPr="00135012">
        <w:rPr>
          <w:rFonts w:ascii="Aptos" w:hAnsi="Aptos"/>
          <w:sz w:val="24"/>
          <w:szCs w:val="24"/>
        </w:rPr>
        <w:t>line item</w:t>
      </w:r>
      <w:proofErr w:type="gramEnd"/>
      <w:r w:rsidRPr="00135012">
        <w:rPr>
          <w:rFonts w:ascii="Aptos" w:hAnsi="Aptos"/>
          <w:sz w:val="24"/>
          <w:szCs w:val="24"/>
        </w:rPr>
        <w:t xml:space="preserve"> requests </w:t>
      </w:r>
    </w:p>
    <w:p w14:paraId="1F47AA78" w14:textId="77777777" w:rsidR="00135012" w:rsidRPr="00135012" w:rsidRDefault="00135012" w:rsidP="00135012">
      <w:pPr>
        <w:rPr>
          <w:rFonts w:ascii="Aptos" w:hAnsi="Aptos"/>
          <w:sz w:val="24"/>
          <w:szCs w:val="24"/>
        </w:rPr>
      </w:pPr>
    </w:p>
    <w:p w14:paraId="1B636EE6" w14:textId="77777777" w:rsidR="00135012" w:rsidRPr="00135012" w:rsidRDefault="00135012" w:rsidP="00135012">
      <w:pPr>
        <w:rPr>
          <w:rFonts w:ascii="Aptos" w:hAnsi="Aptos"/>
          <w:sz w:val="24"/>
          <w:szCs w:val="24"/>
        </w:rPr>
      </w:pPr>
      <w:r w:rsidRPr="00135012">
        <w:rPr>
          <w:rFonts w:ascii="Aptos" w:hAnsi="Aptos"/>
          <w:sz w:val="24"/>
          <w:szCs w:val="24"/>
        </w:rPr>
        <w:t xml:space="preserve">September/October: Budget Subcommittee </w:t>
      </w:r>
      <w:proofErr w:type="gramStart"/>
      <w:r w:rsidRPr="00135012">
        <w:rPr>
          <w:rFonts w:ascii="Aptos" w:hAnsi="Aptos"/>
          <w:sz w:val="24"/>
          <w:szCs w:val="24"/>
        </w:rPr>
        <w:t>finalize</w:t>
      </w:r>
      <w:proofErr w:type="gramEnd"/>
      <w:r w:rsidRPr="00135012">
        <w:rPr>
          <w:rFonts w:ascii="Aptos" w:hAnsi="Aptos"/>
          <w:sz w:val="24"/>
          <w:szCs w:val="24"/>
        </w:rPr>
        <w:t xml:space="preserve"> draft letter to Governor re: funding requests </w:t>
      </w:r>
    </w:p>
    <w:p w14:paraId="50A234F6" w14:textId="77777777" w:rsidR="00135012" w:rsidRPr="00135012" w:rsidRDefault="00135012" w:rsidP="00135012">
      <w:pPr>
        <w:rPr>
          <w:rFonts w:ascii="Aptos" w:hAnsi="Aptos"/>
          <w:sz w:val="24"/>
          <w:szCs w:val="24"/>
        </w:rPr>
      </w:pPr>
    </w:p>
    <w:p w14:paraId="79D69F2D" w14:textId="77777777" w:rsidR="00135012" w:rsidRPr="00135012" w:rsidRDefault="00135012" w:rsidP="00135012">
      <w:pPr>
        <w:rPr>
          <w:rFonts w:ascii="Aptos" w:hAnsi="Aptos"/>
          <w:sz w:val="24"/>
          <w:szCs w:val="24"/>
        </w:rPr>
      </w:pPr>
      <w:r w:rsidRPr="00135012">
        <w:rPr>
          <w:rFonts w:ascii="Aptos" w:hAnsi="Aptos"/>
          <w:sz w:val="24"/>
          <w:szCs w:val="24"/>
        </w:rPr>
        <w:t xml:space="preserve">September-November: MLA finalize their legislative agenda to inform MBLC legislative agenda and narrative </w:t>
      </w:r>
    </w:p>
    <w:p w14:paraId="39A56B12" w14:textId="77777777" w:rsidR="00135012" w:rsidRPr="00135012" w:rsidRDefault="00135012" w:rsidP="00135012">
      <w:pPr>
        <w:rPr>
          <w:rFonts w:ascii="Aptos" w:hAnsi="Aptos"/>
          <w:sz w:val="24"/>
          <w:szCs w:val="24"/>
        </w:rPr>
      </w:pPr>
    </w:p>
    <w:p w14:paraId="1A0976C5" w14:textId="77777777" w:rsidR="00135012" w:rsidRPr="00135012" w:rsidRDefault="00135012" w:rsidP="00135012">
      <w:pPr>
        <w:rPr>
          <w:rFonts w:ascii="Aptos" w:hAnsi="Aptos"/>
          <w:sz w:val="24"/>
          <w:szCs w:val="24"/>
        </w:rPr>
      </w:pPr>
      <w:r w:rsidRPr="00135012">
        <w:rPr>
          <w:rFonts w:ascii="Aptos" w:hAnsi="Aptos"/>
          <w:sz w:val="24"/>
          <w:szCs w:val="24"/>
        </w:rPr>
        <w:lastRenderedPageBreak/>
        <w:t xml:space="preserve">Mid/End of November: Send finalized letter to Governor (post general election) </w:t>
      </w:r>
    </w:p>
    <w:p w14:paraId="781E2640" w14:textId="77777777" w:rsidR="00135012" w:rsidRPr="00135012" w:rsidRDefault="00135012" w:rsidP="00135012">
      <w:pPr>
        <w:rPr>
          <w:rFonts w:ascii="Aptos" w:hAnsi="Aptos"/>
          <w:sz w:val="24"/>
          <w:szCs w:val="24"/>
        </w:rPr>
      </w:pPr>
    </w:p>
    <w:p w14:paraId="37AE586A" w14:textId="77777777" w:rsidR="00135012" w:rsidRPr="00135012" w:rsidRDefault="00135012" w:rsidP="00135012">
      <w:pPr>
        <w:rPr>
          <w:rFonts w:ascii="Aptos" w:hAnsi="Aptos"/>
          <w:sz w:val="24"/>
          <w:szCs w:val="24"/>
        </w:rPr>
      </w:pPr>
      <w:r w:rsidRPr="00135012">
        <w:rPr>
          <w:rFonts w:ascii="Aptos" w:hAnsi="Aptos"/>
          <w:sz w:val="24"/>
          <w:szCs w:val="24"/>
        </w:rPr>
        <w:t>November/December: Share updated FY28 Legislative Agenda landing page that includes budget request and legislative policy priorities (</w:t>
      </w:r>
      <w:proofErr w:type="spellStart"/>
      <w:r w:rsidRPr="00135012">
        <w:rPr>
          <w:rFonts w:ascii="Aptos" w:hAnsi="Aptos"/>
          <w:sz w:val="24"/>
          <w:szCs w:val="24"/>
        </w:rPr>
        <w:t>ie</w:t>
      </w:r>
      <w:proofErr w:type="spellEnd"/>
      <w:r w:rsidRPr="00135012">
        <w:rPr>
          <w:rFonts w:ascii="Aptos" w:hAnsi="Aptos"/>
          <w:sz w:val="24"/>
          <w:szCs w:val="24"/>
        </w:rPr>
        <w:t xml:space="preserve">. Freedom to Read, eBook pricing) </w:t>
      </w:r>
    </w:p>
    <w:p w14:paraId="3682BB64" w14:textId="77777777" w:rsidR="00135012" w:rsidRPr="00135012" w:rsidRDefault="00135012" w:rsidP="00135012">
      <w:pPr>
        <w:rPr>
          <w:rFonts w:ascii="Aptos" w:hAnsi="Aptos"/>
          <w:sz w:val="24"/>
          <w:szCs w:val="24"/>
        </w:rPr>
      </w:pPr>
    </w:p>
    <w:p w14:paraId="505BBFD9" w14:textId="77777777" w:rsidR="00135012" w:rsidRPr="00135012" w:rsidRDefault="00135012" w:rsidP="00135012">
      <w:pPr>
        <w:tabs>
          <w:tab w:val="left" w:pos="8025"/>
        </w:tabs>
        <w:rPr>
          <w:rFonts w:ascii="Aptos" w:hAnsi="Aptos"/>
          <w:sz w:val="24"/>
          <w:szCs w:val="24"/>
          <w:u w:val="single"/>
        </w:rPr>
      </w:pPr>
      <w:r w:rsidRPr="00135012">
        <w:rPr>
          <w:rFonts w:ascii="Aptos" w:hAnsi="Aptos"/>
          <w:sz w:val="24"/>
          <w:szCs w:val="24"/>
        </w:rPr>
        <w:t xml:space="preserve">Commissioner Biancolo moved and Commissioner Chang seconded </w:t>
      </w:r>
      <w:r w:rsidRPr="00135012">
        <w:rPr>
          <w:rFonts w:ascii="Aptos" w:hAnsi="Aptos"/>
          <w:sz w:val="24"/>
          <w:szCs w:val="24"/>
          <w:u w:val="single"/>
        </w:rPr>
        <w:t xml:space="preserve">that the Massachusetts Board of Library Commissioners adopts the FY2028 Legislative Agenda total amounts as presented. </w:t>
      </w:r>
    </w:p>
    <w:p w14:paraId="6ADBBD79" w14:textId="77777777" w:rsidR="00135012" w:rsidRPr="00135012" w:rsidRDefault="00135012" w:rsidP="00135012">
      <w:pPr>
        <w:tabs>
          <w:tab w:val="left" w:pos="8025"/>
        </w:tabs>
        <w:rPr>
          <w:rFonts w:ascii="Aptos" w:hAnsi="Aptos"/>
          <w:sz w:val="24"/>
          <w:szCs w:val="24"/>
          <w:u w:val="single"/>
        </w:rPr>
      </w:pPr>
    </w:p>
    <w:p w14:paraId="0B00BC67" w14:textId="77777777" w:rsidR="00135012" w:rsidRPr="00135012" w:rsidRDefault="00135012" w:rsidP="00135012">
      <w:pPr>
        <w:rPr>
          <w:rFonts w:ascii="Aptos" w:hAnsi="Aptos"/>
          <w:sz w:val="24"/>
          <w:szCs w:val="24"/>
        </w:rPr>
      </w:pPr>
      <w:r w:rsidRPr="00135012">
        <w:rPr>
          <w:rFonts w:ascii="Aptos" w:hAnsi="Aptos"/>
          <w:sz w:val="24"/>
          <w:szCs w:val="24"/>
        </w:rPr>
        <w:t>Chair Cherubini asked for a roll call vote from Commissioners.</w:t>
      </w:r>
    </w:p>
    <w:p w14:paraId="36486F32" w14:textId="77777777" w:rsidR="00135012" w:rsidRPr="00135012" w:rsidRDefault="00135012" w:rsidP="00135012">
      <w:pPr>
        <w:rPr>
          <w:rFonts w:ascii="Aptos" w:hAnsi="Aptos"/>
          <w:sz w:val="24"/>
          <w:szCs w:val="24"/>
          <w:u w:val="single"/>
        </w:rPr>
      </w:pPr>
    </w:p>
    <w:tbl>
      <w:tblPr>
        <w:tblStyle w:val="TableGrid"/>
        <w:tblW w:w="10523" w:type="dxa"/>
        <w:tblInd w:w="-275" w:type="dxa"/>
        <w:tblLook w:val="04A0" w:firstRow="1" w:lastRow="0" w:firstColumn="1" w:lastColumn="0" w:noHBand="0" w:noVBand="1"/>
      </w:tblPr>
      <w:tblGrid>
        <w:gridCol w:w="3467"/>
        <w:gridCol w:w="3456"/>
        <w:gridCol w:w="3600"/>
      </w:tblGrid>
      <w:tr w:rsidR="00135012" w:rsidRPr="00135012" w14:paraId="77B85821" w14:textId="77777777" w:rsidTr="003868DA">
        <w:trPr>
          <w:trHeight w:val="432"/>
        </w:trPr>
        <w:tc>
          <w:tcPr>
            <w:tcW w:w="3467" w:type="dxa"/>
            <w:shd w:val="clear" w:color="auto" w:fill="FFFFFF" w:themeFill="background1"/>
            <w:vAlign w:val="center"/>
          </w:tcPr>
          <w:p w14:paraId="13DE9859" w14:textId="77777777" w:rsidR="00135012" w:rsidRPr="00135012" w:rsidRDefault="00135012" w:rsidP="003868DA">
            <w:pPr>
              <w:rPr>
                <w:rFonts w:ascii="Aptos" w:hAnsi="Aptos"/>
                <w:sz w:val="24"/>
                <w:szCs w:val="24"/>
              </w:rPr>
            </w:pPr>
            <w:r w:rsidRPr="00135012">
              <w:rPr>
                <w:rFonts w:ascii="Aptos" w:hAnsi="Aptos"/>
                <w:sz w:val="24"/>
                <w:szCs w:val="24"/>
              </w:rPr>
              <w:t>Commissioner Biancolo – Yes</w:t>
            </w:r>
          </w:p>
        </w:tc>
        <w:tc>
          <w:tcPr>
            <w:tcW w:w="3456" w:type="dxa"/>
            <w:vAlign w:val="center"/>
          </w:tcPr>
          <w:p w14:paraId="5D87573C" w14:textId="77777777" w:rsidR="00135012" w:rsidRPr="00135012" w:rsidRDefault="00135012" w:rsidP="003868DA">
            <w:pPr>
              <w:rPr>
                <w:rFonts w:ascii="Aptos" w:hAnsi="Aptos"/>
                <w:sz w:val="24"/>
                <w:szCs w:val="24"/>
              </w:rPr>
            </w:pPr>
            <w:r w:rsidRPr="00135012">
              <w:rPr>
                <w:rFonts w:ascii="Aptos" w:hAnsi="Aptos"/>
                <w:sz w:val="24"/>
                <w:szCs w:val="24"/>
              </w:rPr>
              <w:t>Commissioner Comeau- Yes</w:t>
            </w:r>
          </w:p>
        </w:tc>
        <w:tc>
          <w:tcPr>
            <w:tcW w:w="3600" w:type="dxa"/>
            <w:vAlign w:val="center"/>
          </w:tcPr>
          <w:p w14:paraId="2C2A8EE3" w14:textId="77777777" w:rsidR="00135012" w:rsidRPr="00135012" w:rsidRDefault="00135012" w:rsidP="003868DA">
            <w:pPr>
              <w:rPr>
                <w:rFonts w:ascii="Aptos" w:hAnsi="Aptos"/>
                <w:sz w:val="24"/>
                <w:szCs w:val="24"/>
              </w:rPr>
            </w:pPr>
            <w:r w:rsidRPr="00135012">
              <w:rPr>
                <w:rFonts w:ascii="Aptos" w:hAnsi="Aptos"/>
                <w:sz w:val="24"/>
                <w:szCs w:val="24"/>
              </w:rPr>
              <w:t>Commissioner Sika- Yes</w:t>
            </w:r>
          </w:p>
        </w:tc>
      </w:tr>
      <w:tr w:rsidR="00135012" w:rsidRPr="00135012" w14:paraId="35CA054A" w14:textId="77777777" w:rsidTr="003868DA">
        <w:trPr>
          <w:trHeight w:val="432"/>
        </w:trPr>
        <w:tc>
          <w:tcPr>
            <w:tcW w:w="3467" w:type="dxa"/>
            <w:vAlign w:val="center"/>
          </w:tcPr>
          <w:p w14:paraId="7619D6A2" w14:textId="77777777" w:rsidR="00135012" w:rsidRPr="00135012" w:rsidRDefault="00135012" w:rsidP="003868DA">
            <w:pPr>
              <w:rPr>
                <w:rFonts w:ascii="Aptos" w:hAnsi="Aptos"/>
                <w:sz w:val="24"/>
                <w:szCs w:val="24"/>
              </w:rPr>
            </w:pPr>
            <w:r w:rsidRPr="00135012">
              <w:rPr>
                <w:rFonts w:ascii="Aptos" w:hAnsi="Aptos"/>
                <w:sz w:val="24"/>
                <w:szCs w:val="24"/>
              </w:rPr>
              <w:t>Commissioner Chang – Yes</w:t>
            </w:r>
          </w:p>
        </w:tc>
        <w:tc>
          <w:tcPr>
            <w:tcW w:w="3456" w:type="dxa"/>
            <w:vAlign w:val="center"/>
          </w:tcPr>
          <w:p w14:paraId="584BED60" w14:textId="77777777" w:rsidR="00135012" w:rsidRPr="00135012" w:rsidRDefault="00135012" w:rsidP="003868DA">
            <w:pPr>
              <w:rPr>
                <w:rFonts w:ascii="Aptos" w:hAnsi="Aptos"/>
                <w:sz w:val="24"/>
                <w:szCs w:val="24"/>
              </w:rPr>
            </w:pPr>
            <w:r w:rsidRPr="00135012">
              <w:rPr>
                <w:rFonts w:ascii="Aptos" w:hAnsi="Aptos"/>
                <w:sz w:val="24"/>
                <w:szCs w:val="24"/>
              </w:rPr>
              <w:t>Commissioner Conrad- Yes</w:t>
            </w:r>
          </w:p>
        </w:tc>
        <w:tc>
          <w:tcPr>
            <w:tcW w:w="3600" w:type="dxa"/>
            <w:vAlign w:val="center"/>
          </w:tcPr>
          <w:p w14:paraId="73DE64B2" w14:textId="77777777" w:rsidR="00135012" w:rsidRPr="00135012" w:rsidRDefault="00135012" w:rsidP="003868DA">
            <w:pPr>
              <w:rPr>
                <w:rFonts w:ascii="Aptos" w:hAnsi="Aptos"/>
                <w:sz w:val="24"/>
                <w:szCs w:val="24"/>
              </w:rPr>
            </w:pPr>
            <w:r w:rsidRPr="00135012">
              <w:rPr>
                <w:rFonts w:ascii="Aptos" w:hAnsi="Aptos"/>
                <w:sz w:val="24"/>
                <w:szCs w:val="24"/>
              </w:rPr>
              <w:t>Commissioner Traub- Yes</w:t>
            </w:r>
          </w:p>
        </w:tc>
      </w:tr>
      <w:tr w:rsidR="00135012" w:rsidRPr="00135012" w14:paraId="3902991E" w14:textId="77777777" w:rsidTr="003868DA">
        <w:trPr>
          <w:trHeight w:val="432"/>
        </w:trPr>
        <w:tc>
          <w:tcPr>
            <w:tcW w:w="3467" w:type="dxa"/>
            <w:vAlign w:val="center"/>
          </w:tcPr>
          <w:p w14:paraId="2239AED8" w14:textId="77777777" w:rsidR="00135012" w:rsidRPr="00135012" w:rsidRDefault="00135012" w:rsidP="003868DA">
            <w:pPr>
              <w:rPr>
                <w:rFonts w:ascii="Aptos" w:hAnsi="Aptos"/>
                <w:sz w:val="24"/>
                <w:szCs w:val="24"/>
              </w:rPr>
            </w:pPr>
            <w:r w:rsidRPr="00135012">
              <w:rPr>
                <w:rFonts w:ascii="Aptos" w:hAnsi="Aptos"/>
                <w:sz w:val="24"/>
                <w:szCs w:val="24"/>
              </w:rPr>
              <w:t>Commissioner Cherubini- Yes</w:t>
            </w:r>
          </w:p>
        </w:tc>
        <w:tc>
          <w:tcPr>
            <w:tcW w:w="3456" w:type="dxa"/>
            <w:vAlign w:val="center"/>
          </w:tcPr>
          <w:p w14:paraId="19F54879" w14:textId="77777777" w:rsidR="00135012" w:rsidRPr="00135012" w:rsidRDefault="00135012" w:rsidP="003868DA">
            <w:pPr>
              <w:rPr>
                <w:rFonts w:ascii="Aptos" w:hAnsi="Aptos"/>
                <w:sz w:val="24"/>
                <w:szCs w:val="24"/>
              </w:rPr>
            </w:pPr>
            <w:r w:rsidRPr="00135012">
              <w:rPr>
                <w:rFonts w:ascii="Aptos" w:hAnsi="Aptos"/>
                <w:sz w:val="24"/>
                <w:szCs w:val="24"/>
              </w:rPr>
              <w:t>Commissioner Linehan- Yes</w:t>
            </w:r>
          </w:p>
        </w:tc>
        <w:tc>
          <w:tcPr>
            <w:tcW w:w="3600" w:type="dxa"/>
            <w:vAlign w:val="center"/>
          </w:tcPr>
          <w:p w14:paraId="71E9FFAE" w14:textId="77777777" w:rsidR="00135012" w:rsidRPr="00135012" w:rsidRDefault="00135012" w:rsidP="003868DA">
            <w:pPr>
              <w:rPr>
                <w:rFonts w:ascii="Aptos" w:hAnsi="Aptos"/>
                <w:sz w:val="24"/>
                <w:szCs w:val="24"/>
                <w:lang w:val="pt-BR"/>
              </w:rPr>
            </w:pPr>
            <w:proofErr w:type="spellStart"/>
            <w:r w:rsidRPr="00135012">
              <w:rPr>
                <w:rFonts w:ascii="Aptos" w:hAnsi="Aptos"/>
                <w:sz w:val="24"/>
                <w:szCs w:val="24"/>
                <w:lang w:val="pt-BR"/>
              </w:rPr>
              <w:t>Commissioner</w:t>
            </w:r>
            <w:proofErr w:type="spellEnd"/>
            <w:r w:rsidRPr="00135012">
              <w:rPr>
                <w:rFonts w:ascii="Aptos" w:hAnsi="Aptos"/>
                <w:sz w:val="24"/>
                <w:szCs w:val="24"/>
                <w:lang w:val="pt-BR"/>
              </w:rPr>
              <w:t xml:space="preserve"> Vilas Novas- Yes</w:t>
            </w:r>
          </w:p>
        </w:tc>
      </w:tr>
    </w:tbl>
    <w:p w14:paraId="33B8E4BF" w14:textId="77777777" w:rsidR="00135012" w:rsidRPr="00135012" w:rsidRDefault="00135012" w:rsidP="00135012">
      <w:pPr>
        <w:rPr>
          <w:rFonts w:ascii="Aptos" w:hAnsi="Aptos"/>
          <w:sz w:val="24"/>
          <w:szCs w:val="24"/>
          <w:u w:val="single"/>
        </w:rPr>
      </w:pPr>
    </w:p>
    <w:p w14:paraId="572C4CDA" w14:textId="77777777" w:rsidR="00135012" w:rsidRPr="00135012" w:rsidRDefault="00135012" w:rsidP="00135012">
      <w:pPr>
        <w:rPr>
          <w:rFonts w:ascii="Aptos" w:hAnsi="Aptos"/>
          <w:sz w:val="24"/>
          <w:szCs w:val="24"/>
        </w:rPr>
      </w:pPr>
      <w:r w:rsidRPr="00135012">
        <w:rPr>
          <w:rFonts w:ascii="Aptos" w:hAnsi="Aptos"/>
          <w:sz w:val="24"/>
          <w:szCs w:val="24"/>
        </w:rPr>
        <w:t>The motion passes.</w:t>
      </w:r>
    </w:p>
    <w:p w14:paraId="598D1C63" w14:textId="77777777" w:rsidR="00135012" w:rsidRPr="00135012" w:rsidRDefault="00135012" w:rsidP="00135012">
      <w:pPr>
        <w:rPr>
          <w:rFonts w:ascii="Aptos" w:hAnsi="Aptos"/>
          <w:sz w:val="24"/>
          <w:szCs w:val="24"/>
        </w:rPr>
      </w:pPr>
    </w:p>
    <w:p w14:paraId="1586EFF6" w14:textId="77777777" w:rsidR="00135012" w:rsidRPr="00135012" w:rsidRDefault="00135012" w:rsidP="00135012">
      <w:pPr>
        <w:tabs>
          <w:tab w:val="left" w:pos="8025"/>
        </w:tabs>
        <w:rPr>
          <w:rFonts w:ascii="Aptos" w:hAnsi="Aptos"/>
          <w:sz w:val="24"/>
          <w:szCs w:val="24"/>
        </w:rPr>
      </w:pPr>
      <w:r w:rsidRPr="00135012">
        <w:rPr>
          <w:rFonts w:ascii="Aptos" w:hAnsi="Aptos"/>
          <w:sz w:val="24"/>
          <w:szCs w:val="24"/>
        </w:rPr>
        <w:t>Commissioner Comeau left meeting at 11:08 A.M.</w:t>
      </w:r>
    </w:p>
    <w:p w14:paraId="74B07CB7" w14:textId="77777777" w:rsidR="00135012" w:rsidRPr="00135012" w:rsidRDefault="00135012" w:rsidP="00135012">
      <w:pPr>
        <w:rPr>
          <w:rFonts w:ascii="Aptos" w:hAnsi="Aptos"/>
          <w:sz w:val="24"/>
          <w:szCs w:val="24"/>
        </w:rPr>
      </w:pPr>
    </w:p>
    <w:p w14:paraId="31AD7C35" w14:textId="77777777" w:rsidR="00135012" w:rsidRPr="00135012" w:rsidRDefault="00135012" w:rsidP="00135012">
      <w:pPr>
        <w:rPr>
          <w:rFonts w:ascii="Aptos" w:hAnsi="Aptos"/>
          <w:b/>
          <w:bCs/>
          <w:caps/>
          <w:sz w:val="24"/>
          <w:szCs w:val="24"/>
        </w:rPr>
      </w:pPr>
      <w:r w:rsidRPr="00135012">
        <w:rPr>
          <w:rFonts w:ascii="Aptos" w:hAnsi="Aptos"/>
          <w:b/>
          <w:bCs/>
          <w:caps/>
          <w:sz w:val="24"/>
          <w:szCs w:val="24"/>
        </w:rPr>
        <w:t>Update about the databases</w:t>
      </w:r>
    </w:p>
    <w:p w14:paraId="6782BD51" w14:textId="77777777" w:rsidR="00135012" w:rsidRPr="00135012" w:rsidRDefault="00135012" w:rsidP="00135012">
      <w:pPr>
        <w:rPr>
          <w:rFonts w:ascii="Aptos" w:hAnsi="Aptos"/>
          <w:sz w:val="24"/>
          <w:szCs w:val="24"/>
        </w:rPr>
      </w:pPr>
    </w:p>
    <w:p w14:paraId="1DA5B1E2" w14:textId="77777777" w:rsidR="00135012" w:rsidRPr="00135012" w:rsidRDefault="00135012" w:rsidP="00135012">
      <w:pPr>
        <w:rPr>
          <w:rFonts w:ascii="Aptos" w:hAnsi="Aptos"/>
          <w:sz w:val="24"/>
          <w:szCs w:val="24"/>
        </w:rPr>
      </w:pPr>
      <w:r w:rsidRPr="00135012">
        <w:rPr>
          <w:rFonts w:ascii="Aptos" w:hAnsi="Aptos"/>
          <w:sz w:val="24"/>
          <w:szCs w:val="24"/>
        </w:rPr>
        <w:t xml:space="preserve">Jaccavrie McNeely, Electronic Services </w:t>
      </w:r>
      <w:proofErr w:type="gramStart"/>
      <w:r w:rsidRPr="00135012">
        <w:rPr>
          <w:rFonts w:ascii="Aptos" w:hAnsi="Aptos"/>
          <w:sz w:val="24"/>
          <w:szCs w:val="24"/>
        </w:rPr>
        <w:t>Specialist</w:t>
      </w:r>
      <w:proofErr w:type="gramEnd"/>
      <w:r w:rsidRPr="00135012">
        <w:rPr>
          <w:rFonts w:ascii="Aptos" w:hAnsi="Aptos"/>
          <w:sz w:val="24"/>
          <w:szCs w:val="24"/>
        </w:rPr>
        <w:t xml:space="preserve"> presented the following update to the Commissioners about databases. </w:t>
      </w:r>
    </w:p>
    <w:p w14:paraId="78A5DC54" w14:textId="77777777" w:rsidR="00135012" w:rsidRPr="00135012" w:rsidRDefault="00135012" w:rsidP="00135012">
      <w:pPr>
        <w:pStyle w:val="Heading2"/>
        <w:rPr>
          <w:rFonts w:ascii="Aptos" w:hAnsi="Aptos" w:cs="Times New Roman"/>
          <w:sz w:val="24"/>
          <w:szCs w:val="24"/>
        </w:rPr>
      </w:pPr>
      <w:r w:rsidRPr="00135012">
        <w:rPr>
          <w:rFonts w:ascii="Aptos" w:hAnsi="Aptos" w:cs="Times New Roman"/>
          <w:sz w:val="24"/>
          <w:szCs w:val="24"/>
        </w:rPr>
        <w:t>Statewide Databases Brief Program Background</w:t>
      </w:r>
    </w:p>
    <w:p w14:paraId="0E026952" w14:textId="77777777" w:rsidR="00135012" w:rsidRPr="00135012" w:rsidRDefault="00135012" w:rsidP="00135012">
      <w:pPr>
        <w:pStyle w:val="Heading3"/>
        <w:rPr>
          <w:rFonts w:ascii="Aptos" w:hAnsi="Aptos"/>
          <w:sz w:val="24"/>
          <w:szCs w:val="24"/>
        </w:rPr>
      </w:pPr>
      <w:r w:rsidRPr="00135012">
        <w:rPr>
          <w:rFonts w:ascii="Aptos" w:hAnsi="Aptos"/>
          <w:sz w:val="24"/>
          <w:szCs w:val="24"/>
        </w:rPr>
        <w:t>Program Origin</w:t>
      </w:r>
    </w:p>
    <w:p w14:paraId="0D8F2A5C" w14:textId="77777777" w:rsidR="00135012" w:rsidRPr="00135012" w:rsidRDefault="00135012" w:rsidP="0037078B">
      <w:pPr>
        <w:pStyle w:val="ListParagraph"/>
        <w:widowControl/>
        <w:numPr>
          <w:ilvl w:val="0"/>
          <w:numId w:val="16"/>
        </w:numPr>
        <w:autoSpaceDE/>
        <w:autoSpaceDN/>
        <w:adjustRightInd/>
        <w:spacing w:after="160" w:line="259" w:lineRule="auto"/>
        <w:contextualSpacing/>
        <w:rPr>
          <w:rFonts w:ascii="Aptos" w:hAnsi="Aptos"/>
          <w:sz w:val="24"/>
          <w:szCs w:val="24"/>
        </w:rPr>
      </w:pPr>
      <w:r w:rsidRPr="00135012">
        <w:rPr>
          <w:rFonts w:ascii="Aptos" w:hAnsi="Aptos"/>
          <w:sz w:val="24"/>
          <w:szCs w:val="24"/>
        </w:rPr>
        <w:t>Began in 1997 under the “Strategic Plan for the Enhancement of Library Technology and Resource Sharing in the Commonwealth”</w:t>
      </w:r>
    </w:p>
    <w:p w14:paraId="4858CE68" w14:textId="77777777" w:rsidR="00135012" w:rsidRPr="00135012" w:rsidRDefault="00135012" w:rsidP="0037078B">
      <w:pPr>
        <w:pStyle w:val="ListParagraph"/>
        <w:widowControl/>
        <w:numPr>
          <w:ilvl w:val="0"/>
          <w:numId w:val="16"/>
        </w:numPr>
        <w:autoSpaceDE/>
        <w:autoSpaceDN/>
        <w:adjustRightInd/>
        <w:spacing w:after="160" w:line="259" w:lineRule="auto"/>
        <w:contextualSpacing/>
        <w:rPr>
          <w:rFonts w:ascii="Aptos" w:hAnsi="Aptos"/>
          <w:sz w:val="24"/>
          <w:szCs w:val="24"/>
        </w:rPr>
      </w:pPr>
      <w:r w:rsidRPr="00135012">
        <w:rPr>
          <w:rFonts w:ascii="Aptos" w:hAnsi="Aptos"/>
          <w:sz w:val="24"/>
          <w:szCs w:val="24"/>
        </w:rPr>
        <w:t xml:space="preserve">Information Access Company’s </w:t>
      </w:r>
      <w:proofErr w:type="spellStart"/>
      <w:r w:rsidRPr="00135012">
        <w:rPr>
          <w:rFonts w:ascii="Aptos" w:hAnsi="Aptos"/>
          <w:sz w:val="24"/>
          <w:szCs w:val="24"/>
        </w:rPr>
        <w:t>Searchbank</w:t>
      </w:r>
      <w:proofErr w:type="spellEnd"/>
      <w:r w:rsidRPr="00135012">
        <w:rPr>
          <w:rFonts w:ascii="Aptos" w:hAnsi="Aptos"/>
          <w:sz w:val="24"/>
          <w:szCs w:val="24"/>
        </w:rPr>
        <w:t xml:space="preserve"> databases for statewide program; five indexes and a million full text articles available through nearly 1000 libraries</w:t>
      </w:r>
    </w:p>
    <w:p w14:paraId="11F35476" w14:textId="77777777" w:rsidR="00135012" w:rsidRPr="00135012" w:rsidRDefault="00135012" w:rsidP="0037078B">
      <w:pPr>
        <w:pStyle w:val="ListParagraph"/>
        <w:widowControl/>
        <w:numPr>
          <w:ilvl w:val="0"/>
          <w:numId w:val="16"/>
        </w:numPr>
        <w:autoSpaceDE/>
        <w:autoSpaceDN/>
        <w:adjustRightInd/>
        <w:spacing w:after="160" w:line="259" w:lineRule="auto"/>
        <w:contextualSpacing/>
        <w:rPr>
          <w:rFonts w:ascii="Aptos" w:hAnsi="Aptos"/>
          <w:sz w:val="24"/>
          <w:szCs w:val="24"/>
        </w:rPr>
      </w:pPr>
      <w:r w:rsidRPr="00135012">
        <w:rPr>
          <w:rFonts w:ascii="Aptos" w:hAnsi="Aptos"/>
          <w:sz w:val="24"/>
          <w:szCs w:val="24"/>
        </w:rPr>
        <w:t>Ran for six months (March through August 1997), renewed through February 1998</w:t>
      </w:r>
    </w:p>
    <w:p w14:paraId="3EFBDCD4" w14:textId="77777777" w:rsidR="00135012" w:rsidRPr="00135012" w:rsidRDefault="00135012" w:rsidP="0037078B">
      <w:pPr>
        <w:pStyle w:val="ListParagraph"/>
        <w:widowControl/>
        <w:numPr>
          <w:ilvl w:val="0"/>
          <w:numId w:val="16"/>
        </w:numPr>
        <w:autoSpaceDE/>
        <w:autoSpaceDN/>
        <w:adjustRightInd/>
        <w:spacing w:after="160" w:line="259" w:lineRule="auto"/>
        <w:contextualSpacing/>
        <w:rPr>
          <w:rFonts w:ascii="Aptos" w:hAnsi="Aptos"/>
          <w:sz w:val="24"/>
          <w:szCs w:val="24"/>
        </w:rPr>
      </w:pPr>
      <w:r w:rsidRPr="00135012">
        <w:rPr>
          <w:rFonts w:ascii="Aptos" w:hAnsi="Aptos"/>
          <w:sz w:val="24"/>
          <w:szCs w:val="24"/>
        </w:rPr>
        <w:t>Any library in the Commonwealth with an Internet connection was eligible to participate</w:t>
      </w:r>
    </w:p>
    <w:p w14:paraId="5F538010" w14:textId="77777777" w:rsidR="00135012" w:rsidRPr="00135012" w:rsidRDefault="00135012" w:rsidP="0037078B">
      <w:pPr>
        <w:pStyle w:val="ListParagraph"/>
        <w:widowControl/>
        <w:numPr>
          <w:ilvl w:val="0"/>
          <w:numId w:val="16"/>
        </w:numPr>
        <w:autoSpaceDE/>
        <w:autoSpaceDN/>
        <w:adjustRightInd/>
        <w:spacing w:after="160" w:line="259" w:lineRule="auto"/>
        <w:contextualSpacing/>
        <w:rPr>
          <w:rFonts w:ascii="Aptos" w:hAnsi="Aptos"/>
          <w:sz w:val="24"/>
          <w:szCs w:val="24"/>
        </w:rPr>
      </w:pPr>
      <w:r w:rsidRPr="00135012">
        <w:rPr>
          <w:rFonts w:ascii="Aptos" w:hAnsi="Aptos"/>
          <w:sz w:val="24"/>
          <w:szCs w:val="24"/>
        </w:rPr>
        <w:t>Information Access Company merged to become The Gale Group, now part of Cengage and a current provider of statewide services</w:t>
      </w:r>
    </w:p>
    <w:p w14:paraId="2164D7DB" w14:textId="77777777" w:rsidR="00135012" w:rsidRPr="00135012" w:rsidRDefault="00135012" w:rsidP="0037078B">
      <w:pPr>
        <w:pStyle w:val="ListParagraph"/>
        <w:widowControl/>
        <w:numPr>
          <w:ilvl w:val="0"/>
          <w:numId w:val="16"/>
        </w:numPr>
        <w:autoSpaceDE/>
        <w:autoSpaceDN/>
        <w:adjustRightInd/>
        <w:spacing w:after="160" w:line="259" w:lineRule="auto"/>
        <w:contextualSpacing/>
        <w:rPr>
          <w:rFonts w:ascii="Aptos" w:hAnsi="Aptos"/>
          <w:sz w:val="24"/>
          <w:szCs w:val="24"/>
        </w:rPr>
      </w:pPr>
      <w:r w:rsidRPr="00135012">
        <w:rPr>
          <w:rFonts w:ascii="Aptos" w:hAnsi="Aptos"/>
          <w:sz w:val="24"/>
          <w:szCs w:val="24"/>
        </w:rPr>
        <w:t>Governed by Chapter 78 Section 19E, specifically 1c: provide statewide access to specialized information resources, research collections and specialized reference and information services</w:t>
      </w:r>
    </w:p>
    <w:p w14:paraId="1375E112" w14:textId="77777777" w:rsidR="00135012" w:rsidRDefault="00135012" w:rsidP="00135012">
      <w:pPr>
        <w:pStyle w:val="Heading2"/>
        <w:rPr>
          <w:rFonts w:ascii="Aptos" w:hAnsi="Aptos" w:cs="Times New Roman"/>
          <w:sz w:val="24"/>
          <w:szCs w:val="24"/>
        </w:rPr>
      </w:pPr>
    </w:p>
    <w:p w14:paraId="34B9B192" w14:textId="046E3863" w:rsidR="00135012" w:rsidRPr="00135012" w:rsidRDefault="00135012" w:rsidP="00135012">
      <w:pPr>
        <w:pStyle w:val="Heading2"/>
        <w:rPr>
          <w:rFonts w:ascii="Aptos" w:hAnsi="Aptos" w:cs="Times New Roman"/>
          <w:sz w:val="24"/>
          <w:szCs w:val="24"/>
        </w:rPr>
      </w:pPr>
      <w:r w:rsidRPr="00135012">
        <w:rPr>
          <w:rFonts w:ascii="Aptos" w:hAnsi="Aptos" w:cs="Times New Roman"/>
          <w:sz w:val="24"/>
          <w:szCs w:val="24"/>
        </w:rPr>
        <w:lastRenderedPageBreak/>
        <w:t>Procurement Process</w:t>
      </w:r>
    </w:p>
    <w:p w14:paraId="52DDECAE" w14:textId="77777777" w:rsidR="00135012" w:rsidRPr="00135012" w:rsidRDefault="00135012" w:rsidP="00135012">
      <w:pPr>
        <w:pStyle w:val="Heading3"/>
        <w:rPr>
          <w:rFonts w:ascii="Aptos" w:hAnsi="Aptos"/>
          <w:sz w:val="24"/>
          <w:szCs w:val="24"/>
        </w:rPr>
      </w:pPr>
      <w:r w:rsidRPr="00135012">
        <w:rPr>
          <w:rFonts w:ascii="Aptos" w:hAnsi="Aptos"/>
          <w:sz w:val="24"/>
          <w:szCs w:val="24"/>
        </w:rPr>
        <w:t>How Libraries Get Databases</w:t>
      </w:r>
    </w:p>
    <w:p w14:paraId="26CDA35B" w14:textId="77777777" w:rsidR="00135012" w:rsidRPr="00135012" w:rsidRDefault="00135012" w:rsidP="00135012">
      <w:pPr>
        <w:rPr>
          <w:rFonts w:ascii="Aptos" w:hAnsi="Aptos"/>
          <w:sz w:val="24"/>
          <w:szCs w:val="24"/>
        </w:rPr>
      </w:pPr>
      <w:r w:rsidRPr="00135012">
        <w:rPr>
          <w:rFonts w:ascii="Aptos" w:hAnsi="Aptos"/>
          <w:sz w:val="24"/>
          <w:szCs w:val="24"/>
        </w:rPr>
        <w:t xml:space="preserve">Procurement happens on many levels: </w:t>
      </w:r>
    </w:p>
    <w:p w14:paraId="3A00B339" w14:textId="77777777" w:rsidR="00135012" w:rsidRPr="00135012" w:rsidRDefault="00135012" w:rsidP="0037078B">
      <w:pPr>
        <w:pStyle w:val="ListParagraph"/>
        <w:widowControl/>
        <w:numPr>
          <w:ilvl w:val="0"/>
          <w:numId w:val="17"/>
        </w:numPr>
        <w:autoSpaceDE/>
        <w:autoSpaceDN/>
        <w:adjustRightInd/>
        <w:spacing w:after="160" w:line="259" w:lineRule="auto"/>
        <w:contextualSpacing/>
        <w:rPr>
          <w:rFonts w:ascii="Aptos" w:hAnsi="Aptos"/>
          <w:sz w:val="24"/>
          <w:szCs w:val="24"/>
        </w:rPr>
      </w:pPr>
      <w:r w:rsidRPr="00135012">
        <w:rPr>
          <w:rFonts w:ascii="Aptos" w:hAnsi="Aptos"/>
          <w:sz w:val="24"/>
          <w:szCs w:val="24"/>
        </w:rPr>
        <w:t>Libraries purchase databases specifically for their own patrons</w:t>
      </w:r>
    </w:p>
    <w:p w14:paraId="47E87164" w14:textId="77777777" w:rsidR="00135012" w:rsidRPr="00135012" w:rsidRDefault="00135012" w:rsidP="0037078B">
      <w:pPr>
        <w:pStyle w:val="ListParagraph"/>
        <w:widowControl/>
        <w:numPr>
          <w:ilvl w:val="0"/>
          <w:numId w:val="17"/>
        </w:numPr>
        <w:autoSpaceDE/>
        <w:autoSpaceDN/>
        <w:adjustRightInd/>
        <w:spacing w:after="160" w:line="259" w:lineRule="auto"/>
        <w:contextualSpacing/>
        <w:rPr>
          <w:rFonts w:ascii="Aptos" w:hAnsi="Aptos"/>
          <w:sz w:val="24"/>
          <w:szCs w:val="24"/>
        </w:rPr>
      </w:pPr>
      <w:r w:rsidRPr="00135012">
        <w:rPr>
          <w:rFonts w:ascii="Aptos" w:hAnsi="Aptos"/>
          <w:sz w:val="24"/>
          <w:szCs w:val="24"/>
        </w:rPr>
        <w:t>Networks offer cost-sharing opt-in subscriptions where a library pays a portion of a lower subscription cost than subscribing alone</w:t>
      </w:r>
    </w:p>
    <w:p w14:paraId="3B52E172" w14:textId="77777777" w:rsidR="00135012" w:rsidRPr="00135012" w:rsidRDefault="00135012" w:rsidP="0037078B">
      <w:pPr>
        <w:pStyle w:val="ListParagraph"/>
        <w:widowControl/>
        <w:numPr>
          <w:ilvl w:val="0"/>
          <w:numId w:val="17"/>
        </w:numPr>
        <w:autoSpaceDE/>
        <w:autoSpaceDN/>
        <w:adjustRightInd/>
        <w:spacing w:after="160" w:line="259" w:lineRule="auto"/>
        <w:contextualSpacing/>
        <w:rPr>
          <w:rFonts w:ascii="Aptos" w:hAnsi="Aptos"/>
          <w:sz w:val="24"/>
          <w:szCs w:val="24"/>
        </w:rPr>
      </w:pPr>
      <w:r w:rsidRPr="00135012">
        <w:rPr>
          <w:rFonts w:ascii="Aptos" w:hAnsi="Aptos"/>
          <w:sz w:val="24"/>
          <w:szCs w:val="24"/>
        </w:rPr>
        <w:t>Larger suite available from statewide purchasing</w:t>
      </w:r>
    </w:p>
    <w:p w14:paraId="759F9D44" w14:textId="77777777" w:rsidR="00135012" w:rsidRPr="00135012" w:rsidRDefault="00135012" w:rsidP="00135012">
      <w:pPr>
        <w:rPr>
          <w:rFonts w:ascii="Aptos" w:hAnsi="Aptos"/>
          <w:sz w:val="24"/>
          <w:szCs w:val="24"/>
        </w:rPr>
      </w:pPr>
      <w:r w:rsidRPr="00135012">
        <w:rPr>
          <w:rFonts w:ascii="Aptos" w:hAnsi="Aptos"/>
          <w:sz w:val="24"/>
          <w:szCs w:val="24"/>
        </w:rPr>
        <w:t xml:space="preserve">When the statewide program picks up a subscription that a library already owns, the vendor may provide credits or refunds for any overlapping </w:t>
      </w:r>
      <w:proofErr w:type="gramStart"/>
      <w:r w:rsidRPr="00135012">
        <w:rPr>
          <w:rFonts w:ascii="Aptos" w:hAnsi="Aptos"/>
          <w:sz w:val="24"/>
          <w:szCs w:val="24"/>
        </w:rPr>
        <w:t>subscriptions</w:t>
      </w:r>
      <w:proofErr w:type="gramEnd"/>
      <w:r w:rsidRPr="00135012">
        <w:rPr>
          <w:rFonts w:ascii="Aptos" w:hAnsi="Aptos"/>
          <w:sz w:val="24"/>
          <w:szCs w:val="24"/>
        </w:rPr>
        <w:t>.  The state procurement documents ask the vendors for this information.</w:t>
      </w:r>
    </w:p>
    <w:p w14:paraId="07612527" w14:textId="77777777" w:rsidR="00135012" w:rsidRPr="00135012" w:rsidRDefault="00135012" w:rsidP="00135012">
      <w:pPr>
        <w:pStyle w:val="Heading3"/>
        <w:rPr>
          <w:rFonts w:ascii="Aptos" w:hAnsi="Aptos"/>
          <w:sz w:val="24"/>
          <w:szCs w:val="24"/>
        </w:rPr>
      </w:pPr>
      <w:r w:rsidRPr="00135012">
        <w:rPr>
          <w:rFonts w:ascii="Aptos" w:hAnsi="Aptos"/>
          <w:sz w:val="24"/>
          <w:szCs w:val="24"/>
        </w:rPr>
        <w:t>State Procurement</w:t>
      </w:r>
    </w:p>
    <w:p w14:paraId="34DB0EED" w14:textId="77777777" w:rsidR="00135012" w:rsidRPr="00135012" w:rsidRDefault="00135012" w:rsidP="0037078B">
      <w:pPr>
        <w:pStyle w:val="ListParagraph"/>
        <w:widowControl/>
        <w:numPr>
          <w:ilvl w:val="0"/>
          <w:numId w:val="18"/>
        </w:numPr>
        <w:autoSpaceDE/>
        <w:autoSpaceDN/>
        <w:adjustRightInd/>
        <w:spacing w:after="160" w:line="259" w:lineRule="auto"/>
        <w:contextualSpacing/>
        <w:rPr>
          <w:rFonts w:ascii="Aptos" w:hAnsi="Aptos"/>
          <w:sz w:val="24"/>
          <w:szCs w:val="24"/>
        </w:rPr>
      </w:pPr>
      <w:r w:rsidRPr="00135012">
        <w:rPr>
          <w:rFonts w:ascii="Aptos" w:hAnsi="Aptos"/>
          <w:sz w:val="24"/>
          <w:szCs w:val="24"/>
        </w:rPr>
        <w:t xml:space="preserve">Historically a </w:t>
      </w:r>
      <w:proofErr w:type="gramStart"/>
      <w:r w:rsidRPr="00135012">
        <w:rPr>
          <w:rFonts w:ascii="Aptos" w:hAnsi="Aptos"/>
          <w:sz w:val="24"/>
          <w:szCs w:val="24"/>
        </w:rPr>
        <w:t>5 year</w:t>
      </w:r>
      <w:proofErr w:type="gramEnd"/>
      <w:r w:rsidRPr="00135012">
        <w:rPr>
          <w:rFonts w:ascii="Aptos" w:hAnsi="Aptos"/>
          <w:sz w:val="24"/>
          <w:szCs w:val="24"/>
        </w:rPr>
        <w:t xml:space="preserve"> procurement cycle, huge undertaking with a small committee</w:t>
      </w:r>
    </w:p>
    <w:p w14:paraId="52D8780F" w14:textId="77777777" w:rsidR="00135012" w:rsidRPr="00135012" w:rsidRDefault="00135012" w:rsidP="0037078B">
      <w:pPr>
        <w:pStyle w:val="ListParagraph"/>
        <w:widowControl/>
        <w:numPr>
          <w:ilvl w:val="0"/>
          <w:numId w:val="18"/>
        </w:numPr>
        <w:autoSpaceDE/>
        <w:autoSpaceDN/>
        <w:adjustRightInd/>
        <w:spacing w:after="160" w:line="259" w:lineRule="auto"/>
        <w:contextualSpacing/>
        <w:rPr>
          <w:rFonts w:ascii="Aptos" w:hAnsi="Aptos"/>
          <w:sz w:val="24"/>
          <w:szCs w:val="24"/>
        </w:rPr>
      </w:pPr>
      <w:r w:rsidRPr="00135012">
        <w:rPr>
          <w:rFonts w:ascii="Aptos" w:hAnsi="Aptos"/>
          <w:sz w:val="24"/>
          <w:szCs w:val="24"/>
        </w:rPr>
        <w:t>Strict bid rules, can only consider the products included in a bid</w:t>
      </w:r>
    </w:p>
    <w:p w14:paraId="5582A8BF" w14:textId="77777777" w:rsidR="00135012" w:rsidRPr="00135012" w:rsidRDefault="00135012" w:rsidP="0037078B">
      <w:pPr>
        <w:pStyle w:val="ListParagraph"/>
        <w:widowControl/>
        <w:numPr>
          <w:ilvl w:val="0"/>
          <w:numId w:val="18"/>
        </w:numPr>
        <w:autoSpaceDE/>
        <w:autoSpaceDN/>
        <w:adjustRightInd/>
        <w:spacing w:after="160" w:line="259" w:lineRule="auto"/>
        <w:contextualSpacing/>
        <w:rPr>
          <w:rFonts w:ascii="Aptos" w:hAnsi="Aptos"/>
          <w:sz w:val="24"/>
          <w:szCs w:val="24"/>
        </w:rPr>
      </w:pPr>
      <w:r w:rsidRPr="00135012">
        <w:rPr>
          <w:rFonts w:ascii="Aptos" w:hAnsi="Aptos"/>
          <w:sz w:val="24"/>
          <w:szCs w:val="24"/>
        </w:rPr>
        <w:t>More leverage to set the terms with vendors, especially around privacy and AI</w:t>
      </w:r>
    </w:p>
    <w:p w14:paraId="1090844D" w14:textId="77777777" w:rsidR="00135012" w:rsidRPr="00135012" w:rsidRDefault="00135012" w:rsidP="00135012">
      <w:pPr>
        <w:pStyle w:val="Heading3"/>
        <w:rPr>
          <w:rFonts w:ascii="Aptos" w:hAnsi="Aptos"/>
          <w:sz w:val="24"/>
          <w:szCs w:val="24"/>
        </w:rPr>
      </w:pPr>
      <w:r w:rsidRPr="00135012">
        <w:rPr>
          <w:rFonts w:ascii="Aptos" w:hAnsi="Aptos"/>
          <w:sz w:val="24"/>
          <w:szCs w:val="24"/>
        </w:rPr>
        <w:t>Future Procurement</w:t>
      </w:r>
    </w:p>
    <w:p w14:paraId="13303A71" w14:textId="77777777" w:rsidR="00135012" w:rsidRPr="00135012" w:rsidRDefault="00135012" w:rsidP="00135012">
      <w:pPr>
        <w:rPr>
          <w:rFonts w:ascii="Aptos" w:hAnsi="Aptos"/>
          <w:sz w:val="24"/>
          <w:szCs w:val="24"/>
        </w:rPr>
      </w:pPr>
      <w:r w:rsidRPr="00135012">
        <w:rPr>
          <w:rFonts w:ascii="Aptos" w:hAnsi="Aptos"/>
          <w:sz w:val="24"/>
          <w:szCs w:val="24"/>
        </w:rPr>
        <w:t>Smaller bids, more input, more flexibility</w:t>
      </w:r>
    </w:p>
    <w:tbl>
      <w:tblPr>
        <w:tblStyle w:val="TableGrid"/>
        <w:tblW w:w="0" w:type="auto"/>
        <w:tblLook w:val="04A0" w:firstRow="1" w:lastRow="0" w:firstColumn="1" w:lastColumn="0" w:noHBand="0" w:noVBand="1"/>
      </w:tblPr>
      <w:tblGrid>
        <w:gridCol w:w="4675"/>
        <w:gridCol w:w="4675"/>
      </w:tblGrid>
      <w:tr w:rsidR="00135012" w:rsidRPr="00135012" w14:paraId="0E4EA32E" w14:textId="77777777" w:rsidTr="003868DA">
        <w:tc>
          <w:tcPr>
            <w:tcW w:w="4675" w:type="dxa"/>
          </w:tcPr>
          <w:p w14:paraId="3C3ECAEE" w14:textId="77777777" w:rsidR="00135012" w:rsidRPr="00135012" w:rsidRDefault="00135012" w:rsidP="003868DA">
            <w:pPr>
              <w:rPr>
                <w:rFonts w:ascii="Aptos" w:hAnsi="Aptos"/>
                <w:b/>
                <w:bCs/>
                <w:sz w:val="24"/>
                <w:szCs w:val="24"/>
              </w:rPr>
            </w:pPr>
            <w:r w:rsidRPr="00135012">
              <w:rPr>
                <w:rFonts w:ascii="Aptos" w:hAnsi="Aptos"/>
                <w:b/>
                <w:bCs/>
                <w:sz w:val="24"/>
                <w:szCs w:val="24"/>
              </w:rPr>
              <w:t>Bid Year</w:t>
            </w:r>
          </w:p>
        </w:tc>
        <w:tc>
          <w:tcPr>
            <w:tcW w:w="4675" w:type="dxa"/>
          </w:tcPr>
          <w:p w14:paraId="4FFBEA0C" w14:textId="77777777" w:rsidR="00135012" w:rsidRPr="00135012" w:rsidRDefault="00135012" w:rsidP="003868DA">
            <w:pPr>
              <w:rPr>
                <w:rFonts w:ascii="Aptos" w:hAnsi="Aptos"/>
                <w:b/>
                <w:bCs/>
                <w:sz w:val="24"/>
                <w:szCs w:val="24"/>
              </w:rPr>
            </w:pPr>
            <w:r w:rsidRPr="00135012">
              <w:rPr>
                <w:rFonts w:ascii="Aptos" w:hAnsi="Aptos"/>
                <w:b/>
                <w:bCs/>
                <w:sz w:val="24"/>
                <w:szCs w:val="24"/>
              </w:rPr>
              <w:t>Topic</w:t>
            </w:r>
          </w:p>
        </w:tc>
      </w:tr>
      <w:tr w:rsidR="00135012" w:rsidRPr="00135012" w14:paraId="3A2E5F29" w14:textId="77777777" w:rsidTr="003868DA">
        <w:tc>
          <w:tcPr>
            <w:tcW w:w="4675" w:type="dxa"/>
          </w:tcPr>
          <w:p w14:paraId="79D6E6DC" w14:textId="77777777" w:rsidR="00135012" w:rsidRPr="00135012" w:rsidRDefault="00135012" w:rsidP="003868DA">
            <w:pPr>
              <w:rPr>
                <w:rFonts w:ascii="Aptos" w:hAnsi="Aptos"/>
                <w:sz w:val="24"/>
                <w:szCs w:val="24"/>
              </w:rPr>
            </w:pPr>
            <w:r w:rsidRPr="00135012">
              <w:rPr>
                <w:rFonts w:ascii="Aptos" w:hAnsi="Aptos"/>
                <w:sz w:val="24"/>
                <w:szCs w:val="24"/>
              </w:rPr>
              <w:t>Interim Year 1 (FY26)</w:t>
            </w:r>
          </w:p>
        </w:tc>
        <w:tc>
          <w:tcPr>
            <w:tcW w:w="4675" w:type="dxa"/>
          </w:tcPr>
          <w:p w14:paraId="44638D3E" w14:textId="77777777" w:rsidR="00135012" w:rsidRPr="00135012" w:rsidRDefault="00135012" w:rsidP="003868DA">
            <w:pPr>
              <w:rPr>
                <w:rFonts w:ascii="Aptos" w:hAnsi="Aptos"/>
                <w:sz w:val="24"/>
                <w:szCs w:val="24"/>
              </w:rPr>
            </w:pPr>
            <w:r w:rsidRPr="00135012">
              <w:rPr>
                <w:rFonts w:ascii="Aptos" w:hAnsi="Aptos"/>
                <w:sz w:val="24"/>
                <w:szCs w:val="24"/>
              </w:rPr>
              <w:t>Genealogy/Language Learning (5 years)</w:t>
            </w:r>
          </w:p>
        </w:tc>
      </w:tr>
      <w:tr w:rsidR="00135012" w:rsidRPr="00135012" w14:paraId="50D43B48" w14:textId="77777777" w:rsidTr="003868DA">
        <w:tc>
          <w:tcPr>
            <w:tcW w:w="4675" w:type="dxa"/>
          </w:tcPr>
          <w:p w14:paraId="2005875B" w14:textId="77777777" w:rsidR="00135012" w:rsidRPr="00135012" w:rsidRDefault="00135012" w:rsidP="003868DA">
            <w:pPr>
              <w:rPr>
                <w:rFonts w:ascii="Aptos" w:hAnsi="Aptos"/>
                <w:sz w:val="24"/>
                <w:szCs w:val="24"/>
              </w:rPr>
            </w:pPr>
            <w:r w:rsidRPr="00135012">
              <w:rPr>
                <w:rFonts w:ascii="Aptos" w:hAnsi="Aptos"/>
                <w:sz w:val="24"/>
                <w:szCs w:val="24"/>
              </w:rPr>
              <w:t>Interim Year 2 (FY27)</w:t>
            </w:r>
          </w:p>
        </w:tc>
        <w:tc>
          <w:tcPr>
            <w:tcW w:w="4675" w:type="dxa"/>
          </w:tcPr>
          <w:p w14:paraId="0F267146" w14:textId="77777777" w:rsidR="00135012" w:rsidRPr="00135012" w:rsidRDefault="00135012" w:rsidP="003868DA">
            <w:pPr>
              <w:rPr>
                <w:rFonts w:ascii="Aptos" w:hAnsi="Aptos"/>
                <w:sz w:val="24"/>
                <w:szCs w:val="24"/>
              </w:rPr>
            </w:pPr>
            <w:r w:rsidRPr="00135012">
              <w:rPr>
                <w:rFonts w:ascii="Aptos" w:hAnsi="Aptos"/>
                <w:sz w:val="24"/>
                <w:szCs w:val="24"/>
              </w:rPr>
              <w:t>Reference &amp; Research (5 years) / Encyclopedias/Early Literacy (3 years)</w:t>
            </w:r>
          </w:p>
        </w:tc>
      </w:tr>
      <w:tr w:rsidR="00135012" w:rsidRPr="00135012" w14:paraId="2D78BA30" w14:textId="77777777" w:rsidTr="003868DA">
        <w:tc>
          <w:tcPr>
            <w:tcW w:w="4675" w:type="dxa"/>
          </w:tcPr>
          <w:p w14:paraId="78F3237A" w14:textId="77777777" w:rsidR="00135012" w:rsidRPr="00135012" w:rsidRDefault="00135012" w:rsidP="003868DA">
            <w:pPr>
              <w:rPr>
                <w:rFonts w:ascii="Aptos" w:hAnsi="Aptos"/>
                <w:sz w:val="24"/>
                <w:szCs w:val="24"/>
              </w:rPr>
            </w:pPr>
            <w:r w:rsidRPr="00135012">
              <w:rPr>
                <w:rFonts w:ascii="Aptos" w:hAnsi="Aptos"/>
                <w:sz w:val="24"/>
                <w:szCs w:val="24"/>
              </w:rPr>
              <w:t>Interim Year 3 (FY28)</w:t>
            </w:r>
          </w:p>
        </w:tc>
        <w:tc>
          <w:tcPr>
            <w:tcW w:w="4675" w:type="dxa"/>
          </w:tcPr>
          <w:p w14:paraId="22A4F5DC" w14:textId="77777777" w:rsidR="00135012" w:rsidRPr="00135012" w:rsidRDefault="00135012" w:rsidP="003868DA">
            <w:pPr>
              <w:rPr>
                <w:rFonts w:ascii="Aptos" w:hAnsi="Aptos"/>
                <w:sz w:val="24"/>
                <w:szCs w:val="24"/>
              </w:rPr>
            </w:pPr>
            <w:r w:rsidRPr="00135012">
              <w:rPr>
                <w:rFonts w:ascii="Aptos" w:hAnsi="Aptos"/>
                <w:sz w:val="24"/>
                <w:szCs w:val="24"/>
              </w:rPr>
              <w:t>Newspapers/Career &amp; Test Prep (5 years)</w:t>
            </w:r>
          </w:p>
        </w:tc>
      </w:tr>
      <w:tr w:rsidR="00135012" w:rsidRPr="00135012" w14:paraId="3F23EEE7" w14:textId="77777777" w:rsidTr="003868DA">
        <w:tc>
          <w:tcPr>
            <w:tcW w:w="4675" w:type="dxa"/>
          </w:tcPr>
          <w:p w14:paraId="0B8B7EEF" w14:textId="77777777" w:rsidR="00135012" w:rsidRPr="00135012" w:rsidRDefault="00135012" w:rsidP="003868DA">
            <w:pPr>
              <w:rPr>
                <w:rFonts w:ascii="Aptos" w:hAnsi="Aptos"/>
                <w:sz w:val="24"/>
                <w:szCs w:val="24"/>
              </w:rPr>
            </w:pPr>
            <w:r w:rsidRPr="00135012">
              <w:rPr>
                <w:rFonts w:ascii="Aptos" w:hAnsi="Aptos"/>
                <w:sz w:val="24"/>
                <w:szCs w:val="24"/>
              </w:rPr>
              <w:t>Interim Year 4 (FY29)</w:t>
            </w:r>
          </w:p>
        </w:tc>
        <w:tc>
          <w:tcPr>
            <w:tcW w:w="4675" w:type="dxa"/>
          </w:tcPr>
          <w:p w14:paraId="019152D9" w14:textId="77777777" w:rsidR="00135012" w:rsidRPr="00135012" w:rsidRDefault="00135012" w:rsidP="003868DA">
            <w:pPr>
              <w:rPr>
                <w:rFonts w:ascii="Aptos" w:hAnsi="Aptos"/>
                <w:sz w:val="24"/>
                <w:szCs w:val="24"/>
              </w:rPr>
            </w:pPr>
            <w:r w:rsidRPr="00135012">
              <w:rPr>
                <w:rFonts w:ascii="Aptos" w:hAnsi="Aptos"/>
                <w:sz w:val="24"/>
                <w:szCs w:val="24"/>
              </w:rPr>
              <w:t>None</w:t>
            </w:r>
          </w:p>
        </w:tc>
      </w:tr>
      <w:tr w:rsidR="00135012" w:rsidRPr="00135012" w14:paraId="7A4EA6D6" w14:textId="77777777" w:rsidTr="003868DA">
        <w:tc>
          <w:tcPr>
            <w:tcW w:w="4675" w:type="dxa"/>
          </w:tcPr>
          <w:p w14:paraId="6090E3DE" w14:textId="77777777" w:rsidR="00135012" w:rsidRPr="00135012" w:rsidRDefault="00135012" w:rsidP="003868DA">
            <w:pPr>
              <w:rPr>
                <w:rFonts w:ascii="Aptos" w:hAnsi="Aptos"/>
                <w:sz w:val="24"/>
                <w:szCs w:val="24"/>
              </w:rPr>
            </w:pPr>
            <w:r w:rsidRPr="00135012">
              <w:rPr>
                <w:rFonts w:ascii="Aptos" w:hAnsi="Aptos"/>
                <w:sz w:val="24"/>
                <w:szCs w:val="24"/>
              </w:rPr>
              <w:t>Interim Year 5 (FY30)</w:t>
            </w:r>
          </w:p>
        </w:tc>
        <w:tc>
          <w:tcPr>
            <w:tcW w:w="4675" w:type="dxa"/>
          </w:tcPr>
          <w:p w14:paraId="318299AF" w14:textId="77777777" w:rsidR="00135012" w:rsidRPr="00135012" w:rsidRDefault="00135012" w:rsidP="003868DA">
            <w:pPr>
              <w:rPr>
                <w:rFonts w:ascii="Aptos" w:hAnsi="Aptos"/>
                <w:sz w:val="24"/>
                <w:szCs w:val="24"/>
              </w:rPr>
            </w:pPr>
            <w:r w:rsidRPr="00135012">
              <w:rPr>
                <w:rFonts w:ascii="Aptos" w:hAnsi="Aptos"/>
                <w:sz w:val="24"/>
                <w:szCs w:val="24"/>
              </w:rPr>
              <w:t>Encyclopedias/Early Literacy (4 years)</w:t>
            </w:r>
          </w:p>
        </w:tc>
      </w:tr>
      <w:tr w:rsidR="00135012" w:rsidRPr="00135012" w14:paraId="2F67A149" w14:textId="77777777" w:rsidTr="003868DA">
        <w:tc>
          <w:tcPr>
            <w:tcW w:w="4675" w:type="dxa"/>
          </w:tcPr>
          <w:p w14:paraId="36635EE5" w14:textId="77777777" w:rsidR="00135012" w:rsidRPr="00135012" w:rsidRDefault="00135012" w:rsidP="003868DA">
            <w:pPr>
              <w:rPr>
                <w:rFonts w:ascii="Aptos" w:hAnsi="Aptos"/>
                <w:sz w:val="24"/>
                <w:szCs w:val="24"/>
              </w:rPr>
            </w:pPr>
            <w:r w:rsidRPr="00135012">
              <w:rPr>
                <w:rFonts w:ascii="Aptos" w:hAnsi="Aptos"/>
                <w:sz w:val="24"/>
                <w:szCs w:val="24"/>
              </w:rPr>
              <w:t>Year 1 (FY31)</w:t>
            </w:r>
          </w:p>
        </w:tc>
        <w:tc>
          <w:tcPr>
            <w:tcW w:w="4675" w:type="dxa"/>
          </w:tcPr>
          <w:p w14:paraId="1D3C5A79" w14:textId="77777777" w:rsidR="00135012" w:rsidRPr="00135012" w:rsidRDefault="00135012" w:rsidP="003868DA">
            <w:pPr>
              <w:rPr>
                <w:rFonts w:ascii="Aptos" w:hAnsi="Aptos"/>
                <w:sz w:val="24"/>
                <w:szCs w:val="24"/>
              </w:rPr>
            </w:pPr>
            <w:r w:rsidRPr="00135012">
              <w:rPr>
                <w:rFonts w:ascii="Aptos" w:hAnsi="Aptos"/>
                <w:sz w:val="24"/>
                <w:szCs w:val="24"/>
              </w:rPr>
              <w:t>Genealogy/Language Learning</w:t>
            </w:r>
          </w:p>
        </w:tc>
      </w:tr>
      <w:tr w:rsidR="00135012" w:rsidRPr="00135012" w14:paraId="6B56AEB8" w14:textId="77777777" w:rsidTr="003868DA">
        <w:tc>
          <w:tcPr>
            <w:tcW w:w="4675" w:type="dxa"/>
          </w:tcPr>
          <w:p w14:paraId="35A33261" w14:textId="77777777" w:rsidR="00135012" w:rsidRPr="00135012" w:rsidRDefault="00135012" w:rsidP="003868DA">
            <w:pPr>
              <w:rPr>
                <w:rFonts w:ascii="Aptos" w:hAnsi="Aptos"/>
                <w:sz w:val="24"/>
                <w:szCs w:val="24"/>
              </w:rPr>
            </w:pPr>
            <w:r w:rsidRPr="00135012">
              <w:rPr>
                <w:rFonts w:ascii="Aptos" w:hAnsi="Aptos"/>
                <w:sz w:val="24"/>
                <w:szCs w:val="24"/>
              </w:rPr>
              <w:t>Year 2 (FY32)</w:t>
            </w:r>
          </w:p>
        </w:tc>
        <w:tc>
          <w:tcPr>
            <w:tcW w:w="4675" w:type="dxa"/>
          </w:tcPr>
          <w:p w14:paraId="50D08A4E" w14:textId="77777777" w:rsidR="00135012" w:rsidRPr="00135012" w:rsidRDefault="00135012" w:rsidP="003868DA">
            <w:pPr>
              <w:rPr>
                <w:rFonts w:ascii="Aptos" w:hAnsi="Aptos"/>
                <w:sz w:val="24"/>
                <w:szCs w:val="24"/>
              </w:rPr>
            </w:pPr>
            <w:r w:rsidRPr="00135012">
              <w:rPr>
                <w:rFonts w:ascii="Aptos" w:hAnsi="Aptos"/>
                <w:sz w:val="24"/>
                <w:szCs w:val="24"/>
              </w:rPr>
              <w:t>Reference &amp; Research</w:t>
            </w:r>
          </w:p>
        </w:tc>
      </w:tr>
      <w:tr w:rsidR="00135012" w:rsidRPr="00135012" w14:paraId="1A9B6773" w14:textId="77777777" w:rsidTr="003868DA">
        <w:tc>
          <w:tcPr>
            <w:tcW w:w="4675" w:type="dxa"/>
          </w:tcPr>
          <w:p w14:paraId="7779C79F" w14:textId="77777777" w:rsidR="00135012" w:rsidRPr="00135012" w:rsidRDefault="00135012" w:rsidP="003868DA">
            <w:pPr>
              <w:rPr>
                <w:rFonts w:ascii="Aptos" w:hAnsi="Aptos"/>
                <w:sz w:val="24"/>
                <w:szCs w:val="24"/>
              </w:rPr>
            </w:pPr>
            <w:r w:rsidRPr="00135012">
              <w:rPr>
                <w:rFonts w:ascii="Aptos" w:hAnsi="Aptos"/>
                <w:sz w:val="24"/>
                <w:szCs w:val="24"/>
              </w:rPr>
              <w:t>Year 3 (FY33)</w:t>
            </w:r>
          </w:p>
        </w:tc>
        <w:tc>
          <w:tcPr>
            <w:tcW w:w="4675" w:type="dxa"/>
          </w:tcPr>
          <w:p w14:paraId="15EC057E" w14:textId="77777777" w:rsidR="00135012" w:rsidRPr="00135012" w:rsidRDefault="00135012" w:rsidP="003868DA">
            <w:pPr>
              <w:rPr>
                <w:rFonts w:ascii="Aptos" w:hAnsi="Aptos"/>
                <w:sz w:val="24"/>
                <w:szCs w:val="24"/>
              </w:rPr>
            </w:pPr>
            <w:r w:rsidRPr="00135012">
              <w:rPr>
                <w:rFonts w:ascii="Aptos" w:hAnsi="Aptos"/>
                <w:sz w:val="24"/>
                <w:szCs w:val="24"/>
              </w:rPr>
              <w:t>Newspapers/Career &amp; Test Prep</w:t>
            </w:r>
          </w:p>
        </w:tc>
      </w:tr>
      <w:tr w:rsidR="00135012" w:rsidRPr="00135012" w14:paraId="3E9D3E18" w14:textId="77777777" w:rsidTr="003868DA">
        <w:tc>
          <w:tcPr>
            <w:tcW w:w="4675" w:type="dxa"/>
          </w:tcPr>
          <w:p w14:paraId="56DC74DA" w14:textId="77777777" w:rsidR="00135012" w:rsidRPr="00135012" w:rsidRDefault="00135012" w:rsidP="003868DA">
            <w:pPr>
              <w:rPr>
                <w:rFonts w:ascii="Aptos" w:hAnsi="Aptos"/>
                <w:sz w:val="24"/>
                <w:szCs w:val="24"/>
              </w:rPr>
            </w:pPr>
            <w:r w:rsidRPr="00135012">
              <w:rPr>
                <w:rFonts w:ascii="Aptos" w:hAnsi="Aptos"/>
                <w:sz w:val="24"/>
                <w:szCs w:val="24"/>
              </w:rPr>
              <w:t>Year 4 (FY34)</w:t>
            </w:r>
          </w:p>
        </w:tc>
        <w:tc>
          <w:tcPr>
            <w:tcW w:w="4675" w:type="dxa"/>
          </w:tcPr>
          <w:p w14:paraId="627BB35F" w14:textId="77777777" w:rsidR="00135012" w:rsidRPr="00135012" w:rsidRDefault="00135012" w:rsidP="003868DA">
            <w:pPr>
              <w:rPr>
                <w:rFonts w:ascii="Aptos" w:hAnsi="Aptos"/>
                <w:sz w:val="24"/>
                <w:szCs w:val="24"/>
              </w:rPr>
            </w:pPr>
            <w:r w:rsidRPr="00135012">
              <w:rPr>
                <w:rFonts w:ascii="Aptos" w:hAnsi="Aptos"/>
                <w:sz w:val="24"/>
                <w:szCs w:val="24"/>
              </w:rPr>
              <w:t>Encyclopedias/Early Literacy</w:t>
            </w:r>
          </w:p>
        </w:tc>
      </w:tr>
      <w:tr w:rsidR="00135012" w:rsidRPr="00135012" w14:paraId="58A006F7" w14:textId="77777777" w:rsidTr="003868DA">
        <w:tc>
          <w:tcPr>
            <w:tcW w:w="4675" w:type="dxa"/>
          </w:tcPr>
          <w:p w14:paraId="3163FEDA" w14:textId="77777777" w:rsidR="00135012" w:rsidRPr="00135012" w:rsidRDefault="00135012" w:rsidP="003868DA">
            <w:pPr>
              <w:rPr>
                <w:rFonts w:ascii="Aptos" w:hAnsi="Aptos"/>
                <w:sz w:val="24"/>
                <w:szCs w:val="24"/>
              </w:rPr>
            </w:pPr>
            <w:r w:rsidRPr="00135012">
              <w:rPr>
                <w:rFonts w:ascii="Aptos" w:hAnsi="Aptos"/>
                <w:sz w:val="24"/>
                <w:szCs w:val="24"/>
              </w:rPr>
              <w:t>Year 5 (FY35)</w:t>
            </w:r>
          </w:p>
        </w:tc>
        <w:tc>
          <w:tcPr>
            <w:tcW w:w="4675" w:type="dxa"/>
          </w:tcPr>
          <w:p w14:paraId="6434CCC1" w14:textId="77777777" w:rsidR="00135012" w:rsidRPr="00135012" w:rsidRDefault="00135012" w:rsidP="003868DA">
            <w:pPr>
              <w:rPr>
                <w:rFonts w:ascii="Aptos" w:hAnsi="Aptos"/>
                <w:sz w:val="24"/>
                <w:szCs w:val="24"/>
              </w:rPr>
            </w:pPr>
            <w:r w:rsidRPr="00135012">
              <w:rPr>
                <w:rFonts w:ascii="Aptos" w:hAnsi="Aptos"/>
                <w:sz w:val="24"/>
                <w:szCs w:val="24"/>
              </w:rPr>
              <w:t>Open Bid (Miscellaneous)</w:t>
            </w:r>
          </w:p>
        </w:tc>
      </w:tr>
    </w:tbl>
    <w:p w14:paraId="0E381F6E" w14:textId="77777777" w:rsidR="00135012" w:rsidRPr="00135012" w:rsidRDefault="00135012" w:rsidP="00135012">
      <w:pPr>
        <w:rPr>
          <w:rFonts w:ascii="Aptos" w:hAnsi="Aptos"/>
          <w:sz w:val="24"/>
          <w:szCs w:val="24"/>
        </w:rPr>
      </w:pPr>
    </w:p>
    <w:p w14:paraId="1A1A6F71" w14:textId="77777777" w:rsidR="00135012" w:rsidRPr="00135012" w:rsidRDefault="00135012" w:rsidP="00135012">
      <w:pPr>
        <w:pStyle w:val="Heading4"/>
        <w:rPr>
          <w:rFonts w:ascii="Aptos" w:hAnsi="Aptos" w:cs="Times New Roman"/>
          <w:color w:val="auto"/>
          <w:sz w:val="24"/>
          <w:szCs w:val="24"/>
        </w:rPr>
      </w:pPr>
      <w:r w:rsidRPr="00135012">
        <w:rPr>
          <w:rFonts w:ascii="Aptos" w:hAnsi="Aptos" w:cs="Times New Roman"/>
          <w:color w:val="auto"/>
          <w:sz w:val="24"/>
          <w:szCs w:val="24"/>
        </w:rPr>
        <w:t>Contract Options</w:t>
      </w:r>
    </w:p>
    <w:p w14:paraId="03320989" w14:textId="77777777" w:rsidR="00135012" w:rsidRPr="00135012" w:rsidRDefault="00135012" w:rsidP="0037078B">
      <w:pPr>
        <w:pStyle w:val="ListParagraph"/>
        <w:widowControl/>
        <w:numPr>
          <w:ilvl w:val="0"/>
          <w:numId w:val="19"/>
        </w:numPr>
        <w:autoSpaceDE/>
        <w:autoSpaceDN/>
        <w:adjustRightInd/>
        <w:spacing w:after="160" w:line="259" w:lineRule="auto"/>
        <w:contextualSpacing/>
        <w:rPr>
          <w:rFonts w:ascii="Aptos" w:hAnsi="Aptos"/>
          <w:sz w:val="24"/>
          <w:szCs w:val="24"/>
        </w:rPr>
      </w:pPr>
      <w:r w:rsidRPr="00135012">
        <w:rPr>
          <w:rFonts w:ascii="Aptos" w:hAnsi="Aptos"/>
          <w:sz w:val="24"/>
          <w:szCs w:val="24"/>
        </w:rPr>
        <w:t>5-year bids: 2-year contract + 3 1-year renewals</w:t>
      </w:r>
    </w:p>
    <w:p w14:paraId="31A48B30" w14:textId="77777777" w:rsidR="00135012" w:rsidRPr="00135012" w:rsidRDefault="00135012" w:rsidP="0037078B">
      <w:pPr>
        <w:pStyle w:val="ListParagraph"/>
        <w:widowControl/>
        <w:numPr>
          <w:ilvl w:val="0"/>
          <w:numId w:val="19"/>
        </w:numPr>
        <w:autoSpaceDE/>
        <w:autoSpaceDN/>
        <w:adjustRightInd/>
        <w:spacing w:after="160" w:line="259" w:lineRule="auto"/>
        <w:contextualSpacing/>
        <w:rPr>
          <w:rFonts w:ascii="Aptos" w:hAnsi="Aptos"/>
          <w:sz w:val="24"/>
          <w:szCs w:val="24"/>
        </w:rPr>
      </w:pPr>
      <w:r w:rsidRPr="00135012">
        <w:rPr>
          <w:rFonts w:ascii="Aptos" w:hAnsi="Aptos"/>
          <w:sz w:val="24"/>
          <w:szCs w:val="24"/>
        </w:rPr>
        <w:t>4-year bids: 2-year contract + 2 1-year renewals</w:t>
      </w:r>
    </w:p>
    <w:p w14:paraId="107C6FAF" w14:textId="77777777" w:rsidR="00135012" w:rsidRPr="00135012" w:rsidRDefault="00135012" w:rsidP="0037078B">
      <w:pPr>
        <w:pStyle w:val="ListParagraph"/>
        <w:widowControl/>
        <w:numPr>
          <w:ilvl w:val="0"/>
          <w:numId w:val="19"/>
        </w:numPr>
        <w:autoSpaceDE/>
        <w:autoSpaceDN/>
        <w:adjustRightInd/>
        <w:spacing w:after="160" w:line="259" w:lineRule="auto"/>
        <w:contextualSpacing/>
        <w:rPr>
          <w:rFonts w:ascii="Aptos" w:hAnsi="Aptos"/>
          <w:sz w:val="24"/>
          <w:szCs w:val="24"/>
        </w:rPr>
      </w:pPr>
      <w:r w:rsidRPr="00135012">
        <w:rPr>
          <w:rFonts w:ascii="Aptos" w:hAnsi="Aptos"/>
          <w:sz w:val="24"/>
          <w:szCs w:val="24"/>
        </w:rPr>
        <w:t>3-year bids: 1-year contract + 2 1-year renewals</w:t>
      </w:r>
    </w:p>
    <w:p w14:paraId="10D53C62" w14:textId="77777777" w:rsidR="00135012" w:rsidRPr="00135012" w:rsidRDefault="00135012" w:rsidP="00135012">
      <w:pPr>
        <w:pStyle w:val="Heading4"/>
        <w:rPr>
          <w:rFonts w:ascii="Aptos" w:hAnsi="Aptos" w:cs="Times New Roman"/>
          <w:color w:val="auto"/>
          <w:sz w:val="24"/>
          <w:szCs w:val="24"/>
        </w:rPr>
      </w:pPr>
      <w:r w:rsidRPr="00135012">
        <w:rPr>
          <w:rFonts w:ascii="Aptos" w:hAnsi="Aptos" w:cs="Times New Roman"/>
          <w:color w:val="auto"/>
          <w:sz w:val="24"/>
          <w:szCs w:val="24"/>
        </w:rPr>
        <w:t>Ongoing Communication</w:t>
      </w:r>
    </w:p>
    <w:p w14:paraId="5F7A2ABB" w14:textId="77777777" w:rsidR="00135012" w:rsidRPr="00135012" w:rsidRDefault="00135012" w:rsidP="0037078B">
      <w:pPr>
        <w:pStyle w:val="ListParagraph"/>
        <w:widowControl/>
        <w:numPr>
          <w:ilvl w:val="0"/>
          <w:numId w:val="20"/>
        </w:numPr>
        <w:autoSpaceDE/>
        <w:autoSpaceDN/>
        <w:adjustRightInd/>
        <w:spacing w:after="160" w:line="259" w:lineRule="auto"/>
        <w:contextualSpacing/>
        <w:rPr>
          <w:rFonts w:ascii="Aptos" w:hAnsi="Aptos"/>
          <w:sz w:val="24"/>
          <w:szCs w:val="24"/>
        </w:rPr>
      </w:pPr>
      <w:r w:rsidRPr="00135012">
        <w:rPr>
          <w:rFonts w:ascii="Aptos" w:hAnsi="Aptos"/>
          <w:sz w:val="24"/>
          <w:szCs w:val="24"/>
        </w:rPr>
        <w:t>Listening sessions in Fall/Winter 2026</w:t>
      </w:r>
    </w:p>
    <w:p w14:paraId="6CC62B70" w14:textId="77777777" w:rsidR="00135012" w:rsidRPr="00135012" w:rsidRDefault="00135012" w:rsidP="0037078B">
      <w:pPr>
        <w:pStyle w:val="ListParagraph"/>
        <w:widowControl/>
        <w:numPr>
          <w:ilvl w:val="0"/>
          <w:numId w:val="20"/>
        </w:numPr>
        <w:autoSpaceDE/>
        <w:autoSpaceDN/>
        <w:adjustRightInd/>
        <w:spacing w:after="160" w:line="259" w:lineRule="auto"/>
        <w:contextualSpacing/>
        <w:rPr>
          <w:rFonts w:ascii="Aptos" w:hAnsi="Aptos"/>
          <w:sz w:val="24"/>
          <w:szCs w:val="24"/>
        </w:rPr>
      </w:pPr>
      <w:r w:rsidRPr="00135012">
        <w:rPr>
          <w:rFonts w:ascii="Aptos" w:hAnsi="Aptos"/>
          <w:sz w:val="24"/>
          <w:szCs w:val="24"/>
        </w:rPr>
        <w:t>Call for advisory group volunteers, application will be sent out</w:t>
      </w:r>
    </w:p>
    <w:p w14:paraId="097D49EC" w14:textId="77777777" w:rsidR="00135012" w:rsidRPr="00135012" w:rsidRDefault="00135012" w:rsidP="0037078B">
      <w:pPr>
        <w:pStyle w:val="ListParagraph"/>
        <w:widowControl/>
        <w:numPr>
          <w:ilvl w:val="0"/>
          <w:numId w:val="20"/>
        </w:numPr>
        <w:autoSpaceDE/>
        <w:autoSpaceDN/>
        <w:adjustRightInd/>
        <w:spacing w:after="160" w:line="259" w:lineRule="auto"/>
        <w:contextualSpacing/>
        <w:rPr>
          <w:rFonts w:ascii="Aptos" w:hAnsi="Aptos"/>
          <w:sz w:val="24"/>
          <w:szCs w:val="24"/>
        </w:rPr>
      </w:pPr>
      <w:r w:rsidRPr="00135012">
        <w:rPr>
          <w:rFonts w:ascii="Aptos" w:hAnsi="Aptos"/>
          <w:sz w:val="24"/>
          <w:szCs w:val="24"/>
        </w:rPr>
        <w:t>Invitations will go out to ex-officio evaluators</w:t>
      </w:r>
    </w:p>
    <w:p w14:paraId="26899B4F" w14:textId="77777777" w:rsidR="00135012" w:rsidRPr="00135012" w:rsidRDefault="00135012" w:rsidP="0037078B">
      <w:pPr>
        <w:pStyle w:val="ListParagraph"/>
        <w:widowControl/>
        <w:numPr>
          <w:ilvl w:val="0"/>
          <w:numId w:val="20"/>
        </w:numPr>
        <w:autoSpaceDE/>
        <w:autoSpaceDN/>
        <w:adjustRightInd/>
        <w:spacing w:line="259" w:lineRule="auto"/>
        <w:contextualSpacing/>
        <w:rPr>
          <w:rFonts w:ascii="Aptos" w:hAnsi="Aptos"/>
          <w:sz w:val="24"/>
          <w:szCs w:val="24"/>
        </w:rPr>
      </w:pPr>
      <w:r w:rsidRPr="00135012">
        <w:rPr>
          <w:rFonts w:ascii="Aptos" w:hAnsi="Aptos"/>
          <w:sz w:val="24"/>
          <w:szCs w:val="24"/>
        </w:rPr>
        <w:lastRenderedPageBreak/>
        <w:t>Bid review begins in January with accessibility and technical review, vendor presentations and demos in February/March</w:t>
      </w:r>
    </w:p>
    <w:p w14:paraId="0817DE80" w14:textId="77777777" w:rsidR="00135012" w:rsidRPr="00135012" w:rsidRDefault="00135012" w:rsidP="00135012">
      <w:pPr>
        <w:rPr>
          <w:rFonts w:ascii="Aptos" w:hAnsi="Aptos"/>
          <w:sz w:val="24"/>
          <w:szCs w:val="24"/>
        </w:rPr>
      </w:pPr>
    </w:p>
    <w:p w14:paraId="16BF7BD7" w14:textId="77777777" w:rsidR="00135012" w:rsidRPr="00135012" w:rsidRDefault="00135012" w:rsidP="00135012">
      <w:pPr>
        <w:rPr>
          <w:rFonts w:ascii="Aptos" w:hAnsi="Aptos"/>
          <w:b/>
          <w:bCs/>
          <w:caps/>
          <w:sz w:val="24"/>
          <w:szCs w:val="24"/>
        </w:rPr>
      </w:pPr>
      <w:r w:rsidRPr="00135012">
        <w:rPr>
          <w:rFonts w:ascii="Aptos" w:hAnsi="Aptos"/>
          <w:b/>
          <w:bCs/>
          <w:caps/>
          <w:sz w:val="24"/>
          <w:szCs w:val="24"/>
        </w:rPr>
        <w:t>Monthly Report from the Massachusetts Library System (MLS)</w:t>
      </w:r>
    </w:p>
    <w:p w14:paraId="4AFEA871" w14:textId="77777777" w:rsidR="00135012" w:rsidRPr="00135012" w:rsidRDefault="00135012" w:rsidP="0037078B">
      <w:pPr>
        <w:pStyle w:val="ListParagraph"/>
        <w:numPr>
          <w:ilvl w:val="0"/>
          <w:numId w:val="21"/>
        </w:numPr>
        <w:tabs>
          <w:tab w:val="left" w:pos="1080"/>
        </w:tabs>
        <w:adjustRightInd/>
        <w:ind w:right="817"/>
        <w:contextualSpacing/>
        <w:rPr>
          <w:rFonts w:ascii="Aptos" w:hAnsi="Aptos"/>
          <w:color w:val="101728"/>
          <w:spacing w:val="-2"/>
          <w:sz w:val="24"/>
          <w:szCs w:val="24"/>
        </w:rPr>
      </w:pPr>
      <w:r w:rsidRPr="00135012">
        <w:rPr>
          <w:rFonts w:ascii="Aptos" w:hAnsi="Aptos"/>
          <w:color w:val="101728"/>
          <w:sz w:val="24"/>
          <w:szCs w:val="24"/>
        </w:rPr>
        <w:t>Governor</w:t>
      </w:r>
      <w:r w:rsidRPr="00135012">
        <w:rPr>
          <w:rFonts w:ascii="Aptos" w:hAnsi="Aptos"/>
          <w:color w:val="101728"/>
          <w:spacing w:val="-5"/>
          <w:sz w:val="24"/>
          <w:szCs w:val="24"/>
        </w:rPr>
        <w:t xml:space="preserve"> </w:t>
      </w:r>
      <w:r w:rsidRPr="00135012">
        <w:rPr>
          <w:rFonts w:ascii="Aptos" w:hAnsi="Aptos"/>
          <w:color w:val="101728"/>
          <w:sz w:val="24"/>
          <w:szCs w:val="24"/>
        </w:rPr>
        <w:t>Healey</w:t>
      </w:r>
      <w:r w:rsidRPr="00135012">
        <w:rPr>
          <w:rFonts w:ascii="Aptos" w:hAnsi="Aptos"/>
          <w:color w:val="101728"/>
          <w:spacing w:val="-4"/>
          <w:sz w:val="24"/>
          <w:szCs w:val="24"/>
        </w:rPr>
        <w:t xml:space="preserve"> </w:t>
      </w:r>
      <w:r w:rsidRPr="00135012">
        <w:rPr>
          <w:rFonts w:ascii="Aptos" w:hAnsi="Aptos"/>
          <w:color w:val="101728"/>
          <w:sz w:val="24"/>
          <w:szCs w:val="24"/>
        </w:rPr>
        <w:t>signed</w:t>
      </w:r>
      <w:r w:rsidRPr="00135012">
        <w:rPr>
          <w:rFonts w:ascii="Aptos" w:hAnsi="Aptos"/>
          <w:color w:val="101728"/>
          <w:spacing w:val="-3"/>
          <w:sz w:val="24"/>
          <w:szCs w:val="24"/>
        </w:rPr>
        <w:t xml:space="preserve"> </w:t>
      </w:r>
      <w:r w:rsidRPr="00135012">
        <w:rPr>
          <w:rFonts w:ascii="Aptos" w:hAnsi="Aptos"/>
          <w:color w:val="101728"/>
          <w:sz w:val="24"/>
          <w:szCs w:val="24"/>
        </w:rPr>
        <w:t>the</w:t>
      </w:r>
      <w:r w:rsidRPr="00135012">
        <w:rPr>
          <w:rFonts w:ascii="Aptos" w:hAnsi="Aptos"/>
          <w:color w:val="101728"/>
          <w:spacing w:val="-3"/>
          <w:sz w:val="24"/>
          <w:szCs w:val="24"/>
        </w:rPr>
        <w:t xml:space="preserve"> </w:t>
      </w:r>
      <w:r w:rsidRPr="00135012">
        <w:rPr>
          <w:rFonts w:ascii="Aptos" w:hAnsi="Aptos"/>
          <w:color w:val="101728"/>
          <w:sz w:val="24"/>
          <w:szCs w:val="24"/>
        </w:rPr>
        <w:t>final</w:t>
      </w:r>
      <w:r w:rsidRPr="00135012">
        <w:rPr>
          <w:rFonts w:ascii="Aptos" w:hAnsi="Aptos"/>
          <w:color w:val="101728"/>
          <w:spacing w:val="-4"/>
          <w:sz w:val="24"/>
          <w:szCs w:val="24"/>
        </w:rPr>
        <w:t xml:space="preserve"> </w:t>
      </w:r>
      <w:r w:rsidRPr="00135012">
        <w:rPr>
          <w:rFonts w:ascii="Aptos" w:hAnsi="Aptos"/>
          <w:color w:val="101728"/>
          <w:sz w:val="24"/>
          <w:szCs w:val="24"/>
        </w:rPr>
        <w:t>state</w:t>
      </w:r>
      <w:r w:rsidRPr="00135012">
        <w:rPr>
          <w:rFonts w:ascii="Aptos" w:hAnsi="Aptos"/>
          <w:color w:val="101728"/>
          <w:spacing w:val="-3"/>
          <w:sz w:val="24"/>
          <w:szCs w:val="24"/>
        </w:rPr>
        <w:t xml:space="preserve"> </w:t>
      </w:r>
      <w:r w:rsidRPr="00135012">
        <w:rPr>
          <w:rFonts w:ascii="Aptos" w:hAnsi="Aptos"/>
          <w:color w:val="101728"/>
          <w:sz w:val="24"/>
          <w:szCs w:val="24"/>
        </w:rPr>
        <w:t>budget</w:t>
      </w:r>
      <w:r w:rsidRPr="00135012">
        <w:rPr>
          <w:rFonts w:ascii="Aptos" w:hAnsi="Aptos"/>
          <w:color w:val="101728"/>
          <w:spacing w:val="-6"/>
          <w:sz w:val="24"/>
          <w:szCs w:val="24"/>
        </w:rPr>
        <w:t xml:space="preserve"> </w:t>
      </w:r>
      <w:r w:rsidRPr="00135012">
        <w:rPr>
          <w:rFonts w:ascii="Aptos" w:hAnsi="Aptos"/>
          <w:color w:val="101728"/>
          <w:sz w:val="24"/>
          <w:szCs w:val="24"/>
        </w:rPr>
        <w:t>for</w:t>
      </w:r>
      <w:r w:rsidRPr="00135012">
        <w:rPr>
          <w:rFonts w:ascii="Aptos" w:hAnsi="Aptos"/>
          <w:color w:val="101728"/>
          <w:spacing w:val="-5"/>
          <w:sz w:val="24"/>
          <w:szCs w:val="24"/>
        </w:rPr>
        <w:t xml:space="preserve"> </w:t>
      </w:r>
      <w:r w:rsidRPr="00135012">
        <w:rPr>
          <w:rFonts w:ascii="Aptos" w:hAnsi="Aptos"/>
          <w:color w:val="101728"/>
          <w:sz w:val="24"/>
          <w:szCs w:val="24"/>
        </w:rPr>
        <w:t>FY27.</w:t>
      </w:r>
      <w:r w:rsidRPr="00135012">
        <w:rPr>
          <w:rFonts w:ascii="Aptos" w:hAnsi="Aptos"/>
          <w:color w:val="101728"/>
          <w:spacing w:val="-3"/>
          <w:sz w:val="24"/>
          <w:szCs w:val="24"/>
        </w:rPr>
        <w:t xml:space="preserve"> </w:t>
      </w:r>
      <w:r w:rsidRPr="00135012">
        <w:rPr>
          <w:rFonts w:ascii="Aptos" w:hAnsi="Aptos"/>
          <w:color w:val="101728"/>
          <w:sz w:val="24"/>
          <w:szCs w:val="24"/>
        </w:rPr>
        <w:t>Budget</w:t>
      </w:r>
      <w:r w:rsidRPr="00135012">
        <w:rPr>
          <w:rFonts w:ascii="Aptos" w:hAnsi="Aptos"/>
          <w:color w:val="101728"/>
          <w:spacing w:val="-3"/>
          <w:sz w:val="24"/>
          <w:szCs w:val="24"/>
        </w:rPr>
        <w:t xml:space="preserve"> </w:t>
      </w:r>
      <w:r w:rsidRPr="00135012">
        <w:rPr>
          <w:rFonts w:ascii="Aptos" w:hAnsi="Aptos"/>
          <w:color w:val="101728"/>
          <w:sz w:val="24"/>
          <w:szCs w:val="24"/>
        </w:rPr>
        <w:t>line</w:t>
      </w:r>
      <w:r w:rsidRPr="00135012">
        <w:rPr>
          <w:rFonts w:ascii="Aptos" w:hAnsi="Aptos"/>
          <w:color w:val="101728"/>
          <w:spacing w:val="-5"/>
          <w:sz w:val="24"/>
          <w:szCs w:val="24"/>
        </w:rPr>
        <w:t xml:space="preserve"> </w:t>
      </w:r>
      <w:r w:rsidRPr="00135012">
        <w:rPr>
          <w:rFonts w:ascii="Aptos" w:hAnsi="Aptos"/>
          <w:color w:val="101728"/>
          <w:sz w:val="24"/>
          <w:szCs w:val="24"/>
        </w:rPr>
        <w:t>7000-9401</w:t>
      </w:r>
      <w:r w:rsidRPr="00135012">
        <w:rPr>
          <w:rFonts w:ascii="Aptos" w:hAnsi="Aptos"/>
          <w:color w:val="101728"/>
          <w:spacing w:val="-3"/>
          <w:sz w:val="24"/>
          <w:szCs w:val="24"/>
        </w:rPr>
        <w:t xml:space="preserve"> </w:t>
      </w:r>
      <w:r w:rsidRPr="00135012">
        <w:rPr>
          <w:rFonts w:ascii="Aptos" w:hAnsi="Aptos"/>
          <w:color w:val="101728"/>
          <w:sz w:val="24"/>
          <w:szCs w:val="24"/>
        </w:rPr>
        <w:t xml:space="preserve">(the line MLS shares with Library for the Commonwealth) received a 2% increase. We thank our library advocates for their tireless efforts on behalf of the library </w:t>
      </w:r>
      <w:r w:rsidRPr="00135012">
        <w:rPr>
          <w:rFonts w:ascii="Aptos" w:hAnsi="Aptos"/>
          <w:color w:val="101728"/>
          <w:spacing w:val="-2"/>
          <w:sz w:val="24"/>
          <w:szCs w:val="24"/>
        </w:rPr>
        <w:t>community.</w:t>
      </w:r>
    </w:p>
    <w:p w14:paraId="2690DFE1" w14:textId="77777777" w:rsidR="00135012" w:rsidRPr="00135012" w:rsidRDefault="00135012" w:rsidP="00135012">
      <w:pPr>
        <w:tabs>
          <w:tab w:val="left" w:pos="1080"/>
        </w:tabs>
        <w:ind w:right="817"/>
        <w:rPr>
          <w:rFonts w:ascii="Aptos" w:hAnsi="Aptos"/>
          <w:color w:val="101728"/>
          <w:spacing w:val="-2"/>
          <w:sz w:val="24"/>
          <w:szCs w:val="24"/>
        </w:rPr>
      </w:pPr>
    </w:p>
    <w:p w14:paraId="1EE972A3" w14:textId="77777777" w:rsidR="00135012" w:rsidRPr="00135012" w:rsidRDefault="00135012" w:rsidP="0037078B">
      <w:pPr>
        <w:pStyle w:val="ListParagraph"/>
        <w:numPr>
          <w:ilvl w:val="0"/>
          <w:numId w:val="21"/>
        </w:numPr>
        <w:tabs>
          <w:tab w:val="left" w:pos="1079"/>
        </w:tabs>
        <w:adjustRightInd/>
        <w:ind w:right="895"/>
        <w:contextualSpacing/>
        <w:rPr>
          <w:rFonts w:ascii="Aptos" w:hAnsi="Aptos"/>
          <w:color w:val="101728"/>
          <w:sz w:val="24"/>
          <w:szCs w:val="24"/>
        </w:rPr>
      </w:pPr>
      <w:r w:rsidRPr="00135012">
        <w:rPr>
          <w:rFonts w:ascii="Aptos" w:hAnsi="Aptos"/>
          <w:color w:val="101728"/>
          <w:sz w:val="24"/>
          <w:szCs w:val="24"/>
        </w:rPr>
        <w:t>We accepted conference scholarship applications between July 1 - 15, 2026 for conferences that will be held between September 2026 - February 2027. We received 96 applications and approved 56 of them. The most popular conferences were the New England Library Association conference, Massachusetts Computer Using Educators conference, and North Atlantic Health Sciences Libraries conference. Our next application period will be held between December 1 - 15 for conferences</w:t>
      </w:r>
      <w:r w:rsidRPr="00135012">
        <w:rPr>
          <w:rFonts w:ascii="Aptos" w:hAnsi="Aptos"/>
          <w:color w:val="101728"/>
          <w:spacing w:val="-4"/>
          <w:sz w:val="24"/>
          <w:szCs w:val="24"/>
        </w:rPr>
        <w:t xml:space="preserve"> </w:t>
      </w:r>
      <w:r w:rsidRPr="00135012">
        <w:rPr>
          <w:rFonts w:ascii="Aptos" w:hAnsi="Aptos"/>
          <w:color w:val="101728"/>
          <w:sz w:val="24"/>
          <w:szCs w:val="24"/>
        </w:rPr>
        <w:t>that</w:t>
      </w:r>
      <w:r w:rsidRPr="00135012">
        <w:rPr>
          <w:rFonts w:ascii="Aptos" w:hAnsi="Aptos"/>
          <w:color w:val="101728"/>
          <w:spacing w:val="-1"/>
          <w:sz w:val="24"/>
          <w:szCs w:val="24"/>
        </w:rPr>
        <w:t xml:space="preserve"> </w:t>
      </w:r>
      <w:r w:rsidRPr="00135012">
        <w:rPr>
          <w:rFonts w:ascii="Aptos" w:hAnsi="Aptos"/>
          <w:color w:val="101728"/>
          <w:sz w:val="24"/>
          <w:szCs w:val="24"/>
        </w:rPr>
        <w:t>take</w:t>
      </w:r>
      <w:r w:rsidRPr="00135012">
        <w:rPr>
          <w:rFonts w:ascii="Aptos" w:hAnsi="Aptos"/>
          <w:color w:val="101728"/>
          <w:spacing w:val="-3"/>
          <w:sz w:val="24"/>
          <w:szCs w:val="24"/>
        </w:rPr>
        <w:t xml:space="preserve"> </w:t>
      </w:r>
      <w:r w:rsidRPr="00135012">
        <w:rPr>
          <w:rFonts w:ascii="Aptos" w:hAnsi="Aptos"/>
          <w:color w:val="101728"/>
          <w:sz w:val="24"/>
          <w:szCs w:val="24"/>
        </w:rPr>
        <w:t>place</w:t>
      </w:r>
      <w:r w:rsidRPr="00135012">
        <w:rPr>
          <w:rFonts w:ascii="Aptos" w:hAnsi="Aptos"/>
          <w:color w:val="101728"/>
          <w:spacing w:val="-3"/>
          <w:sz w:val="24"/>
          <w:szCs w:val="24"/>
        </w:rPr>
        <w:t xml:space="preserve"> </w:t>
      </w:r>
      <w:r w:rsidRPr="00135012">
        <w:rPr>
          <w:rFonts w:ascii="Aptos" w:hAnsi="Aptos"/>
          <w:color w:val="101728"/>
          <w:sz w:val="24"/>
          <w:szCs w:val="24"/>
        </w:rPr>
        <w:t>between</w:t>
      </w:r>
      <w:r w:rsidRPr="00135012">
        <w:rPr>
          <w:rFonts w:ascii="Aptos" w:hAnsi="Aptos"/>
          <w:color w:val="101728"/>
          <w:spacing w:val="-1"/>
          <w:sz w:val="24"/>
          <w:szCs w:val="24"/>
        </w:rPr>
        <w:t xml:space="preserve"> </w:t>
      </w:r>
      <w:r w:rsidRPr="00135012">
        <w:rPr>
          <w:rFonts w:ascii="Aptos" w:hAnsi="Aptos"/>
          <w:color w:val="101728"/>
          <w:sz w:val="24"/>
          <w:szCs w:val="24"/>
        </w:rPr>
        <w:t>March</w:t>
      </w:r>
      <w:r w:rsidRPr="00135012">
        <w:rPr>
          <w:rFonts w:ascii="Aptos" w:hAnsi="Aptos"/>
          <w:color w:val="101728"/>
          <w:spacing w:val="-4"/>
          <w:sz w:val="24"/>
          <w:szCs w:val="24"/>
        </w:rPr>
        <w:t xml:space="preserve"> </w:t>
      </w:r>
      <w:r w:rsidRPr="00135012">
        <w:rPr>
          <w:rFonts w:ascii="Aptos" w:hAnsi="Aptos"/>
          <w:color w:val="101728"/>
          <w:sz w:val="24"/>
          <w:szCs w:val="24"/>
        </w:rPr>
        <w:t>-</w:t>
      </w:r>
      <w:r w:rsidRPr="00135012">
        <w:rPr>
          <w:rFonts w:ascii="Aptos" w:hAnsi="Aptos"/>
          <w:color w:val="101728"/>
          <w:spacing w:val="-3"/>
          <w:sz w:val="24"/>
          <w:szCs w:val="24"/>
        </w:rPr>
        <w:t xml:space="preserve"> </w:t>
      </w:r>
      <w:r w:rsidRPr="00135012">
        <w:rPr>
          <w:rFonts w:ascii="Aptos" w:hAnsi="Aptos"/>
          <w:color w:val="101728"/>
          <w:sz w:val="24"/>
          <w:szCs w:val="24"/>
        </w:rPr>
        <w:t>August</w:t>
      </w:r>
      <w:r w:rsidRPr="00135012">
        <w:rPr>
          <w:rFonts w:ascii="Aptos" w:hAnsi="Aptos"/>
          <w:color w:val="101728"/>
          <w:spacing w:val="-1"/>
          <w:sz w:val="24"/>
          <w:szCs w:val="24"/>
        </w:rPr>
        <w:t xml:space="preserve"> </w:t>
      </w:r>
      <w:r w:rsidRPr="00135012">
        <w:rPr>
          <w:rFonts w:ascii="Aptos" w:hAnsi="Aptos"/>
          <w:color w:val="101728"/>
          <w:sz w:val="24"/>
          <w:szCs w:val="24"/>
        </w:rPr>
        <w:t>2027.</w:t>
      </w:r>
      <w:r w:rsidRPr="00135012">
        <w:rPr>
          <w:rFonts w:ascii="Aptos" w:hAnsi="Aptos"/>
          <w:color w:val="101728"/>
          <w:spacing w:val="-4"/>
          <w:sz w:val="24"/>
          <w:szCs w:val="24"/>
        </w:rPr>
        <w:t xml:space="preserve"> </w:t>
      </w:r>
      <w:r w:rsidRPr="00135012">
        <w:rPr>
          <w:rFonts w:ascii="Aptos" w:hAnsi="Aptos"/>
          <w:color w:val="101728"/>
          <w:sz w:val="24"/>
          <w:szCs w:val="24"/>
        </w:rPr>
        <w:t>We</w:t>
      </w:r>
      <w:r w:rsidRPr="00135012">
        <w:rPr>
          <w:rFonts w:ascii="Aptos" w:hAnsi="Aptos"/>
          <w:color w:val="101728"/>
          <w:spacing w:val="-1"/>
          <w:sz w:val="24"/>
          <w:szCs w:val="24"/>
        </w:rPr>
        <w:t xml:space="preserve"> </w:t>
      </w:r>
      <w:r w:rsidRPr="00135012">
        <w:rPr>
          <w:rFonts w:ascii="Aptos" w:hAnsi="Aptos"/>
          <w:color w:val="101728"/>
          <w:sz w:val="24"/>
          <w:szCs w:val="24"/>
        </w:rPr>
        <w:t>will</w:t>
      </w:r>
      <w:r w:rsidRPr="00135012">
        <w:rPr>
          <w:rFonts w:ascii="Aptos" w:hAnsi="Aptos"/>
          <w:color w:val="101728"/>
          <w:spacing w:val="-5"/>
          <w:sz w:val="24"/>
          <w:szCs w:val="24"/>
        </w:rPr>
        <w:t xml:space="preserve"> </w:t>
      </w:r>
      <w:r w:rsidRPr="00135012">
        <w:rPr>
          <w:rFonts w:ascii="Aptos" w:hAnsi="Aptos"/>
          <w:color w:val="101728"/>
          <w:sz w:val="24"/>
          <w:szCs w:val="24"/>
        </w:rPr>
        <w:t>be</w:t>
      </w:r>
      <w:r w:rsidRPr="00135012">
        <w:rPr>
          <w:rFonts w:ascii="Aptos" w:hAnsi="Aptos"/>
          <w:color w:val="101728"/>
          <w:spacing w:val="-1"/>
          <w:sz w:val="24"/>
          <w:szCs w:val="24"/>
        </w:rPr>
        <w:t xml:space="preserve"> </w:t>
      </w:r>
      <w:r w:rsidRPr="00135012">
        <w:rPr>
          <w:rFonts w:ascii="Aptos" w:hAnsi="Aptos"/>
          <w:color w:val="101728"/>
          <w:sz w:val="24"/>
          <w:szCs w:val="24"/>
        </w:rPr>
        <w:t>updating</w:t>
      </w:r>
      <w:r w:rsidRPr="00135012">
        <w:rPr>
          <w:rFonts w:ascii="Aptos" w:hAnsi="Aptos"/>
          <w:color w:val="101728"/>
          <w:spacing w:val="-3"/>
          <w:sz w:val="24"/>
          <w:szCs w:val="24"/>
        </w:rPr>
        <w:t xml:space="preserve"> </w:t>
      </w:r>
      <w:r w:rsidRPr="00135012">
        <w:rPr>
          <w:rFonts w:ascii="Aptos" w:hAnsi="Aptos"/>
          <w:color w:val="101728"/>
          <w:sz w:val="24"/>
          <w:szCs w:val="24"/>
        </w:rPr>
        <w:t xml:space="preserve">the </w:t>
      </w:r>
      <w:hyperlink r:id="rId12">
        <w:r w:rsidRPr="00135012">
          <w:rPr>
            <w:rFonts w:ascii="Aptos" w:hAnsi="Aptos"/>
            <w:color w:val="1154CC"/>
            <w:sz w:val="24"/>
            <w:szCs w:val="24"/>
            <w:u w:val="single" w:color="1154CC"/>
          </w:rPr>
          <w:t>scholarship</w:t>
        </w:r>
        <w:r w:rsidRPr="00135012">
          <w:rPr>
            <w:rFonts w:ascii="Aptos" w:hAnsi="Aptos"/>
            <w:color w:val="1154CC"/>
            <w:spacing w:val="-2"/>
            <w:sz w:val="24"/>
            <w:szCs w:val="24"/>
            <w:u w:val="single" w:color="1154CC"/>
          </w:rPr>
          <w:t xml:space="preserve"> </w:t>
        </w:r>
        <w:r w:rsidRPr="00135012">
          <w:rPr>
            <w:rFonts w:ascii="Aptos" w:hAnsi="Aptos"/>
            <w:color w:val="1154CC"/>
            <w:sz w:val="24"/>
            <w:szCs w:val="24"/>
            <w:u w:val="single" w:color="1154CC"/>
          </w:rPr>
          <w:t>guidelines</w:t>
        </w:r>
      </w:hyperlink>
      <w:r w:rsidRPr="00135012">
        <w:rPr>
          <w:rFonts w:ascii="Aptos" w:hAnsi="Aptos"/>
          <w:color w:val="1154CC"/>
          <w:spacing w:val="-4"/>
          <w:sz w:val="24"/>
          <w:szCs w:val="24"/>
        </w:rPr>
        <w:t xml:space="preserve"> </w:t>
      </w:r>
      <w:r w:rsidRPr="00135012">
        <w:rPr>
          <w:rFonts w:ascii="Aptos" w:hAnsi="Aptos"/>
          <w:color w:val="101728"/>
          <w:sz w:val="24"/>
          <w:szCs w:val="24"/>
        </w:rPr>
        <w:t>before</w:t>
      </w:r>
      <w:r w:rsidRPr="00135012">
        <w:rPr>
          <w:rFonts w:ascii="Aptos" w:hAnsi="Aptos"/>
          <w:color w:val="101728"/>
          <w:spacing w:val="-2"/>
          <w:sz w:val="24"/>
          <w:szCs w:val="24"/>
        </w:rPr>
        <w:t xml:space="preserve"> </w:t>
      </w:r>
      <w:r w:rsidRPr="00135012">
        <w:rPr>
          <w:rFonts w:ascii="Aptos" w:hAnsi="Aptos"/>
          <w:color w:val="101728"/>
          <w:sz w:val="24"/>
          <w:szCs w:val="24"/>
        </w:rPr>
        <w:t>the December</w:t>
      </w:r>
      <w:r w:rsidRPr="00135012">
        <w:rPr>
          <w:rFonts w:ascii="Aptos" w:hAnsi="Aptos"/>
          <w:color w:val="101728"/>
          <w:spacing w:val="-2"/>
          <w:sz w:val="24"/>
          <w:szCs w:val="24"/>
        </w:rPr>
        <w:t xml:space="preserve"> </w:t>
      </w:r>
      <w:r w:rsidRPr="00135012">
        <w:rPr>
          <w:rFonts w:ascii="Aptos" w:hAnsi="Aptos"/>
          <w:color w:val="101728"/>
          <w:sz w:val="24"/>
          <w:szCs w:val="24"/>
        </w:rPr>
        <w:t>application</w:t>
      </w:r>
      <w:r w:rsidRPr="00135012">
        <w:rPr>
          <w:rFonts w:ascii="Aptos" w:hAnsi="Aptos"/>
          <w:color w:val="101728"/>
          <w:spacing w:val="-2"/>
          <w:sz w:val="24"/>
          <w:szCs w:val="24"/>
        </w:rPr>
        <w:t xml:space="preserve"> </w:t>
      </w:r>
      <w:r w:rsidRPr="00135012">
        <w:rPr>
          <w:rFonts w:ascii="Aptos" w:hAnsi="Aptos"/>
          <w:color w:val="101728"/>
          <w:sz w:val="24"/>
          <w:szCs w:val="24"/>
        </w:rPr>
        <w:t>period opens</w:t>
      </w:r>
      <w:r w:rsidRPr="00135012">
        <w:rPr>
          <w:rFonts w:ascii="Aptos" w:hAnsi="Aptos"/>
          <w:color w:val="101728"/>
          <w:spacing w:val="-1"/>
          <w:sz w:val="24"/>
          <w:szCs w:val="24"/>
        </w:rPr>
        <w:t xml:space="preserve"> </w:t>
      </w:r>
      <w:r w:rsidRPr="00135012">
        <w:rPr>
          <w:rFonts w:ascii="Aptos" w:hAnsi="Aptos"/>
          <w:color w:val="101728"/>
          <w:sz w:val="24"/>
          <w:szCs w:val="24"/>
        </w:rPr>
        <w:t>(S.I. 1, G.</w:t>
      </w:r>
      <w:r w:rsidRPr="00135012">
        <w:rPr>
          <w:rFonts w:ascii="Aptos" w:hAnsi="Aptos"/>
          <w:color w:val="101728"/>
          <w:spacing w:val="-3"/>
          <w:sz w:val="24"/>
          <w:szCs w:val="24"/>
        </w:rPr>
        <w:t xml:space="preserve"> </w:t>
      </w:r>
      <w:r w:rsidRPr="00135012">
        <w:rPr>
          <w:rFonts w:ascii="Aptos" w:hAnsi="Aptos"/>
          <w:color w:val="101728"/>
          <w:sz w:val="24"/>
          <w:szCs w:val="24"/>
        </w:rPr>
        <w:t>2).</w:t>
      </w:r>
    </w:p>
    <w:p w14:paraId="7CDF9E05" w14:textId="77777777" w:rsidR="00135012" w:rsidRPr="00135012" w:rsidRDefault="00135012" w:rsidP="00135012">
      <w:pPr>
        <w:tabs>
          <w:tab w:val="left" w:pos="1079"/>
        </w:tabs>
        <w:ind w:right="895"/>
        <w:rPr>
          <w:rFonts w:ascii="Aptos" w:hAnsi="Aptos"/>
          <w:color w:val="101728"/>
          <w:sz w:val="24"/>
          <w:szCs w:val="24"/>
        </w:rPr>
      </w:pPr>
    </w:p>
    <w:p w14:paraId="29BE189C" w14:textId="77777777" w:rsidR="00135012" w:rsidRPr="00135012" w:rsidRDefault="00135012" w:rsidP="0037078B">
      <w:pPr>
        <w:pStyle w:val="ListParagraph"/>
        <w:numPr>
          <w:ilvl w:val="0"/>
          <w:numId w:val="21"/>
        </w:numPr>
        <w:tabs>
          <w:tab w:val="left" w:pos="1080"/>
        </w:tabs>
        <w:adjustRightInd/>
        <w:spacing w:before="1"/>
        <w:ind w:right="800"/>
        <w:contextualSpacing/>
        <w:rPr>
          <w:rFonts w:ascii="Aptos" w:hAnsi="Aptos"/>
          <w:sz w:val="24"/>
          <w:szCs w:val="24"/>
        </w:rPr>
      </w:pPr>
      <w:r w:rsidRPr="00135012">
        <w:rPr>
          <w:rFonts w:ascii="Aptos" w:hAnsi="Aptos"/>
          <w:color w:val="101728"/>
          <w:sz w:val="24"/>
          <w:szCs w:val="24"/>
        </w:rPr>
        <w:t>The</w:t>
      </w:r>
      <w:r w:rsidRPr="00135012">
        <w:rPr>
          <w:rFonts w:ascii="Aptos" w:hAnsi="Aptos"/>
          <w:color w:val="101728"/>
          <w:spacing w:val="-2"/>
          <w:sz w:val="24"/>
          <w:szCs w:val="24"/>
        </w:rPr>
        <w:t xml:space="preserve"> </w:t>
      </w:r>
      <w:hyperlink r:id="rId13">
        <w:r w:rsidRPr="00135012">
          <w:rPr>
            <w:rFonts w:ascii="Aptos" w:hAnsi="Aptos"/>
            <w:color w:val="1154CC"/>
            <w:sz w:val="24"/>
            <w:szCs w:val="24"/>
            <w:u w:val="single" w:color="1154CC"/>
          </w:rPr>
          <w:t>Leaning</w:t>
        </w:r>
      </w:hyperlink>
      <w:r w:rsidRPr="00135012">
        <w:rPr>
          <w:rFonts w:ascii="Aptos" w:hAnsi="Aptos"/>
          <w:color w:val="1154CC"/>
          <w:spacing w:val="-2"/>
          <w:sz w:val="24"/>
          <w:szCs w:val="24"/>
          <w:u w:val="single" w:color="1154CC"/>
        </w:rPr>
        <w:t xml:space="preserve"> </w:t>
      </w:r>
      <w:hyperlink r:id="rId14">
        <w:r w:rsidRPr="00135012">
          <w:rPr>
            <w:rFonts w:ascii="Aptos" w:hAnsi="Aptos"/>
            <w:color w:val="1154CC"/>
            <w:sz w:val="24"/>
            <w:szCs w:val="24"/>
            <w:u w:val="single" w:color="1154CC"/>
          </w:rPr>
          <w:t>Hub</w:t>
        </w:r>
        <w:r w:rsidRPr="00135012">
          <w:rPr>
            <w:rFonts w:ascii="Aptos" w:hAnsi="Aptos"/>
            <w:color w:val="1154CC"/>
            <w:spacing w:val="-2"/>
            <w:sz w:val="24"/>
            <w:szCs w:val="24"/>
            <w:u w:val="single" w:color="1154CC"/>
          </w:rPr>
          <w:t xml:space="preserve"> </w:t>
        </w:r>
        <w:r w:rsidRPr="00135012">
          <w:rPr>
            <w:rFonts w:ascii="Aptos" w:hAnsi="Aptos"/>
            <w:color w:val="1154CC"/>
            <w:sz w:val="24"/>
            <w:szCs w:val="24"/>
            <w:u w:val="single" w:color="1154CC"/>
          </w:rPr>
          <w:t>training</w:t>
        </w:r>
        <w:r w:rsidRPr="00135012">
          <w:rPr>
            <w:rFonts w:ascii="Aptos" w:hAnsi="Aptos"/>
            <w:color w:val="1154CC"/>
            <w:spacing w:val="-2"/>
            <w:sz w:val="24"/>
            <w:szCs w:val="24"/>
            <w:u w:val="single" w:color="1154CC"/>
          </w:rPr>
          <w:t xml:space="preserve"> </w:t>
        </w:r>
        <w:r w:rsidRPr="00135012">
          <w:rPr>
            <w:rFonts w:ascii="Aptos" w:hAnsi="Aptos"/>
            <w:color w:val="1154CC"/>
            <w:sz w:val="24"/>
            <w:szCs w:val="24"/>
            <w:u w:val="single" w:color="1154CC"/>
          </w:rPr>
          <w:t>calendar</w:t>
        </w:r>
      </w:hyperlink>
      <w:r w:rsidRPr="00135012">
        <w:rPr>
          <w:rFonts w:ascii="Aptos" w:hAnsi="Aptos"/>
          <w:color w:val="1154CC"/>
          <w:spacing w:val="-5"/>
          <w:sz w:val="24"/>
          <w:szCs w:val="24"/>
        </w:rPr>
        <w:t xml:space="preserve"> </w:t>
      </w:r>
      <w:r w:rsidRPr="00135012">
        <w:rPr>
          <w:rFonts w:ascii="Aptos" w:hAnsi="Aptos"/>
          <w:sz w:val="24"/>
          <w:szCs w:val="24"/>
        </w:rPr>
        <w:t>is</w:t>
      </w:r>
      <w:r w:rsidRPr="00135012">
        <w:rPr>
          <w:rFonts w:ascii="Aptos" w:hAnsi="Aptos"/>
          <w:spacing w:val="-3"/>
          <w:sz w:val="24"/>
          <w:szCs w:val="24"/>
        </w:rPr>
        <w:t xml:space="preserve"> </w:t>
      </w:r>
      <w:r w:rsidRPr="00135012">
        <w:rPr>
          <w:rFonts w:ascii="Aptos" w:hAnsi="Aptos"/>
          <w:sz w:val="24"/>
          <w:szCs w:val="24"/>
        </w:rPr>
        <w:t>now</w:t>
      </w:r>
      <w:r w:rsidRPr="00135012">
        <w:rPr>
          <w:rFonts w:ascii="Aptos" w:hAnsi="Aptos"/>
          <w:spacing w:val="-3"/>
          <w:sz w:val="24"/>
          <w:szCs w:val="24"/>
        </w:rPr>
        <w:t xml:space="preserve"> </w:t>
      </w:r>
      <w:r w:rsidRPr="00135012">
        <w:rPr>
          <w:rFonts w:ascii="Aptos" w:hAnsi="Aptos"/>
          <w:sz w:val="24"/>
          <w:szCs w:val="24"/>
        </w:rPr>
        <w:t>live!</w:t>
      </w:r>
      <w:r w:rsidRPr="00135012">
        <w:rPr>
          <w:rFonts w:ascii="Aptos" w:hAnsi="Aptos"/>
          <w:spacing w:val="-2"/>
          <w:sz w:val="24"/>
          <w:szCs w:val="24"/>
        </w:rPr>
        <w:t xml:space="preserve"> </w:t>
      </w:r>
      <w:r w:rsidRPr="00135012">
        <w:rPr>
          <w:rFonts w:ascii="Aptos" w:hAnsi="Aptos"/>
          <w:sz w:val="24"/>
          <w:szCs w:val="24"/>
        </w:rPr>
        <w:t>You</w:t>
      </w:r>
      <w:r w:rsidRPr="00135012">
        <w:rPr>
          <w:rFonts w:ascii="Aptos" w:hAnsi="Aptos"/>
          <w:spacing w:val="-4"/>
          <w:sz w:val="24"/>
          <w:szCs w:val="24"/>
        </w:rPr>
        <w:t xml:space="preserve"> </w:t>
      </w:r>
      <w:r w:rsidRPr="00135012">
        <w:rPr>
          <w:rFonts w:ascii="Aptos" w:hAnsi="Aptos"/>
          <w:sz w:val="24"/>
          <w:szCs w:val="24"/>
        </w:rPr>
        <w:t>are</w:t>
      </w:r>
      <w:r w:rsidRPr="00135012">
        <w:rPr>
          <w:rFonts w:ascii="Aptos" w:hAnsi="Aptos"/>
          <w:spacing w:val="-4"/>
          <w:sz w:val="24"/>
          <w:szCs w:val="24"/>
        </w:rPr>
        <w:t xml:space="preserve"> </w:t>
      </w:r>
      <w:r w:rsidRPr="00135012">
        <w:rPr>
          <w:rFonts w:ascii="Aptos" w:hAnsi="Aptos"/>
          <w:sz w:val="24"/>
          <w:szCs w:val="24"/>
        </w:rPr>
        <w:t>now</w:t>
      </w:r>
      <w:r w:rsidRPr="00135012">
        <w:rPr>
          <w:rFonts w:ascii="Aptos" w:hAnsi="Aptos"/>
          <w:spacing w:val="-6"/>
          <w:sz w:val="24"/>
          <w:szCs w:val="24"/>
        </w:rPr>
        <w:t xml:space="preserve"> </w:t>
      </w:r>
      <w:r w:rsidRPr="00135012">
        <w:rPr>
          <w:rFonts w:ascii="Aptos" w:hAnsi="Aptos"/>
          <w:sz w:val="24"/>
          <w:szCs w:val="24"/>
        </w:rPr>
        <w:t>able</w:t>
      </w:r>
      <w:r w:rsidRPr="00135012">
        <w:rPr>
          <w:rFonts w:ascii="Aptos" w:hAnsi="Aptos"/>
          <w:spacing w:val="-2"/>
          <w:sz w:val="24"/>
          <w:szCs w:val="24"/>
        </w:rPr>
        <w:t xml:space="preserve"> </w:t>
      </w:r>
      <w:r w:rsidRPr="00135012">
        <w:rPr>
          <w:rFonts w:ascii="Aptos" w:hAnsi="Aptos"/>
          <w:sz w:val="24"/>
          <w:szCs w:val="24"/>
        </w:rPr>
        <w:t>to</w:t>
      </w:r>
      <w:r w:rsidRPr="00135012">
        <w:rPr>
          <w:rFonts w:ascii="Aptos" w:hAnsi="Aptos"/>
          <w:spacing w:val="-2"/>
          <w:sz w:val="24"/>
          <w:szCs w:val="24"/>
        </w:rPr>
        <w:t xml:space="preserve"> </w:t>
      </w:r>
      <w:r w:rsidRPr="00135012">
        <w:rPr>
          <w:rFonts w:ascii="Aptos" w:hAnsi="Aptos"/>
          <w:sz w:val="24"/>
          <w:szCs w:val="24"/>
        </w:rPr>
        <w:t>find</w:t>
      </w:r>
      <w:r w:rsidRPr="00135012">
        <w:rPr>
          <w:rFonts w:ascii="Aptos" w:hAnsi="Aptos"/>
          <w:spacing w:val="-2"/>
          <w:sz w:val="24"/>
          <w:szCs w:val="24"/>
        </w:rPr>
        <w:t xml:space="preserve"> </w:t>
      </w:r>
      <w:r w:rsidRPr="00135012">
        <w:rPr>
          <w:rFonts w:ascii="Aptos" w:hAnsi="Aptos"/>
          <w:sz w:val="24"/>
          <w:szCs w:val="24"/>
        </w:rPr>
        <w:t>and</w:t>
      </w:r>
      <w:r w:rsidRPr="00135012">
        <w:rPr>
          <w:rFonts w:ascii="Aptos" w:hAnsi="Aptos"/>
          <w:spacing w:val="-2"/>
          <w:sz w:val="24"/>
          <w:szCs w:val="24"/>
        </w:rPr>
        <w:t xml:space="preserve"> </w:t>
      </w:r>
      <w:r w:rsidRPr="00135012">
        <w:rPr>
          <w:rFonts w:ascii="Aptos" w:hAnsi="Aptos"/>
          <w:sz w:val="24"/>
          <w:szCs w:val="24"/>
        </w:rPr>
        <w:t xml:space="preserve">register for </w:t>
      </w:r>
      <w:proofErr w:type="gramStart"/>
      <w:r w:rsidRPr="00135012">
        <w:rPr>
          <w:rFonts w:ascii="Aptos" w:hAnsi="Aptos"/>
          <w:sz w:val="24"/>
          <w:szCs w:val="24"/>
        </w:rPr>
        <w:t>trainings</w:t>
      </w:r>
      <w:proofErr w:type="gramEnd"/>
      <w:r w:rsidRPr="00135012">
        <w:rPr>
          <w:rFonts w:ascii="Aptos" w:hAnsi="Aptos"/>
          <w:sz w:val="24"/>
          <w:szCs w:val="24"/>
        </w:rPr>
        <w:t>, access</w:t>
      </w:r>
      <w:r w:rsidRPr="00135012">
        <w:rPr>
          <w:rFonts w:ascii="Aptos" w:hAnsi="Aptos"/>
          <w:spacing w:val="-1"/>
          <w:sz w:val="24"/>
          <w:szCs w:val="24"/>
        </w:rPr>
        <w:t xml:space="preserve"> </w:t>
      </w:r>
      <w:r w:rsidRPr="00135012">
        <w:rPr>
          <w:rFonts w:ascii="Aptos" w:hAnsi="Aptos"/>
          <w:sz w:val="24"/>
          <w:szCs w:val="24"/>
        </w:rPr>
        <w:t xml:space="preserve">materials, and track learning activity in one place. Learners will need to </w:t>
      </w:r>
      <w:hyperlink r:id="rId15">
        <w:r w:rsidRPr="00135012">
          <w:rPr>
            <w:rFonts w:ascii="Aptos" w:hAnsi="Aptos"/>
            <w:color w:val="1154CC"/>
            <w:sz w:val="24"/>
            <w:szCs w:val="24"/>
            <w:u w:val="single" w:color="1154CC"/>
          </w:rPr>
          <w:t>create a free Learning Hub accoun</w:t>
        </w:r>
      </w:hyperlink>
      <w:hyperlink r:id="rId16">
        <w:r w:rsidRPr="00135012">
          <w:rPr>
            <w:rFonts w:ascii="Aptos" w:hAnsi="Aptos"/>
            <w:color w:val="446BA8"/>
            <w:sz w:val="24"/>
            <w:szCs w:val="24"/>
          </w:rPr>
          <w:t>t</w:t>
        </w:r>
      </w:hyperlink>
      <w:r w:rsidRPr="00135012">
        <w:rPr>
          <w:rFonts w:ascii="Aptos" w:hAnsi="Aptos"/>
          <w:color w:val="446BA8"/>
          <w:sz w:val="24"/>
          <w:szCs w:val="24"/>
        </w:rPr>
        <w:t xml:space="preserve"> </w:t>
      </w:r>
      <w:r w:rsidRPr="00135012">
        <w:rPr>
          <w:rFonts w:ascii="Aptos" w:hAnsi="Aptos"/>
          <w:sz w:val="24"/>
          <w:szCs w:val="24"/>
        </w:rPr>
        <w:t xml:space="preserve">to register for trainings. You will also need to log into the Learning Hub to see all available </w:t>
      </w:r>
      <w:proofErr w:type="gramStart"/>
      <w:r w:rsidRPr="00135012">
        <w:rPr>
          <w:rFonts w:ascii="Aptos" w:hAnsi="Aptos"/>
          <w:sz w:val="24"/>
          <w:szCs w:val="24"/>
        </w:rPr>
        <w:t>trainings</w:t>
      </w:r>
      <w:proofErr w:type="gramEnd"/>
      <w:r w:rsidRPr="00135012">
        <w:rPr>
          <w:rFonts w:ascii="Aptos" w:hAnsi="Aptos"/>
          <w:sz w:val="24"/>
          <w:szCs w:val="24"/>
        </w:rPr>
        <w:t xml:space="preserve"> on the calendar. We hope you enjoy the learning opportunities available to you on the Learning Hub.</w:t>
      </w:r>
    </w:p>
    <w:p w14:paraId="7CC2D6A2" w14:textId="77777777" w:rsidR="00135012" w:rsidRPr="00135012" w:rsidRDefault="00135012" w:rsidP="00135012">
      <w:pPr>
        <w:tabs>
          <w:tab w:val="left" w:pos="1080"/>
        </w:tabs>
        <w:spacing w:before="1"/>
        <w:ind w:right="800"/>
        <w:rPr>
          <w:rFonts w:ascii="Aptos" w:hAnsi="Aptos"/>
          <w:sz w:val="24"/>
          <w:szCs w:val="24"/>
        </w:rPr>
      </w:pPr>
    </w:p>
    <w:p w14:paraId="59B10D5F" w14:textId="77777777" w:rsidR="00135012" w:rsidRPr="00135012" w:rsidRDefault="00135012" w:rsidP="0037078B">
      <w:pPr>
        <w:pStyle w:val="ListParagraph"/>
        <w:numPr>
          <w:ilvl w:val="0"/>
          <w:numId w:val="21"/>
        </w:numPr>
        <w:tabs>
          <w:tab w:val="left" w:pos="1080"/>
        </w:tabs>
        <w:adjustRightInd/>
        <w:ind w:right="723"/>
        <w:contextualSpacing/>
        <w:rPr>
          <w:rFonts w:ascii="Aptos" w:hAnsi="Aptos"/>
          <w:spacing w:val="-4"/>
          <w:sz w:val="24"/>
          <w:szCs w:val="24"/>
        </w:rPr>
      </w:pPr>
      <w:r w:rsidRPr="00135012">
        <w:rPr>
          <w:rFonts w:ascii="Aptos" w:hAnsi="Aptos"/>
          <w:sz w:val="24"/>
          <w:szCs w:val="24"/>
        </w:rPr>
        <w:t xml:space="preserve">The Boston Public Library reports that their </w:t>
      </w:r>
      <w:hyperlink r:id="rId17">
        <w:r w:rsidRPr="00135012">
          <w:rPr>
            <w:rFonts w:ascii="Aptos" w:hAnsi="Aptos"/>
            <w:color w:val="1154CC"/>
            <w:sz w:val="24"/>
            <w:szCs w:val="24"/>
            <w:u w:val="single" w:color="1154CC"/>
          </w:rPr>
          <w:t>Excel Online High School</w:t>
        </w:r>
      </w:hyperlink>
      <w:r w:rsidRPr="00135012">
        <w:rPr>
          <w:rFonts w:ascii="Aptos" w:hAnsi="Aptos"/>
          <w:color w:val="1154CC"/>
          <w:sz w:val="24"/>
          <w:szCs w:val="24"/>
        </w:rPr>
        <w:t xml:space="preserve"> </w:t>
      </w:r>
      <w:r w:rsidRPr="00135012">
        <w:rPr>
          <w:rFonts w:ascii="Aptos" w:hAnsi="Aptos"/>
          <w:sz w:val="24"/>
          <w:szCs w:val="24"/>
        </w:rPr>
        <w:t>program saw 110</w:t>
      </w:r>
      <w:r w:rsidRPr="00135012">
        <w:rPr>
          <w:rFonts w:ascii="Aptos" w:hAnsi="Aptos"/>
          <w:spacing w:val="-5"/>
          <w:sz w:val="24"/>
          <w:szCs w:val="24"/>
        </w:rPr>
        <w:t xml:space="preserve"> </w:t>
      </w:r>
      <w:r w:rsidRPr="00135012">
        <w:rPr>
          <w:rFonts w:ascii="Aptos" w:hAnsi="Aptos"/>
          <w:sz w:val="24"/>
          <w:szCs w:val="24"/>
        </w:rPr>
        <w:t>graduates</w:t>
      </w:r>
      <w:r w:rsidRPr="00135012">
        <w:rPr>
          <w:rFonts w:ascii="Aptos" w:hAnsi="Aptos"/>
          <w:spacing w:val="-4"/>
          <w:sz w:val="24"/>
          <w:szCs w:val="24"/>
        </w:rPr>
        <w:t xml:space="preserve"> </w:t>
      </w:r>
      <w:r w:rsidRPr="00135012">
        <w:rPr>
          <w:rFonts w:ascii="Aptos" w:hAnsi="Aptos"/>
          <w:sz w:val="24"/>
          <w:szCs w:val="24"/>
        </w:rPr>
        <w:t>this</w:t>
      </w:r>
      <w:r w:rsidRPr="00135012">
        <w:rPr>
          <w:rFonts w:ascii="Aptos" w:hAnsi="Aptos"/>
          <w:spacing w:val="-4"/>
          <w:sz w:val="24"/>
          <w:szCs w:val="24"/>
        </w:rPr>
        <w:t xml:space="preserve"> </w:t>
      </w:r>
      <w:r w:rsidRPr="00135012">
        <w:rPr>
          <w:rFonts w:ascii="Aptos" w:hAnsi="Aptos"/>
          <w:sz w:val="24"/>
          <w:szCs w:val="24"/>
        </w:rPr>
        <w:t>year.</w:t>
      </w:r>
      <w:r w:rsidRPr="00135012">
        <w:rPr>
          <w:rFonts w:ascii="Aptos" w:hAnsi="Aptos"/>
          <w:spacing w:val="-3"/>
          <w:sz w:val="24"/>
          <w:szCs w:val="24"/>
        </w:rPr>
        <w:t xml:space="preserve"> </w:t>
      </w:r>
      <w:r w:rsidRPr="00135012">
        <w:rPr>
          <w:rFonts w:ascii="Aptos" w:hAnsi="Aptos"/>
          <w:sz w:val="24"/>
          <w:szCs w:val="24"/>
        </w:rPr>
        <w:t>This</w:t>
      </w:r>
      <w:r w:rsidRPr="00135012">
        <w:rPr>
          <w:rFonts w:ascii="Aptos" w:hAnsi="Aptos"/>
          <w:spacing w:val="-4"/>
          <w:sz w:val="24"/>
          <w:szCs w:val="24"/>
        </w:rPr>
        <w:t xml:space="preserve"> </w:t>
      </w:r>
      <w:r w:rsidRPr="00135012">
        <w:rPr>
          <w:rFonts w:ascii="Aptos" w:hAnsi="Aptos"/>
          <w:sz w:val="24"/>
          <w:szCs w:val="24"/>
        </w:rPr>
        <w:t>exceptional</w:t>
      </w:r>
      <w:r w:rsidRPr="00135012">
        <w:rPr>
          <w:rFonts w:ascii="Aptos" w:hAnsi="Aptos"/>
          <w:spacing w:val="-4"/>
          <w:sz w:val="24"/>
          <w:szCs w:val="24"/>
        </w:rPr>
        <w:t xml:space="preserve"> </w:t>
      </w:r>
      <w:r w:rsidRPr="00135012">
        <w:rPr>
          <w:rFonts w:ascii="Aptos" w:hAnsi="Aptos"/>
          <w:sz w:val="24"/>
          <w:szCs w:val="24"/>
        </w:rPr>
        <w:t>program</w:t>
      </w:r>
      <w:r w:rsidRPr="00135012">
        <w:rPr>
          <w:rFonts w:ascii="Aptos" w:hAnsi="Aptos"/>
          <w:spacing w:val="-2"/>
          <w:sz w:val="24"/>
          <w:szCs w:val="24"/>
        </w:rPr>
        <w:t xml:space="preserve"> </w:t>
      </w:r>
      <w:r w:rsidRPr="00135012">
        <w:rPr>
          <w:rFonts w:ascii="Aptos" w:hAnsi="Aptos"/>
          <w:sz w:val="24"/>
          <w:szCs w:val="24"/>
        </w:rPr>
        <w:t>was</w:t>
      </w:r>
      <w:r w:rsidRPr="00135012">
        <w:rPr>
          <w:rFonts w:ascii="Aptos" w:hAnsi="Aptos"/>
          <w:spacing w:val="-4"/>
          <w:sz w:val="24"/>
          <w:szCs w:val="24"/>
        </w:rPr>
        <w:t xml:space="preserve"> </w:t>
      </w:r>
      <w:r w:rsidRPr="00135012">
        <w:rPr>
          <w:rFonts w:ascii="Aptos" w:hAnsi="Aptos"/>
          <w:sz w:val="24"/>
          <w:szCs w:val="24"/>
        </w:rPr>
        <w:t>shared</w:t>
      </w:r>
      <w:r w:rsidRPr="00135012">
        <w:rPr>
          <w:rFonts w:ascii="Aptos" w:hAnsi="Aptos"/>
          <w:spacing w:val="-3"/>
          <w:sz w:val="24"/>
          <w:szCs w:val="24"/>
        </w:rPr>
        <w:t xml:space="preserve"> </w:t>
      </w:r>
      <w:r w:rsidRPr="00135012">
        <w:rPr>
          <w:rFonts w:ascii="Aptos" w:hAnsi="Aptos"/>
          <w:sz w:val="24"/>
          <w:szCs w:val="24"/>
        </w:rPr>
        <w:t>statewide</w:t>
      </w:r>
      <w:r w:rsidRPr="00135012">
        <w:rPr>
          <w:rFonts w:ascii="Aptos" w:hAnsi="Aptos"/>
          <w:spacing w:val="-3"/>
          <w:sz w:val="24"/>
          <w:szCs w:val="24"/>
        </w:rPr>
        <w:t xml:space="preserve"> </w:t>
      </w:r>
      <w:r w:rsidRPr="00135012">
        <w:rPr>
          <w:rFonts w:ascii="Aptos" w:hAnsi="Aptos"/>
          <w:sz w:val="24"/>
          <w:szCs w:val="24"/>
        </w:rPr>
        <w:t>through</w:t>
      </w:r>
      <w:r w:rsidRPr="00135012">
        <w:rPr>
          <w:rFonts w:ascii="Aptos" w:hAnsi="Aptos"/>
          <w:spacing w:val="-5"/>
          <w:sz w:val="24"/>
          <w:szCs w:val="24"/>
        </w:rPr>
        <w:t xml:space="preserve"> </w:t>
      </w:r>
      <w:r w:rsidRPr="00135012">
        <w:rPr>
          <w:rFonts w:ascii="Aptos" w:hAnsi="Aptos"/>
          <w:sz w:val="24"/>
          <w:szCs w:val="24"/>
        </w:rPr>
        <w:t xml:space="preserve">the Library for the Commonwealth and MLS collaboration in 2022. Sarah Sogigian attended the graduation ceremony at the Boston Public Library on August 1, 2026. (MLS Core Value: Building Community, S.I. 2, G.2) The list of towns with graduate </w:t>
      </w:r>
      <w:r w:rsidRPr="00135012">
        <w:rPr>
          <w:rFonts w:ascii="Aptos" w:hAnsi="Aptos"/>
          <w:spacing w:val="-4"/>
          <w:sz w:val="24"/>
          <w:szCs w:val="24"/>
        </w:rPr>
        <w:t>are:</w:t>
      </w:r>
    </w:p>
    <w:p w14:paraId="785ACD8D" w14:textId="77777777" w:rsidR="00135012" w:rsidRPr="00135012" w:rsidRDefault="00135012" w:rsidP="00135012">
      <w:pPr>
        <w:tabs>
          <w:tab w:val="left" w:pos="1080"/>
        </w:tabs>
        <w:ind w:right="723"/>
        <w:rPr>
          <w:rFonts w:ascii="Aptos" w:hAnsi="Aptos"/>
          <w:spacing w:val="-4"/>
          <w:sz w:val="24"/>
          <w:szCs w:val="24"/>
        </w:rPr>
      </w:pPr>
    </w:p>
    <w:p w14:paraId="4E8C8478" w14:textId="77777777" w:rsidR="00135012" w:rsidRPr="00135012" w:rsidRDefault="00135012" w:rsidP="00135012">
      <w:pPr>
        <w:spacing w:before="75"/>
        <w:jc w:val="center"/>
        <w:rPr>
          <w:rFonts w:ascii="Aptos" w:hAnsi="Aptos"/>
          <w:sz w:val="24"/>
          <w:szCs w:val="24"/>
        </w:rPr>
      </w:pPr>
      <w:r w:rsidRPr="00135012">
        <w:rPr>
          <w:rFonts w:ascii="Aptos" w:hAnsi="Aptos"/>
          <w:w w:val="110"/>
          <w:sz w:val="24"/>
          <w:szCs w:val="24"/>
        </w:rPr>
        <w:t>Excel</w:t>
      </w:r>
      <w:r w:rsidRPr="00135012">
        <w:rPr>
          <w:rFonts w:ascii="Aptos" w:hAnsi="Aptos"/>
          <w:spacing w:val="-19"/>
          <w:w w:val="110"/>
          <w:sz w:val="24"/>
          <w:szCs w:val="24"/>
        </w:rPr>
        <w:t xml:space="preserve"> </w:t>
      </w:r>
      <w:r w:rsidRPr="00135012">
        <w:rPr>
          <w:rFonts w:ascii="Aptos" w:hAnsi="Aptos"/>
          <w:spacing w:val="-4"/>
          <w:w w:val="110"/>
          <w:sz w:val="24"/>
          <w:szCs w:val="24"/>
        </w:rPr>
        <w:t>Grad</w:t>
      </w:r>
    </w:p>
    <w:tbl>
      <w:tblPr>
        <w:tblW w:w="0" w:type="auto"/>
        <w:tblInd w:w="288" w:type="dxa"/>
        <w:tblBorders>
          <w:top w:val="single" w:sz="8" w:space="0" w:color="D3D3D3"/>
          <w:left w:val="single" w:sz="8" w:space="0" w:color="D3D3D3"/>
          <w:bottom w:val="single" w:sz="8" w:space="0" w:color="D3D3D3"/>
          <w:right w:val="single" w:sz="8" w:space="0" w:color="D3D3D3"/>
          <w:insideH w:val="single" w:sz="8" w:space="0" w:color="D3D3D3"/>
          <w:insideV w:val="single" w:sz="8" w:space="0" w:color="D3D3D3"/>
        </w:tblBorders>
        <w:tblLayout w:type="fixed"/>
        <w:tblCellMar>
          <w:left w:w="0" w:type="dxa"/>
          <w:right w:w="0" w:type="dxa"/>
        </w:tblCellMar>
        <w:tblLook w:val="01E0" w:firstRow="1" w:lastRow="1" w:firstColumn="1" w:lastColumn="1" w:noHBand="0" w:noVBand="0"/>
      </w:tblPr>
      <w:tblGrid>
        <w:gridCol w:w="1682"/>
        <w:gridCol w:w="990"/>
        <w:gridCol w:w="1890"/>
        <w:gridCol w:w="990"/>
        <w:gridCol w:w="2070"/>
        <w:gridCol w:w="1170"/>
      </w:tblGrid>
      <w:tr w:rsidR="00135012" w:rsidRPr="00135012" w14:paraId="786CCFDE" w14:textId="77777777" w:rsidTr="003868DA">
        <w:trPr>
          <w:trHeight w:val="362"/>
        </w:trPr>
        <w:tc>
          <w:tcPr>
            <w:tcW w:w="1682" w:type="dxa"/>
          </w:tcPr>
          <w:p w14:paraId="7FC2DF4F"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2"/>
                <w:sz w:val="24"/>
                <w:szCs w:val="24"/>
              </w:rPr>
              <w:t>City/Town</w:t>
            </w:r>
          </w:p>
        </w:tc>
        <w:tc>
          <w:tcPr>
            <w:tcW w:w="990" w:type="dxa"/>
            <w:tcBorders>
              <w:right w:val="single" w:sz="24" w:space="0" w:color="auto"/>
            </w:tcBorders>
          </w:tcPr>
          <w:p w14:paraId="71FDD33B"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2"/>
                <w:sz w:val="24"/>
                <w:szCs w:val="24"/>
              </w:rPr>
              <w:t>Count</w:t>
            </w:r>
          </w:p>
        </w:tc>
        <w:tc>
          <w:tcPr>
            <w:tcW w:w="1890" w:type="dxa"/>
            <w:tcBorders>
              <w:left w:val="single" w:sz="24" w:space="0" w:color="auto"/>
            </w:tcBorders>
          </w:tcPr>
          <w:p w14:paraId="319D7040"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2"/>
                <w:sz w:val="24"/>
                <w:szCs w:val="24"/>
              </w:rPr>
              <w:t>City/Town</w:t>
            </w:r>
          </w:p>
        </w:tc>
        <w:tc>
          <w:tcPr>
            <w:tcW w:w="990" w:type="dxa"/>
            <w:tcBorders>
              <w:right w:val="single" w:sz="24" w:space="0" w:color="auto"/>
            </w:tcBorders>
          </w:tcPr>
          <w:p w14:paraId="7FE81DCA" w14:textId="77777777" w:rsidR="00135012" w:rsidRPr="00135012" w:rsidRDefault="00135012" w:rsidP="003868DA">
            <w:pPr>
              <w:pStyle w:val="TableParagraph"/>
              <w:ind w:left="54"/>
              <w:rPr>
                <w:rFonts w:ascii="Aptos" w:hAnsi="Aptos" w:cs="Times New Roman"/>
                <w:sz w:val="24"/>
                <w:szCs w:val="24"/>
              </w:rPr>
            </w:pPr>
            <w:r w:rsidRPr="00135012">
              <w:rPr>
                <w:rFonts w:ascii="Aptos" w:hAnsi="Aptos" w:cs="Times New Roman"/>
                <w:spacing w:val="-2"/>
                <w:sz w:val="24"/>
                <w:szCs w:val="24"/>
              </w:rPr>
              <w:t>Count</w:t>
            </w:r>
          </w:p>
        </w:tc>
        <w:tc>
          <w:tcPr>
            <w:tcW w:w="2070" w:type="dxa"/>
            <w:tcBorders>
              <w:left w:val="single" w:sz="24" w:space="0" w:color="auto"/>
            </w:tcBorders>
          </w:tcPr>
          <w:p w14:paraId="06CBC6B9" w14:textId="77777777" w:rsidR="00135012" w:rsidRPr="00135012" w:rsidRDefault="00135012" w:rsidP="003868DA">
            <w:pPr>
              <w:pStyle w:val="TableParagraph"/>
              <w:ind w:left="54"/>
              <w:rPr>
                <w:rFonts w:ascii="Aptos" w:hAnsi="Aptos" w:cs="Times New Roman"/>
                <w:sz w:val="24"/>
                <w:szCs w:val="24"/>
              </w:rPr>
            </w:pPr>
            <w:r w:rsidRPr="00135012">
              <w:rPr>
                <w:rFonts w:ascii="Aptos" w:hAnsi="Aptos" w:cs="Times New Roman"/>
                <w:spacing w:val="-2"/>
                <w:sz w:val="24"/>
                <w:szCs w:val="24"/>
              </w:rPr>
              <w:t>City/Town</w:t>
            </w:r>
          </w:p>
        </w:tc>
        <w:tc>
          <w:tcPr>
            <w:tcW w:w="1170" w:type="dxa"/>
          </w:tcPr>
          <w:p w14:paraId="52934FE4" w14:textId="77777777" w:rsidR="00135012" w:rsidRPr="00135012" w:rsidRDefault="00135012" w:rsidP="003868DA">
            <w:pPr>
              <w:pStyle w:val="TableParagraph"/>
              <w:ind w:left="54"/>
              <w:rPr>
                <w:rFonts w:ascii="Aptos" w:hAnsi="Aptos" w:cs="Times New Roman"/>
                <w:sz w:val="24"/>
                <w:szCs w:val="24"/>
              </w:rPr>
            </w:pPr>
            <w:r w:rsidRPr="00135012">
              <w:rPr>
                <w:rFonts w:ascii="Aptos" w:hAnsi="Aptos" w:cs="Times New Roman"/>
                <w:spacing w:val="-2"/>
                <w:sz w:val="24"/>
                <w:szCs w:val="24"/>
              </w:rPr>
              <w:t>Count</w:t>
            </w:r>
          </w:p>
        </w:tc>
      </w:tr>
      <w:tr w:rsidR="00135012" w:rsidRPr="00135012" w14:paraId="37771BB1" w14:textId="77777777" w:rsidTr="003868DA">
        <w:trPr>
          <w:trHeight w:val="362"/>
        </w:trPr>
        <w:tc>
          <w:tcPr>
            <w:tcW w:w="1682" w:type="dxa"/>
          </w:tcPr>
          <w:p w14:paraId="016F6306"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2"/>
                <w:sz w:val="24"/>
                <w:szCs w:val="24"/>
              </w:rPr>
              <w:t>Agawam</w:t>
            </w:r>
          </w:p>
        </w:tc>
        <w:tc>
          <w:tcPr>
            <w:tcW w:w="990" w:type="dxa"/>
            <w:tcBorders>
              <w:right w:val="single" w:sz="24" w:space="0" w:color="auto"/>
            </w:tcBorders>
          </w:tcPr>
          <w:p w14:paraId="29369BE5"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c>
          <w:tcPr>
            <w:tcW w:w="1890" w:type="dxa"/>
            <w:tcBorders>
              <w:left w:val="single" w:sz="24" w:space="0" w:color="auto"/>
            </w:tcBorders>
          </w:tcPr>
          <w:p w14:paraId="2F077B4F"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2"/>
                <w:sz w:val="24"/>
                <w:szCs w:val="24"/>
              </w:rPr>
              <w:t>Quincy</w:t>
            </w:r>
          </w:p>
        </w:tc>
        <w:tc>
          <w:tcPr>
            <w:tcW w:w="990" w:type="dxa"/>
            <w:tcBorders>
              <w:right w:val="single" w:sz="24" w:space="0" w:color="auto"/>
            </w:tcBorders>
          </w:tcPr>
          <w:p w14:paraId="4D123FE1"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2</w:t>
            </w:r>
          </w:p>
        </w:tc>
        <w:tc>
          <w:tcPr>
            <w:tcW w:w="2070" w:type="dxa"/>
            <w:tcBorders>
              <w:left w:val="single" w:sz="24" w:space="0" w:color="auto"/>
            </w:tcBorders>
          </w:tcPr>
          <w:p w14:paraId="50298972" w14:textId="77777777" w:rsidR="00135012" w:rsidRPr="00135012" w:rsidRDefault="00135012" w:rsidP="003868DA">
            <w:pPr>
              <w:pStyle w:val="TableParagraph"/>
              <w:ind w:left="54"/>
              <w:rPr>
                <w:rFonts w:ascii="Aptos" w:hAnsi="Aptos" w:cs="Times New Roman"/>
                <w:sz w:val="24"/>
                <w:szCs w:val="24"/>
              </w:rPr>
            </w:pPr>
            <w:r w:rsidRPr="00135012">
              <w:rPr>
                <w:rFonts w:ascii="Aptos" w:hAnsi="Aptos" w:cs="Times New Roman"/>
                <w:spacing w:val="-2"/>
                <w:sz w:val="24"/>
                <w:szCs w:val="24"/>
              </w:rPr>
              <w:t>Medford</w:t>
            </w:r>
          </w:p>
        </w:tc>
        <w:tc>
          <w:tcPr>
            <w:tcW w:w="1170" w:type="dxa"/>
          </w:tcPr>
          <w:p w14:paraId="648AAF61"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r>
      <w:tr w:rsidR="00135012" w:rsidRPr="00135012" w14:paraId="155287C3" w14:textId="77777777" w:rsidTr="003868DA">
        <w:trPr>
          <w:trHeight w:val="362"/>
        </w:trPr>
        <w:tc>
          <w:tcPr>
            <w:tcW w:w="1682" w:type="dxa"/>
          </w:tcPr>
          <w:p w14:paraId="6F6E2E03"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2"/>
                <w:sz w:val="24"/>
                <w:szCs w:val="24"/>
              </w:rPr>
              <w:t>Beverly</w:t>
            </w:r>
          </w:p>
        </w:tc>
        <w:tc>
          <w:tcPr>
            <w:tcW w:w="990" w:type="dxa"/>
            <w:tcBorders>
              <w:right w:val="single" w:sz="24" w:space="0" w:color="auto"/>
            </w:tcBorders>
          </w:tcPr>
          <w:p w14:paraId="70E82BB0"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c>
          <w:tcPr>
            <w:tcW w:w="1890" w:type="dxa"/>
            <w:tcBorders>
              <w:left w:val="single" w:sz="24" w:space="0" w:color="auto"/>
            </w:tcBorders>
          </w:tcPr>
          <w:p w14:paraId="15E0EFDB"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2"/>
                <w:sz w:val="24"/>
                <w:szCs w:val="24"/>
              </w:rPr>
              <w:t>Raynham</w:t>
            </w:r>
          </w:p>
        </w:tc>
        <w:tc>
          <w:tcPr>
            <w:tcW w:w="990" w:type="dxa"/>
            <w:tcBorders>
              <w:right w:val="single" w:sz="24" w:space="0" w:color="auto"/>
            </w:tcBorders>
          </w:tcPr>
          <w:p w14:paraId="715E7434"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c>
          <w:tcPr>
            <w:tcW w:w="2070" w:type="dxa"/>
            <w:tcBorders>
              <w:left w:val="single" w:sz="24" w:space="0" w:color="auto"/>
            </w:tcBorders>
          </w:tcPr>
          <w:p w14:paraId="4F9CF250" w14:textId="77777777" w:rsidR="00135012" w:rsidRPr="00135012" w:rsidRDefault="00135012" w:rsidP="003868DA">
            <w:pPr>
              <w:pStyle w:val="TableParagraph"/>
              <w:ind w:left="54"/>
              <w:rPr>
                <w:rFonts w:ascii="Aptos" w:hAnsi="Aptos" w:cs="Times New Roman"/>
                <w:sz w:val="24"/>
                <w:szCs w:val="24"/>
              </w:rPr>
            </w:pPr>
            <w:r w:rsidRPr="00135012">
              <w:rPr>
                <w:rFonts w:ascii="Aptos" w:hAnsi="Aptos" w:cs="Times New Roman"/>
                <w:spacing w:val="-2"/>
                <w:sz w:val="24"/>
                <w:szCs w:val="24"/>
              </w:rPr>
              <w:t>Methuen</w:t>
            </w:r>
          </w:p>
        </w:tc>
        <w:tc>
          <w:tcPr>
            <w:tcW w:w="1170" w:type="dxa"/>
          </w:tcPr>
          <w:p w14:paraId="5308D7FB"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3</w:t>
            </w:r>
          </w:p>
        </w:tc>
      </w:tr>
      <w:tr w:rsidR="00135012" w:rsidRPr="00135012" w14:paraId="6262776E" w14:textId="77777777" w:rsidTr="003868DA">
        <w:trPr>
          <w:trHeight w:val="362"/>
        </w:trPr>
        <w:tc>
          <w:tcPr>
            <w:tcW w:w="1682" w:type="dxa"/>
          </w:tcPr>
          <w:p w14:paraId="1A2EF392"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2"/>
                <w:sz w:val="24"/>
                <w:szCs w:val="24"/>
              </w:rPr>
              <w:t>Boston</w:t>
            </w:r>
          </w:p>
        </w:tc>
        <w:tc>
          <w:tcPr>
            <w:tcW w:w="990" w:type="dxa"/>
            <w:tcBorders>
              <w:right w:val="single" w:sz="24" w:space="0" w:color="auto"/>
            </w:tcBorders>
          </w:tcPr>
          <w:p w14:paraId="1642F691" w14:textId="77777777" w:rsidR="00135012" w:rsidRPr="00135012" w:rsidRDefault="00135012" w:rsidP="003868DA">
            <w:pPr>
              <w:pStyle w:val="TableParagraph"/>
              <w:ind w:right="35"/>
              <w:jc w:val="right"/>
              <w:rPr>
                <w:rFonts w:ascii="Aptos" w:hAnsi="Aptos" w:cs="Times New Roman"/>
                <w:sz w:val="24"/>
                <w:szCs w:val="24"/>
              </w:rPr>
            </w:pPr>
            <w:r w:rsidRPr="00135012">
              <w:rPr>
                <w:rFonts w:ascii="Aptos" w:hAnsi="Aptos" w:cs="Times New Roman"/>
                <w:spacing w:val="-5"/>
                <w:sz w:val="24"/>
                <w:szCs w:val="24"/>
              </w:rPr>
              <w:t>51</w:t>
            </w:r>
          </w:p>
        </w:tc>
        <w:tc>
          <w:tcPr>
            <w:tcW w:w="1890" w:type="dxa"/>
            <w:tcBorders>
              <w:left w:val="single" w:sz="24" w:space="0" w:color="auto"/>
            </w:tcBorders>
          </w:tcPr>
          <w:p w14:paraId="21F9D9F1"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2"/>
                <w:sz w:val="24"/>
                <w:szCs w:val="24"/>
              </w:rPr>
              <w:t>Randolph</w:t>
            </w:r>
          </w:p>
        </w:tc>
        <w:tc>
          <w:tcPr>
            <w:tcW w:w="990" w:type="dxa"/>
            <w:tcBorders>
              <w:right w:val="single" w:sz="24" w:space="0" w:color="auto"/>
            </w:tcBorders>
          </w:tcPr>
          <w:p w14:paraId="092AAE0C"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c>
          <w:tcPr>
            <w:tcW w:w="2070" w:type="dxa"/>
            <w:tcBorders>
              <w:left w:val="single" w:sz="24" w:space="0" w:color="auto"/>
            </w:tcBorders>
          </w:tcPr>
          <w:p w14:paraId="4563BE60" w14:textId="77777777" w:rsidR="00135012" w:rsidRPr="00135012" w:rsidRDefault="00135012" w:rsidP="003868DA">
            <w:pPr>
              <w:pStyle w:val="TableParagraph"/>
              <w:ind w:left="54" w:right="-58"/>
              <w:rPr>
                <w:rFonts w:ascii="Aptos" w:hAnsi="Aptos" w:cs="Times New Roman"/>
                <w:sz w:val="24"/>
                <w:szCs w:val="24"/>
              </w:rPr>
            </w:pPr>
            <w:r w:rsidRPr="00135012">
              <w:rPr>
                <w:rFonts w:ascii="Aptos" w:hAnsi="Aptos" w:cs="Times New Roman"/>
                <w:sz w:val="24"/>
                <w:szCs w:val="24"/>
              </w:rPr>
              <w:t>New</w:t>
            </w:r>
            <w:r w:rsidRPr="00135012">
              <w:rPr>
                <w:rFonts w:ascii="Aptos" w:hAnsi="Aptos" w:cs="Times New Roman"/>
                <w:spacing w:val="-13"/>
                <w:sz w:val="24"/>
                <w:szCs w:val="24"/>
              </w:rPr>
              <w:t xml:space="preserve"> </w:t>
            </w:r>
            <w:r w:rsidRPr="00135012">
              <w:rPr>
                <w:rFonts w:ascii="Aptos" w:hAnsi="Aptos" w:cs="Times New Roman"/>
                <w:spacing w:val="-2"/>
                <w:sz w:val="24"/>
                <w:szCs w:val="24"/>
              </w:rPr>
              <w:t>Bedford</w:t>
            </w:r>
          </w:p>
        </w:tc>
        <w:tc>
          <w:tcPr>
            <w:tcW w:w="1170" w:type="dxa"/>
          </w:tcPr>
          <w:p w14:paraId="1E8B55AC"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r>
      <w:tr w:rsidR="00135012" w:rsidRPr="00135012" w14:paraId="18F913BD" w14:textId="77777777" w:rsidTr="003868DA">
        <w:trPr>
          <w:trHeight w:val="362"/>
        </w:trPr>
        <w:tc>
          <w:tcPr>
            <w:tcW w:w="1682" w:type="dxa"/>
          </w:tcPr>
          <w:p w14:paraId="768CAFE4"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2"/>
                <w:sz w:val="24"/>
                <w:szCs w:val="24"/>
              </w:rPr>
              <w:t>Brockton</w:t>
            </w:r>
          </w:p>
        </w:tc>
        <w:tc>
          <w:tcPr>
            <w:tcW w:w="990" w:type="dxa"/>
            <w:tcBorders>
              <w:right w:val="single" w:sz="24" w:space="0" w:color="auto"/>
            </w:tcBorders>
          </w:tcPr>
          <w:p w14:paraId="0E44C47A"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c>
          <w:tcPr>
            <w:tcW w:w="1890" w:type="dxa"/>
            <w:tcBorders>
              <w:left w:val="single" w:sz="24" w:space="0" w:color="auto"/>
            </w:tcBorders>
          </w:tcPr>
          <w:p w14:paraId="7F323F87"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2"/>
                <w:sz w:val="24"/>
                <w:szCs w:val="24"/>
              </w:rPr>
              <w:t>Revere</w:t>
            </w:r>
          </w:p>
        </w:tc>
        <w:tc>
          <w:tcPr>
            <w:tcW w:w="990" w:type="dxa"/>
            <w:tcBorders>
              <w:right w:val="single" w:sz="24" w:space="0" w:color="auto"/>
            </w:tcBorders>
          </w:tcPr>
          <w:p w14:paraId="45BC1B9F"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2</w:t>
            </w:r>
          </w:p>
        </w:tc>
        <w:tc>
          <w:tcPr>
            <w:tcW w:w="2070" w:type="dxa"/>
            <w:tcBorders>
              <w:left w:val="single" w:sz="24" w:space="0" w:color="auto"/>
            </w:tcBorders>
          </w:tcPr>
          <w:p w14:paraId="5C7C8D15" w14:textId="77777777" w:rsidR="00135012" w:rsidRPr="00135012" w:rsidRDefault="00135012" w:rsidP="003868DA">
            <w:pPr>
              <w:pStyle w:val="TableParagraph"/>
              <w:ind w:left="54"/>
              <w:rPr>
                <w:rFonts w:ascii="Aptos" w:hAnsi="Aptos" w:cs="Times New Roman"/>
                <w:sz w:val="24"/>
                <w:szCs w:val="24"/>
              </w:rPr>
            </w:pPr>
            <w:r w:rsidRPr="00135012">
              <w:rPr>
                <w:rFonts w:ascii="Aptos" w:hAnsi="Aptos" w:cs="Times New Roman"/>
                <w:spacing w:val="-3"/>
                <w:sz w:val="24"/>
                <w:szCs w:val="24"/>
              </w:rPr>
              <w:t>North</w:t>
            </w:r>
            <w:r w:rsidRPr="00135012">
              <w:rPr>
                <w:rFonts w:ascii="Aptos" w:hAnsi="Aptos" w:cs="Times New Roman"/>
                <w:spacing w:val="-18"/>
                <w:sz w:val="24"/>
                <w:szCs w:val="24"/>
              </w:rPr>
              <w:t xml:space="preserve"> </w:t>
            </w:r>
            <w:r w:rsidRPr="00135012">
              <w:rPr>
                <w:rFonts w:ascii="Aptos" w:hAnsi="Aptos" w:cs="Times New Roman"/>
                <w:spacing w:val="-5"/>
                <w:sz w:val="24"/>
                <w:szCs w:val="24"/>
              </w:rPr>
              <w:t>And</w:t>
            </w:r>
          </w:p>
        </w:tc>
        <w:tc>
          <w:tcPr>
            <w:tcW w:w="1170" w:type="dxa"/>
          </w:tcPr>
          <w:p w14:paraId="313D552B"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r>
      <w:tr w:rsidR="00135012" w:rsidRPr="00135012" w14:paraId="29E45477" w14:textId="77777777" w:rsidTr="003868DA">
        <w:trPr>
          <w:trHeight w:val="362"/>
        </w:trPr>
        <w:tc>
          <w:tcPr>
            <w:tcW w:w="1682" w:type="dxa"/>
          </w:tcPr>
          <w:p w14:paraId="2676E738" w14:textId="77777777" w:rsidR="00135012" w:rsidRPr="00135012" w:rsidRDefault="00135012" w:rsidP="003868DA">
            <w:pPr>
              <w:pStyle w:val="TableParagraph"/>
              <w:ind w:left="53" w:right="-58"/>
              <w:rPr>
                <w:rFonts w:ascii="Aptos" w:hAnsi="Aptos" w:cs="Times New Roman"/>
                <w:sz w:val="24"/>
                <w:szCs w:val="24"/>
              </w:rPr>
            </w:pPr>
            <w:r w:rsidRPr="00135012">
              <w:rPr>
                <w:rFonts w:ascii="Aptos" w:hAnsi="Aptos" w:cs="Times New Roman"/>
                <w:spacing w:val="-2"/>
                <w:sz w:val="24"/>
                <w:szCs w:val="24"/>
              </w:rPr>
              <w:t>Cambridge</w:t>
            </w:r>
          </w:p>
        </w:tc>
        <w:tc>
          <w:tcPr>
            <w:tcW w:w="990" w:type="dxa"/>
            <w:tcBorders>
              <w:right w:val="single" w:sz="24" w:space="0" w:color="auto"/>
            </w:tcBorders>
          </w:tcPr>
          <w:p w14:paraId="3A91139B"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c>
          <w:tcPr>
            <w:tcW w:w="1890" w:type="dxa"/>
            <w:tcBorders>
              <w:left w:val="single" w:sz="24" w:space="0" w:color="auto"/>
            </w:tcBorders>
          </w:tcPr>
          <w:p w14:paraId="6AA9E6FD" w14:textId="77777777" w:rsidR="00135012" w:rsidRPr="00135012" w:rsidRDefault="00135012" w:rsidP="003868DA">
            <w:pPr>
              <w:pStyle w:val="TableParagraph"/>
              <w:ind w:left="53" w:right="-29"/>
              <w:rPr>
                <w:rFonts w:ascii="Aptos" w:hAnsi="Aptos" w:cs="Times New Roman"/>
                <w:sz w:val="24"/>
                <w:szCs w:val="24"/>
              </w:rPr>
            </w:pPr>
            <w:r w:rsidRPr="00135012">
              <w:rPr>
                <w:rFonts w:ascii="Aptos" w:hAnsi="Aptos" w:cs="Times New Roman"/>
                <w:spacing w:val="-2"/>
                <w:sz w:val="24"/>
                <w:szCs w:val="24"/>
              </w:rPr>
              <w:t>Shrewsbury</w:t>
            </w:r>
          </w:p>
        </w:tc>
        <w:tc>
          <w:tcPr>
            <w:tcW w:w="990" w:type="dxa"/>
            <w:tcBorders>
              <w:right w:val="single" w:sz="24" w:space="0" w:color="auto"/>
            </w:tcBorders>
          </w:tcPr>
          <w:p w14:paraId="130F7545"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c>
          <w:tcPr>
            <w:tcW w:w="2070" w:type="dxa"/>
            <w:tcBorders>
              <w:left w:val="single" w:sz="24" w:space="0" w:color="auto"/>
            </w:tcBorders>
          </w:tcPr>
          <w:p w14:paraId="5312871F" w14:textId="77777777" w:rsidR="00135012" w:rsidRPr="00135012" w:rsidRDefault="00135012" w:rsidP="003868DA">
            <w:pPr>
              <w:pStyle w:val="TableParagraph"/>
              <w:ind w:left="54"/>
              <w:rPr>
                <w:rFonts w:ascii="Aptos" w:hAnsi="Aptos" w:cs="Times New Roman"/>
                <w:sz w:val="24"/>
                <w:szCs w:val="24"/>
              </w:rPr>
            </w:pPr>
            <w:r w:rsidRPr="00135012">
              <w:rPr>
                <w:rFonts w:ascii="Aptos" w:hAnsi="Aptos" w:cs="Times New Roman"/>
                <w:spacing w:val="-2"/>
                <w:sz w:val="24"/>
                <w:szCs w:val="24"/>
              </w:rPr>
              <w:t>Norwood</w:t>
            </w:r>
          </w:p>
        </w:tc>
        <w:tc>
          <w:tcPr>
            <w:tcW w:w="1170" w:type="dxa"/>
          </w:tcPr>
          <w:p w14:paraId="08D68CCD"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2</w:t>
            </w:r>
          </w:p>
        </w:tc>
      </w:tr>
      <w:tr w:rsidR="00135012" w:rsidRPr="00135012" w14:paraId="1797DF80" w14:textId="77777777" w:rsidTr="003868DA">
        <w:trPr>
          <w:trHeight w:val="362"/>
        </w:trPr>
        <w:tc>
          <w:tcPr>
            <w:tcW w:w="1682" w:type="dxa"/>
          </w:tcPr>
          <w:p w14:paraId="3789115A"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2"/>
                <w:sz w:val="24"/>
                <w:szCs w:val="24"/>
              </w:rPr>
              <w:t>Canton</w:t>
            </w:r>
          </w:p>
        </w:tc>
        <w:tc>
          <w:tcPr>
            <w:tcW w:w="990" w:type="dxa"/>
            <w:tcBorders>
              <w:right w:val="single" w:sz="24" w:space="0" w:color="auto"/>
            </w:tcBorders>
          </w:tcPr>
          <w:p w14:paraId="206B8569"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c>
          <w:tcPr>
            <w:tcW w:w="1890" w:type="dxa"/>
            <w:tcBorders>
              <w:left w:val="single" w:sz="24" w:space="0" w:color="auto"/>
            </w:tcBorders>
          </w:tcPr>
          <w:p w14:paraId="57E9CD35"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2"/>
                <w:sz w:val="24"/>
                <w:szCs w:val="24"/>
              </w:rPr>
              <w:t>Somerville</w:t>
            </w:r>
          </w:p>
        </w:tc>
        <w:tc>
          <w:tcPr>
            <w:tcW w:w="990" w:type="dxa"/>
            <w:tcBorders>
              <w:right w:val="single" w:sz="24" w:space="0" w:color="auto"/>
            </w:tcBorders>
          </w:tcPr>
          <w:p w14:paraId="3F724FB5"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c>
          <w:tcPr>
            <w:tcW w:w="2070" w:type="dxa"/>
            <w:tcBorders>
              <w:left w:val="single" w:sz="24" w:space="0" w:color="auto"/>
            </w:tcBorders>
          </w:tcPr>
          <w:p w14:paraId="1F68AA59" w14:textId="77777777" w:rsidR="00135012" w:rsidRPr="00135012" w:rsidRDefault="00135012" w:rsidP="003868DA">
            <w:pPr>
              <w:pStyle w:val="TableParagraph"/>
              <w:ind w:left="54"/>
              <w:rPr>
                <w:rFonts w:ascii="Aptos" w:hAnsi="Aptos" w:cs="Times New Roman"/>
                <w:sz w:val="24"/>
                <w:szCs w:val="24"/>
              </w:rPr>
            </w:pPr>
            <w:r w:rsidRPr="00135012">
              <w:rPr>
                <w:rFonts w:ascii="Aptos" w:hAnsi="Aptos" w:cs="Times New Roman"/>
                <w:spacing w:val="-2"/>
                <w:sz w:val="24"/>
                <w:szCs w:val="24"/>
              </w:rPr>
              <w:t>Oakham</w:t>
            </w:r>
          </w:p>
        </w:tc>
        <w:tc>
          <w:tcPr>
            <w:tcW w:w="1170" w:type="dxa"/>
          </w:tcPr>
          <w:p w14:paraId="0D5BD8C6"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r>
      <w:tr w:rsidR="00135012" w:rsidRPr="00135012" w14:paraId="2B7AE4A2" w14:textId="77777777" w:rsidTr="003868DA">
        <w:trPr>
          <w:trHeight w:val="362"/>
        </w:trPr>
        <w:tc>
          <w:tcPr>
            <w:tcW w:w="1682" w:type="dxa"/>
          </w:tcPr>
          <w:p w14:paraId="3865F47D"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2"/>
                <w:w w:val="105"/>
                <w:sz w:val="24"/>
                <w:szCs w:val="24"/>
              </w:rPr>
              <w:lastRenderedPageBreak/>
              <w:t>Chelsea</w:t>
            </w:r>
          </w:p>
        </w:tc>
        <w:tc>
          <w:tcPr>
            <w:tcW w:w="990" w:type="dxa"/>
            <w:tcBorders>
              <w:right w:val="single" w:sz="24" w:space="0" w:color="auto"/>
            </w:tcBorders>
          </w:tcPr>
          <w:p w14:paraId="3A6121B9"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3</w:t>
            </w:r>
          </w:p>
        </w:tc>
        <w:tc>
          <w:tcPr>
            <w:tcW w:w="1890" w:type="dxa"/>
            <w:tcBorders>
              <w:left w:val="single" w:sz="24" w:space="0" w:color="auto"/>
            </w:tcBorders>
          </w:tcPr>
          <w:p w14:paraId="3B578688" w14:textId="77777777" w:rsidR="00135012" w:rsidRPr="00135012" w:rsidRDefault="00135012" w:rsidP="003868DA">
            <w:pPr>
              <w:pStyle w:val="TableParagraph"/>
              <w:ind w:left="53" w:right="-15"/>
              <w:rPr>
                <w:rFonts w:ascii="Aptos" w:hAnsi="Aptos" w:cs="Times New Roman"/>
                <w:sz w:val="24"/>
                <w:szCs w:val="24"/>
              </w:rPr>
            </w:pPr>
            <w:r w:rsidRPr="00135012">
              <w:rPr>
                <w:rFonts w:ascii="Aptos" w:hAnsi="Aptos" w:cs="Times New Roman"/>
                <w:spacing w:val="-2"/>
                <w:sz w:val="24"/>
                <w:szCs w:val="24"/>
              </w:rPr>
              <w:t>Springfield</w:t>
            </w:r>
          </w:p>
        </w:tc>
        <w:tc>
          <w:tcPr>
            <w:tcW w:w="990" w:type="dxa"/>
            <w:tcBorders>
              <w:right w:val="single" w:sz="24" w:space="0" w:color="auto"/>
            </w:tcBorders>
          </w:tcPr>
          <w:p w14:paraId="27D0DE75"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2</w:t>
            </w:r>
          </w:p>
        </w:tc>
        <w:tc>
          <w:tcPr>
            <w:tcW w:w="2070" w:type="dxa"/>
            <w:tcBorders>
              <w:left w:val="single" w:sz="24" w:space="0" w:color="auto"/>
            </w:tcBorders>
          </w:tcPr>
          <w:p w14:paraId="12F2FA2F" w14:textId="77777777" w:rsidR="00135012" w:rsidRPr="00135012" w:rsidRDefault="00135012" w:rsidP="003868DA">
            <w:pPr>
              <w:pStyle w:val="TableParagraph"/>
              <w:ind w:left="54"/>
              <w:rPr>
                <w:rFonts w:ascii="Aptos" w:hAnsi="Aptos" w:cs="Times New Roman"/>
                <w:sz w:val="24"/>
                <w:szCs w:val="24"/>
              </w:rPr>
            </w:pPr>
            <w:r w:rsidRPr="00135012">
              <w:rPr>
                <w:rFonts w:ascii="Aptos" w:hAnsi="Aptos" w:cs="Times New Roman"/>
                <w:spacing w:val="-2"/>
                <w:sz w:val="24"/>
                <w:szCs w:val="24"/>
              </w:rPr>
              <w:t>Palmer</w:t>
            </w:r>
          </w:p>
        </w:tc>
        <w:tc>
          <w:tcPr>
            <w:tcW w:w="1170" w:type="dxa"/>
          </w:tcPr>
          <w:p w14:paraId="0E74A216"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r>
      <w:tr w:rsidR="00135012" w:rsidRPr="00135012" w14:paraId="69D26BE2" w14:textId="77777777" w:rsidTr="003868DA">
        <w:trPr>
          <w:trHeight w:val="362"/>
        </w:trPr>
        <w:tc>
          <w:tcPr>
            <w:tcW w:w="1682" w:type="dxa"/>
          </w:tcPr>
          <w:p w14:paraId="24A1EEFF"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2"/>
                <w:w w:val="105"/>
                <w:sz w:val="24"/>
                <w:szCs w:val="24"/>
              </w:rPr>
              <w:t>Chicopee</w:t>
            </w:r>
          </w:p>
        </w:tc>
        <w:tc>
          <w:tcPr>
            <w:tcW w:w="990" w:type="dxa"/>
            <w:tcBorders>
              <w:right w:val="single" w:sz="24" w:space="0" w:color="auto"/>
            </w:tcBorders>
          </w:tcPr>
          <w:p w14:paraId="735A85CC"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3</w:t>
            </w:r>
          </w:p>
        </w:tc>
        <w:tc>
          <w:tcPr>
            <w:tcW w:w="1890" w:type="dxa"/>
            <w:tcBorders>
              <w:left w:val="single" w:sz="24" w:space="0" w:color="auto"/>
            </w:tcBorders>
          </w:tcPr>
          <w:p w14:paraId="72CBE927"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2"/>
                <w:sz w:val="24"/>
                <w:szCs w:val="24"/>
              </w:rPr>
              <w:t>Stoughton</w:t>
            </w:r>
          </w:p>
        </w:tc>
        <w:tc>
          <w:tcPr>
            <w:tcW w:w="990" w:type="dxa"/>
            <w:tcBorders>
              <w:right w:val="single" w:sz="24" w:space="0" w:color="auto"/>
            </w:tcBorders>
          </w:tcPr>
          <w:p w14:paraId="13BC7BBA"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c>
          <w:tcPr>
            <w:tcW w:w="2070" w:type="dxa"/>
            <w:tcBorders>
              <w:left w:val="single" w:sz="24" w:space="0" w:color="auto"/>
            </w:tcBorders>
          </w:tcPr>
          <w:p w14:paraId="40E33A1B" w14:textId="77777777" w:rsidR="00135012" w:rsidRPr="00135012" w:rsidRDefault="00135012" w:rsidP="003868DA">
            <w:pPr>
              <w:pStyle w:val="TableParagraph"/>
              <w:ind w:left="54"/>
              <w:rPr>
                <w:rFonts w:ascii="Aptos" w:hAnsi="Aptos" w:cs="Times New Roman"/>
                <w:sz w:val="24"/>
                <w:szCs w:val="24"/>
              </w:rPr>
            </w:pPr>
            <w:r w:rsidRPr="00135012">
              <w:rPr>
                <w:rFonts w:ascii="Aptos" w:hAnsi="Aptos" w:cs="Times New Roman"/>
                <w:spacing w:val="-2"/>
                <w:sz w:val="24"/>
                <w:szCs w:val="24"/>
              </w:rPr>
              <w:t>Peabody</w:t>
            </w:r>
          </w:p>
        </w:tc>
        <w:tc>
          <w:tcPr>
            <w:tcW w:w="1170" w:type="dxa"/>
          </w:tcPr>
          <w:p w14:paraId="6838E5BD"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r>
      <w:tr w:rsidR="00135012" w:rsidRPr="00135012" w14:paraId="7ECE0A23" w14:textId="77777777" w:rsidTr="003868DA">
        <w:trPr>
          <w:trHeight w:val="362"/>
        </w:trPr>
        <w:tc>
          <w:tcPr>
            <w:tcW w:w="1682" w:type="dxa"/>
          </w:tcPr>
          <w:p w14:paraId="4881B057"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2"/>
                <w:sz w:val="24"/>
                <w:szCs w:val="24"/>
              </w:rPr>
              <w:t>Dracut</w:t>
            </w:r>
          </w:p>
        </w:tc>
        <w:tc>
          <w:tcPr>
            <w:tcW w:w="990" w:type="dxa"/>
            <w:tcBorders>
              <w:right w:val="single" w:sz="24" w:space="0" w:color="auto"/>
            </w:tcBorders>
          </w:tcPr>
          <w:p w14:paraId="3256E162"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c>
          <w:tcPr>
            <w:tcW w:w="1890" w:type="dxa"/>
            <w:tcBorders>
              <w:left w:val="single" w:sz="24" w:space="0" w:color="auto"/>
            </w:tcBorders>
          </w:tcPr>
          <w:p w14:paraId="4A113608"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2"/>
                <w:sz w:val="24"/>
                <w:szCs w:val="24"/>
              </w:rPr>
              <w:t>Taunton</w:t>
            </w:r>
          </w:p>
        </w:tc>
        <w:tc>
          <w:tcPr>
            <w:tcW w:w="990" w:type="dxa"/>
            <w:tcBorders>
              <w:right w:val="single" w:sz="24" w:space="0" w:color="auto"/>
            </w:tcBorders>
          </w:tcPr>
          <w:p w14:paraId="1152AB0C"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c>
          <w:tcPr>
            <w:tcW w:w="2070" w:type="dxa"/>
            <w:tcBorders>
              <w:left w:val="single" w:sz="24" w:space="0" w:color="auto"/>
            </w:tcBorders>
          </w:tcPr>
          <w:p w14:paraId="2B78B28B" w14:textId="77777777" w:rsidR="00135012" w:rsidRPr="00135012" w:rsidRDefault="00135012" w:rsidP="003868DA">
            <w:pPr>
              <w:pStyle w:val="TableParagraph"/>
              <w:ind w:left="54"/>
              <w:rPr>
                <w:rFonts w:ascii="Aptos" w:hAnsi="Aptos" w:cs="Times New Roman"/>
                <w:sz w:val="24"/>
                <w:szCs w:val="24"/>
              </w:rPr>
            </w:pPr>
            <w:r w:rsidRPr="00135012">
              <w:rPr>
                <w:rFonts w:ascii="Aptos" w:hAnsi="Aptos" w:cs="Times New Roman"/>
                <w:spacing w:val="-2"/>
                <w:w w:val="105"/>
                <w:sz w:val="24"/>
                <w:szCs w:val="24"/>
              </w:rPr>
              <w:t>Plainville</w:t>
            </w:r>
          </w:p>
        </w:tc>
        <w:tc>
          <w:tcPr>
            <w:tcW w:w="1170" w:type="dxa"/>
          </w:tcPr>
          <w:p w14:paraId="50664767"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r>
      <w:tr w:rsidR="00135012" w:rsidRPr="00135012" w14:paraId="3F3A472F" w14:textId="77777777" w:rsidTr="003868DA">
        <w:trPr>
          <w:trHeight w:val="362"/>
        </w:trPr>
        <w:tc>
          <w:tcPr>
            <w:tcW w:w="1682" w:type="dxa"/>
          </w:tcPr>
          <w:p w14:paraId="4167EB1C"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2"/>
                <w:sz w:val="24"/>
                <w:szCs w:val="24"/>
              </w:rPr>
              <w:t>Easton</w:t>
            </w:r>
          </w:p>
        </w:tc>
        <w:tc>
          <w:tcPr>
            <w:tcW w:w="990" w:type="dxa"/>
            <w:tcBorders>
              <w:right w:val="single" w:sz="24" w:space="0" w:color="auto"/>
            </w:tcBorders>
          </w:tcPr>
          <w:p w14:paraId="4AB35787"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c>
          <w:tcPr>
            <w:tcW w:w="1890" w:type="dxa"/>
            <w:tcBorders>
              <w:left w:val="single" w:sz="24" w:space="0" w:color="auto"/>
            </w:tcBorders>
          </w:tcPr>
          <w:p w14:paraId="5D31C563"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2"/>
                <w:sz w:val="24"/>
                <w:szCs w:val="24"/>
              </w:rPr>
              <w:t>Wakefield</w:t>
            </w:r>
          </w:p>
        </w:tc>
        <w:tc>
          <w:tcPr>
            <w:tcW w:w="990" w:type="dxa"/>
            <w:tcBorders>
              <w:right w:val="single" w:sz="24" w:space="0" w:color="auto"/>
            </w:tcBorders>
          </w:tcPr>
          <w:p w14:paraId="596E3DA8"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c>
          <w:tcPr>
            <w:tcW w:w="2070" w:type="dxa"/>
            <w:tcBorders>
              <w:left w:val="single" w:sz="24" w:space="0" w:color="auto"/>
            </w:tcBorders>
          </w:tcPr>
          <w:p w14:paraId="754035F0" w14:textId="77777777" w:rsidR="00135012" w:rsidRPr="00135012" w:rsidRDefault="00135012" w:rsidP="003868DA">
            <w:pPr>
              <w:pStyle w:val="TableParagraph"/>
              <w:rPr>
                <w:rFonts w:ascii="Aptos" w:hAnsi="Aptos" w:cs="Times New Roman"/>
                <w:sz w:val="24"/>
                <w:szCs w:val="24"/>
              </w:rPr>
            </w:pPr>
          </w:p>
        </w:tc>
        <w:tc>
          <w:tcPr>
            <w:tcW w:w="1170" w:type="dxa"/>
          </w:tcPr>
          <w:p w14:paraId="3B622535" w14:textId="77777777" w:rsidR="00135012" w:rsidRPr="00135012" w:rsidRDefault="00135012" w:rsidP="003868DA">
            <w:pPr>
              <w:pStyle w:val="TableParagraph"/>
              <w:rPr>
                <w:rFonts w:ascii="Aptos" w:hAnsi="Aptos" w:cs="Times New Roman"/>
                <w:sz w:val="24"/>
                <w:szCs w:val="24"/>
              </w:rPr>
            </w:pPr>
          </w:p>
        </w:tc>
      </w:tr>
      <w:tr w:rsidR="00135012" w:rsidRPr="00135012" w14:paraId="4B527C12" w14:textId="77777777" w:rsidTr="003868DA">
        <w:trPr>
          <w:trHeight w:val="362"/>
        </w:trPr>
        <w:tc>
          <w:tcPr>
            <w:tcW w:w="1682" w:type="dxa"/>
          </w:tcPr>
          <w:p w14:paraId="39C9A340"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2"/>
                <w:sz w:val="24"/>
                <w:szCs w:val="24"/>
              </w:rPr>
              <w:t>Everett</w:t>
            </w:r>
          </w:p>
        </w:tc>
        <w:tc>
          <w:tcPr>
            <w:tcW w:w="990" w:type="dxa"/>
            <w:tcBorders>
              <w:right w:val="single" w:sz="24" w:space="0" w:color="auto"/>
            </w:tcBorders>
          </w:tcPr>
          <w:p w14:paraId="0788AB8A"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c>
          <w:tcPr>
            <w:tcW w:w="1890" w:type="dxa"/>
            <w:tcBorders>
              <w:left w:val="single" w:sz="24" w:space="0" w:color="auto"/>
            </w:tcBorders>
          </w:tcPr>
          <w:p w14:paraId="21298615"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2"/>
                <w:sz w:val="24"/>
                <w:szCs w:val="24"/>
              </w:rPr>
              <w:t>Waltham</w:t>
            </w:r>
          </w:p>
        </w:tc>
        <w:tc>
          <w:tcPr>
            <w:tcW w:w="990" w:type="dxa"/>
            <w:tcBorders>
              <w:right w:val="single" w:sz="24" w:space="0" w:color="auto"/>
            </w:tcBorders>
          </w:tcPr>
          <w:p w14:paraId="510988E7"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2</w:t>
            </w:r>
          </w:p>
        </w:tc>
        <w:tc>
          <w:tcPr>
            <w:tcW w:w="2070" w:type="dxa"/>
            <w:tcBorders>
              <w:left w:val="single" w:sz="24" w:space="0" w:color="auto"/>
            </w:tcBorders>
          </w:tcPr>
          <w:p w14:paraId="75D5E560" w14:textId="77777777" w:rsidR="00135012" w:rsidRPr="00135012" w:rsidRDefault="00135012" w:rsidP="003868DA">
            <w:pPr>
              <w:pStyle w:val="TableParagraph"/>
              <w:rPr>
                <w:rFonts w:ascii="Aptos" w:hAnsi="Aptos" w:cs="Times New Roman"/>
                <w:sz w:val="24"/>
                <w:szCs w:val="24"/>
              </w:rPr>
            </w:pPr>
          </w:p>
        </w:tc>
        <w:tc>
          <w:tcPr>
            <w:tcW w:w="1170" w:type="dxa"/>
          </w:tcPr>
          <w:p w14:paraId="29CD7D73" w14:textId="77777777" w:rsidR="00135012" w:rsidRPr="00135012" w:rsidRDefault="00135012" w:rsidP="003868DA">
            <w:pPr>
              <w:pStyle w:val="TableParagraph"/>
              <w:rPr>
                <w:rFonts w:ascii="Aptos" w:hAnsi="Aptos" w:cs="Times New Roman"/>
                <w:sz w:val="24"/>
                <w:szCs w:val="24"/>
              </w:rPr>
            </w:pPr>
          </w:p>
        </w:tc>
      </w:tr>
      <w:tr w:rsidR="00135012" w:rsidRPr="00135012" w14:paraId="21B25AFC" w14:textId="77777777" w:rsidTr="003868DA">
        <w:trPr>
          <w:trHeight w:val="362"/>
        </w:trPr>
        <w:tc>
          <w:tcPr>
            <w:tcW w:w="1682" w:type="dxa"/>
          </w:tcPr>
          <w:p w14:paraId="366E8978"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2"/>
                <w:sz w:val="24"/>
                <w:szCs w:val="24"/>
              </w:rPr>
              <w:t>Falmouth</w:t>
            </w:r>
          </w:p>
        </w:tc>
        <w:tc>
          <w:tcPr>
            <w:tcW w:w="990" w:type="dxa"/>
            <w:tcBorders>
              <w:right w:val="single" w:sz="24" w:space="0" w:color="auto"/>
            </w:tcBorders>
          </w:tcPr>
          <w:p w14:paraId="499C8CA5"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c>
          <w:tcPr>
            <w:tcW w:w="1890" w:type="dxa"/>
            <w:tcBorders>
              <w:left w:val="single" w:sz="24" w:space="0" w:color="auto"/>
            </w:tcBorders>
          </w:tcPr>
          <w:p w14:paraId="15CC7DCB"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4"/>
                <w:sz w:val="24"/>
                <w:szCs w:val="24"/>
              </w:rPr>
              <w:t>Ware</w:t>
            </w:r>
          </w:p>
        </w:tc>
        <w:tc>
          <w:tcPr>
            <w:tcW w:w="990" w:type="dxa"/>
            <w:tcBorders>
              <w:right w:val="single" w:sz="24" w:space="0" w:color="auto"/>
            </w:tcBorders>
          </w:tcPr>
          <w:p w14:paraId="6102A524"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c>
          <w:tcPr>
            <w:tcW w:w="2070" w:type="dxa"/>
            <w:tcBorders>
              <w:left w:val="single" w:sz="24" w:space="0" w:color="auto"/>
            </w:tcBorders>
          </w:tcPr>
          <w:p w14:paraId="3D865276" w14:textId="77777777" w:rsidR="00135012" w:rsidRPr="00135012" w:rsidRDefault="00135012" w:rsidP="003868DA">
            <w:pPr>
              <w:pStyle w:val="TableParagraph"/>
              <w:ind w:left="53"/>
              <w:rPr>
                <w:rFonts w:ascii="Aptos" w:hAnsi="Aptos" w:cs="Times New Roman"/>
                <w:b/>
                <w:bCs/>
                <w:sz w:val="24"/>
                <w:szCs w:val="24"/>
              </w:rPr>
            </w:pPr>
            <w:r w:rsidRPr="00135012">
              <w:rPr>
                <w:rFonts w:ascii="Aptos" w:hAnsi="Aptos" w:cs="Times New Roman"/>
                <w:b/>
                <w:bCs/>
                <w:spacing w:val="-2"/>
                <w:sz w:val="24"/>
                <w:szCs w:val="24"/>
              </w:rPr>
              <w:t>Total</w:t>
            </w:r>
          </w:p>
        </w:tc>
        <w:tc>
          <w:tcPr>
            <w:tcW w:w="1170" w:type="dxa"/>
          </w:tcPr>
          <w:p w14:paraId="6516406C" w14:textId="77777777" w:rsidR="00135012" w:rsidRPr="00135012" w:rsidRDefault="00135012" w:rsidP="003868DA">
            <w:pPr>
              <w:pStyle w:val="TableParagraph"/>
              <w:ind w:right="35"/>
              <w:jc w:val="right"/>
              <w:rPr>
                <w:rFonts w:ascii="Aptos" w:hAnsi="Aptos" w:cs="Times New Roman"/>
                <w:b/>
                <w:bCs/>
                <w:sz w:val="24"/>
                <w:szCs w:val="24"/>
              </w:rPr>
            </w:pPr>
            <w:r w:rsidRPr="00135012">
              <w:rPr>
                <w:rFonts w:ascii="Aptos" w:hAnsi="Aptos" w:cs="Times New Roman"/>
                <w:b/>
                <w:bCs/>
                <w:spacing w:val="-5"/>
                <w:sz w:val="24"/>
                <w:szCs w:val="24"/>
              </w:rPr>
              <w:t>110</w:t>
            </w:r>
          </w:p>
        </w:tc>
      </w:tr>
      <w:tr w:rsidR="00135012" w:rsidRPr="00135012" w14:paraId="26CC645F" w14:textId="77777777" w:rsidTr="003868DA">
        <w:trPr>
          <w:trHeight w:val="362"/>
        </w:trPr>
        <w:tc>
          <w:tcPr>
            <w:tcW w:w="1682" w:type="dxa"/>
          </w:tcPr>
          <w:p w14:paraId="525930AA" w14:textId="77777777" w:rsidR="00135012" w:rsidRPr="00135012" w:rsidRDefault="00135012" w:rsidP="003868DA">
            <w:pPr>
              <w:pStyle w:val="TableParagraph"/>
              <w:ind w:left="53" w:right="-29"/>
              <w:rPr>
                <w:rFonts w:ascii="Aptos" w:hAnsi="Aptos" w:cs="Times New Roman"/>
                <w:sz w:val="24"/>
                <w:szCs w:val="24"/>
              </w:rPr>
            </w:pPr>
            <w:r w:rsidRPr="00135012">
              <w:rPr>
                <w:rFonts w:ascii="Aptos" w:hAnsi="Aptos" w:cs="Times New Roman"/>
                <w:spacing w:val="-2"/>
                <w:sz w:val="24"/>
                <w:szCs w:val="24"/>
              </w:rPr>
              <w:t>Framingham</w:t>
            </w:r>
          </w:p>
        </w:tc>
        <w:tc>
          <w:tcPr>
            <w:tcW w:w="990" w:type="dxa"/>
            <w:tcBorders>
              <w:right w:val="single" w:sz="24" w:space="0" w:color="auto"/>
            </w:tcBorders>
          </w:tcPr>
          <w:p w14:paraId="42ACCFA9"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c>
          <w:tcPr>
            <w:tcW w:w="1890" w:type="dxa"/>
            <w:tcBorders>
              <w:left w:val="single" w:sz="24" w:space="0" w:color="auto"/>
            </w:tcBorders>
          </w:tcPr>
          <w:p w14:paraId="7AA7616E"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2"/>
                <w:sz w:val="24"/>
                <w:szCs w:val="24"/>
              </w:rPr>
              <w:t>Webster</w:t>
            </w:r>
          </w:p>
        </w:tc>
        <w:tc>
          <w:tcPr>
            <w:tcW w:w="990" w:type="dxa"/>
            <w:tcBorders>
              <w:right w:val="single" w:sz="24" w:space="0" w:color="auto"/>
            </w:tcBorders>
          </w:tcPr>
          <w:p w14:paraId="0251AD67"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c>
          <w:tcPr>
            <w:tcW w:w="2070" w:type="dxa"/>
            <w:tcBorders>
              <w:left w:val="single" w:sz="24" w:space="0" w:color="auto"/>
            </w:tcBorders>
          </w:tcPr>
          <w:p w14:paraId="12760663" w14:textId="77777777" w:rsidR="00135012" w:rsidRPr="00135012" w:rsidRDefault="00135012" w:rsidP="003868DA">
            <w:pPr>
              <w:pStyle w:val="TableParagraph"/>
              <w:rPr>
                <w:rFonts w:ascii="Aptos" w:hAnsi="Aptos" w:cs="Times New Roman"/>
                <w:sz w:val="24"/>
                <w:szCs w:val="24"/>
              </w:rPr>
            </w:pPr>
          </w:p>
        </w:tc>
        <w:tc>
          <w:tcPr>
            <w:tcW w:w="1170" w:type="dxa"/>
          </w:tcPr>
          <w:p w14:paraId="54DFBFC2" w14:textId="77777777" w:rsidR="00135012" w:rsidRPr="00135012" w:rsidRDefault="00135012" w:rsidP="003868DA">
            <w:pPr>
              <w:pStyle w:val="TableParagraph"/>
              <w:rPr>
                <w:rFonts w:ascii="Aptos" w:hAnsi="Aptos" w:cs="Times New Roman"/>
                <w:sz w:val="24"/>
                <w:szCs w:val="24"/>
              </w:rPr>
            </w:pPr>
          </w:p>
        </w:tc>
      </w:tr>
      <w:tr w:rsidR="00135012" w:rsidRPr="00135012" w14:paraId="1FE879BB" w14:textId="77777777" w:rsidTr="003868DA">
        <w:trPr>
          <w:trHeight w:val="362"/>
        </w:trPr>
        <w:tc>
          <w:tcPr>
            <w:tcW w:w="1682" w:type="dxa"/>
          </w:tcPr>
          <w:p w14:paraId="0A3363C3"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2"/>
                <w:sz w:val="24"/>
                <w:szCs w:val="24"/>
              </w:rPr>
              <w:t>Lexington</w:t>
            </w:r>
          </w:p>
        </w:tc>
        <w:tc>
          <w:tcPr>
            <w:tcW w:w="990" w:type="dxa"/>
            <w:tcBorders>
              <w:right w:val="single" w:sz="24" w:space="0" w:color="auto"/>
            </w:tcBorders>
          </w:tcPr>
          <w:p w14:paraId="7086DBBF"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c>
          <w:tcPr>
            <w:tcW w:w="1890" w:type="dxa"/>
            <w:tcBorders>
              <w:left w:val="single" w:sz="24" w:space="0" w:color="auto"/>
            </w:tcBorders>
          </w:tcPr>
          <w:p w14:paraId="00A9192A"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2"/>
                <w:w w:val="105"/>
                <w:sz w:val="24"/>
                <w:szCs w:val="24"/>
              </w:rPr>
              <w:t>Wellesley</w:t>
            </w:r>
          </w:p>
        </w:tc>
        <w:tc>
          <w:tcPr>
            <w:tcW w:w="990" w:type="dxa"/>
            <w:tcBorders>
              <w:right w:val="single" w:sz="24" w:space="0" w:color="auto"/>
            </w:tcBorders>
          </w:tcPr>
          <w:p w14:paraId="72370D96"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c>
          <w:tcPr>
            <w:tcW w:w="2070" w:type="dxa"/>
            <w:tcBorders>
              <w:left w:val="single" w:sz="24" w:space="0" w:color="auto"/>
            </w:tcBorders>
          </w:tcPr>
          <w:p w14:paraId="45112F93" w14:textId="77777777" w:rsidR="00135012" w:rsidRPr="00135012" w:rsidRDefault="00135012" w:rsidP="003868DA">
            <w:pPr>
              <w:pStyle w:val="TableParagraph"/>
              <w:rPr>
                <w:rFonts w:ascii="Aptos" w:hAnsi="Aptos" w:cs="Times New Roman"/>
                <w:sz w:val="24"/>
                <w:szCs w:val="24"/>
              </w:rPr>
            </w:pPr>
          </w:p>
        </w:tc>
        <w:tc>
          <w:tcPr>
            <w:tcW w:w="1170" w:type="dxa"/>
          </w:tcPr>
          <w:p w14:paraId="3F5AF7FD" w14:textId="77777777" w:rsidR="00135012" w:rsidRPr="00135012" w:rsidRDefault="00135012" w:rsidP="003868DA">
            <w:pPr>
              <w:pStyle w:val="TableParagraph"/>
              <w:rPr>
                <w:rFonts w:ascii="Aptos" w:hAnsi="Aptos" w:cs="Times New Roman"/>
                <w:sz w:val="24"/>
                <w:szCs w:val="24"/>
              </w:rPr>
            </w:pPr>
          </w:p>
        </w:tc>
      </w:tr>
      <w:tr w:rsidR="00135012" w:rsidRPr="00135012" w14:paraId="3551E183" w14:textId="77777777" w:rsidTr="003868DA">
        <w:trPr>
          <w:trHeight w:val="362"/>
        </w:trPr>
        <w:tc>
          <w:tcPr>
            <w:tcW w:w="1682" w:type="dxa"/>
          </w:tcPr>
          <w:p w14:paraId="3492C616"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2"/>
                <w:w w:val="105"/>
                <w:sz w:val="24"/>
                <w:szCs w:val="24"/>
              </w:rPr>
              <w:t>Lowell</w:t>
            </w:r>
          </w:p>
        </w:tc>
        <w:tc>
          <w:tcPr>
            <w:tcW w:w="990" w:type="dxa"/>
            <w:tcBorders>
              <w:right w:val="single" w:sz="24" w:space="0" w:color="auto"/>
            </w:tcBorders>
          </w:tcPr>
          <w:p w14:paraId="7DC61AF2"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c>
          <w:tcPr>
            <w:tcW w:w="1890" w:type="dxa"/>
            <w:tcBorders>
              <w:left w:val="single" w:sz="24" w:space="0" w:color="auto"/>
            </w:tcBorders>
          </w:tcPr>
          <w:p w14:paraId="3404B7C4"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2"/>
                <w:sz w:val="24"/>
                <w:szCs w:val="24"/>
              </w:rPr>
              <w:t>Westfield</w:t>
            </w:r>
          </w:p>
        </w:tc>
        <w:tc>
          <w:tcPr>
            <w:tcW w:w="990" w:type="dxa"/>
            <w:tcBorders>
              <w:right w:val="single" w:sz="24" w:space="0" w:color="auto"/>
            </w:tcBorders>
          </w:tcPr>
          <w:p w14:paraId="340AABCD"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c>
          <w:tcPr>
            <w:tcW w:w="2070" w:type="dxa"/>
            <w:tcBorders>
              <w:left w:val="single" w:sz="24" w:space="0" w:color="auto"/>
            </w:tcBorders>
          </w:tcPr>
          <w:p w14:paraId="186DA9E6" w14:textId="77777777" w:rsidR="00135012" w:rsidRPr="00135012" w:rsidRDefault="00135012" w:rsidP="003868DA">
            <w:pPr>
              <w:pStyle w:val="TableParagraph"/>
              <w:rPr>
                <w:rFonts w:ascii="Aptos" w:hAnsi="Aptos" w:cs="Times New Roman"/>
                <w:sz w:val="24"/>
                <w:szCs w:val="24"/>
              </w:rPr>
            </w:pPr>
          </w:p>
        </w:tc>
        <w:tc>
          <w:tcPr>
            <w:tcW w:w="1170" w:type="dxa"/>
          </w:tcPr>
          <w:p w14:paraId="421B888A" w14:textId="77777777" w:rsidR="00135012" w:rsidRPr="00135012" w:rsidRDefault="00135012" w:rsidP="003868DA">
            <w:pPr>
              <w:pStyle w:val="TableParagraph"/>
              <w:rPr>
                <w:rFonts w:ascii="Aptos" w:hAnsi="Aptos" w:cs="Times New Roman"/>
                <w:sz w:val="24"/>
                <w:szCs w:val="24"/>
              </w:rPr>
            </w:pPr>
          </w:p>
        </w:tc>
      </w:tr>
      <w:tr w:rsidR="00135012" w:rsidRPr="00135012" w14:paraId="4CB7659E" w14:textId="77777777" w:rsidTr="003868DA">
        <w:trPr>
          <w:trHeight w:val="362"/>
        </w:trPr>
        <w:tc>
          <w:tcPr>
            <w:tcW w:w="1682" w:type="dxa"/>
          </w:tcPr>
          <w:p w14:paraId="21452E17"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4"/>
                <w:sz w:val="24"/>
                <w:szCs w:val="24"/>
              </w:rPr>
              <w:t>Lynn</w:t>
            </w:r>
          </w:p>
        </w:tc>
        <w:tc>
          <w:tcPr>
            <w:tcW w:w="990" w:type="dxa"/>
            <w:tcBorders>
              <w:right w:val="single" w:sz="24" w:space="0" w:color="auto"/>
            </w:tcBorders>
          </w:tcPr>
          <w:p w14:paraId="7605F77A"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3</w:t>
            </w:r>
          </w:p>
        </w:tc>
        <w:tc>
          <w:tcPr>
            <w:tcW w:w="1890" w:type="dxa"/>
            <w:tcBorders>
              <w:left w:val="single" w:sz="24" w:space="0" w:color="auto"/>
            </w:tcBorders>
          </w:tcPr>
          <w:p w14:paraId="5DF3FC54" w14:textId="77777777" w:rsidR="00135012" w:rsidRPr="00135012" w:rsidRDefault="00135012" w:rsidP="003868DA">
            <w:pPr>
              <w:pStyle w:val="TableParagraph"/>
              <w:ind w:left="53" w:right="-29"/>
              <w:rPr>
                <w:rFonts w:ascii="Aptos" w:hAnsi="Aptos" w:cs="Times New Roman"/>
                <w:sz w:val="24"/>
                <w:szCs w:val="24"/>
              </w:rPr>
            </w:pPr>
            <w:r w:rsidRPr="00135012">
              <w:rPr>
                <w:rFonts w:ascii="Aptos" w:hAnsi="Aptos" w:cs="Times New Roman"/>
                <w:spacing w:val="-8"/>
                <w:sz w:val="24"/>
                <w:szCs w:val="24"/>
              </w:rPr>
              <w:t>Weymouth</w:t>
            </w:r>
          </w:p>
        </w:tc>
        <w:tc>
          <w:tcPr>
            <w:tcW w:w="990" w:type="dxa"/>
            <w:tcBorders>
              <w:right w:val="single" w:sz="24" w:space="0" w:color="auto"/>
            </w:tcBorders>
          </w:tcPr>
          <w:p w14:paraId="742409D7"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c>
          <w:tcPr>
            <w:tcW w:w="2070" w:type="dxa"/>
            <w:tcBorders>
              <w:left w:val="single" w:sz="24" w:space="0" w:color="auto"/>
            </w:tcBorders>
          </w:tcPr>
          <w:p w14:paraId="259A6974" w14:textId="77777777" w:rsidR="00135012" w:rsidRPr="00135012" w:rsidRDefault="00135012" w:rsidP="003868DA">
            <w:pPr>
              <w:pStyle w:val="TableParagraph"/>
              <w:rPr>
                <w:rFonts w:ascii="Aptos" w:hAnsi="Aptos" w:cs="Times New Roman"/>
                <w:sz w:val="24"/>
                <w:szCs w:val="24"/>
              </w:rPr>
            </w:pPr>
          </w:p>
        </w:tc>
        <w:tc>
          <w:tcPr>
            <w:tcW w:w="1170" w:type="dxa"/>
          </w:tcPr>
          <w:p w14:paraId="2FCC53CB" w14:textId="77777777" w:rsidR="00135012" w:rsidRPr="00135012" w:rsidRDefault="00135012" w:rsidP="003868DA">
            <w:pPr>
              <w:pStyle w:val="TableParagraph"/>
              <w:rPr>
                <w:rFonts w:ascii="Aptos" w:hAnsi="Aptos" w:cs="Times New Roman"/>
                <w:sz w:val="24"/>
                <w:szCs w:val="24"/>
              </w:rPr>
            </w:pPr>
          </w:p>
        </w:tc>
      </w:tr>
      <w:tr w:rsidR="00135012" w:rsidRPr="00135012" w14:paraId="285961A5" w14:textId="77777777" w:rsidTr="003868DA">
        <w:trPr>
          <w:trHeight w:val="362"/>
        </w:trPr>
        <w:tc>
          <w:tcPr>
            <w:tcW w:w="1682" w:type="dxa"/>
          </w:tcPr>
          <w:p w14:paraId="32C23431"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2"/>
                <w:sz w:val="24"/>
                <w:szCs w:val="24"/>
              </w:rPr>
              <w:t>Malden</w:t>
            </w:r>
          </w:p>
        </w:tc>
        <w:tc>
          <w:tcPr>
            <w:tcW w:w="990" w:type="dxa"/>
            <w:tcBorders>
              <w:right w:val="single" w:sz="24" w:space="0" w:color="auto"/>
            </w:tcBorders>
          </w:tcPr>
          <w:p w14:paraId="5F5914D0"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3</w:t>
            </w:r>
          </w:p>
        </w:tc>
        <w:tc>
          <w:tcPr>
            <w:tcW w:w="1890" w:type="dxa"/>
            <w:tcBorders>
              <w:left w:val="single" w:sz="24" w:space="0" w:color="auto"/>
            </w:tcBorders>
          </w:tcPr>
          <w:p w14:paraId="778067AB"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2"/>
                <w:sz w:val="24"/>
                <w:szCs w:val="24"/>
              </w:rPr>
              <w:t>Woburn</w:t>
            </w:r>
          </w:p>
        </w:tc>
        <w:tc>
          <w:tcPr>
            <w:tcW w:w="990" w:type="dxa"/>
            <w:tcBorders>
              <w:right w:val="single" w:sz="24" w:space="0" w:color="auto"/>
            </w:tcBorders>
          </w:tcPr>
          <w:p w14:paraId="141611D8"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c>
          <w:tcPr>
            <w:tcW w:w="2070" w:type="dxa"/>
            <w:tcBorders>
              <w:left w:val="single" w:sz="24" w:space="0" w:color="auto"/>
            </w:tcBorders>
          </w:tcPr>
          <w:p w14:paraId="2DB755B9" w14:textId="77777777" w:rsidR="00135012" w:rsidRPr="00135012" w:rsidRDefault="00135012" w:rsidP="003868DA">
            <w:pPr>
              <w:pStyle w:val="TableParagraph"/>
              <w:rPr>
                <w:rFonts w:ascii="Aptos" w:hAnsi="Aptos" w:cs="Times New Roman"/>
                <w:sz w:val="24"/>
                <w:szCs w:val="24"/>
              </w:rPr>
            </w:pPr>
          </w:p>
        </w:tc>
        <w:tc>
          <w:tcPr>
            <w:tcW w:w="1170" w:type="dxa"/>
          </w:tcPr>
          <w:p w14:paraId="6D607445" w14:textId="77777777" w:rsidR="00135012" w:rsidRPr="00135012" w:rsidRDefault="00135012" w:rsidP="003868DA">
            <w:pPr>
              <w:pStyle w:val="TableParagraph"/>
              <w:rPr>
                <w:rFonts w:ascii="Aptos" w:hAnsi="Aptos" w:cs="Times New Roman"/>
                <w:sz w:val="24"/>
                <w:szCs w:val="24"/>
              </w:rPr>
            </w:pPr>
          </w:p>
        </w:tc>
      </w:tr>
      <w:tr w:rsidR="00135012" w:rsidRPr="00135012" w14:paraId="29F55185" w14:textId="77777777" w:rsidTr="003868DA">
        <w:trPr>
          <w:trHeight w:val="362"/>
        </w:trPr>
        <w:tc>
          <w:tcPr>
            <w:tcW w:w="1682" w:type="dxa"/>
          </w:tcPr>
          <w:p w14:paraId="0803C40C" w14:textId="77777777" w:rsidR="00135012" w:rsidRPr="00135012" w:rsidRDefault="00135012" w:rsidP="003868DA">
            <w:pPr>
              <w:pStyle w:val="TableParagraph"/>
              <w:ind w:left="53"/>
              <w:rPr>
                <w:rFonts w:ascii="Aptos" w:hAnsi="Aptos" w:cs="Times New Roman"/>
                <w:sz w:val="24"/>
                <w:szCs w:val="24"/>
              </w:rPr>
            </w:pPr>
            <w:r w:rsidRPr="00135012">
              <w:rPr>
                <w:rFonts w:ascii="Aptos" w:hAnsi="Aptos" w:cs="Times New Roman"/>
                <w:spacing w:val="-4"/>
                <w:sz w:val="24"/>
                <w:szCs w:val="24"/>
              </w:rPr>
              <w:t>Marlborough</w:t>
            </w:r>
          </w:p>
        </w:tc>
        <w:tc>
          <w:tcPr>
            <w:tcW w:w="990" w:type="dxa"/>
            <w:tcBorders>
              <w:right w:val="single" w:sz="24" w:space="0" w:color="auto"/>
            </w:tcBorders>
          </w:tcPr>
          <w:p w14:paraId="1384B051"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c>
          <w:tcPr>
            <w:tcW w:w="1890" w:type="dxa"/>
            <w:tcBorders>
              <w:left w:val="single" w:sz="24" w:space="0" w:color="auto"/>
            </w:tcBorders>
          </w:tcPr>
          <w:p w14:paraId="646CD07E" w14:textId="77777777" w:rsidR="00135012" w:rsidRPr="00135012" w:rsidRDefault="00135012" w:rsidP="003868DA">
            <w:pPr>
              <w:pStyle w:val="TableParagraph"/>
              <w:ind w:left="53" w:right="-15"/>
              <w:rPr>
                <w:rFonts w:ascii="Aptos" w:hAnsi="Aptos" w:cs="Times New Roman"/>
                <w:sz w:val="24"/>
                <w:szCs w:val="24"/>
              </w:rPr>
            </w:pPr>
            <w:r w:rsidRPr="00135012">
              <w:rPr>
                <w:rFonts w:ascii="Aptos" w:hAnsi="Aptos" w:cs="Times New Roman"/>
                <w:spacing w:val="-2"/>
                <w:sz w:val="24"/>
                <w:szCs w:val="24"/>
              </w:rPr>
              <w:t>Worcester</w:t>
            </w:r>
          </w:p>
        </w:tc>
        <w:tc>
          <w:tcPr>
            <w:tcW w:w="990" w:type="dxa"/>
            <w:tcBorders>
              <w:right w:val="single" w:sz="24" w:space="0" w:color="auto"/>
            </w:tcBorders>
          </w:tcPr>
          <w:p w14:paraId="3D874D09" w14:textId="77777777" w:rsidR="00135012" w:rsidRPr="00135012" w:rsidRDefault="00135012" w:rsidP="003868DA">
            <w:pPr>
              <w:pStyle w:val="TableParagraph"/>
              <w:ind w:right="33"/>
              <w:jc w:val="right"/>
              <w:rPr>
                <w:rFonts w:ascii="Aptos" w:hAnsi="Aptos" w:cs="Times New Roman"/>
                <w:sz w:val="24"/>
                <w:szCs w:val="24"/>
              </w:rPr>
            </w:pPr>
            <w:r w:rsidRPr="00135012">
              <w:rPr>
                <w:rFonts w:ascii="Aptos" w:hAnsi="Aptos" w:cs="Times New Roman"/>
                <w:spacing w:val="-10"/>
                <w:sz w:val="24"/>
                <w:szCs w:val="24"/>
              </w:rPr>
              <w:t>1</w:t>
            </w:r>
          </w:p>
        </w:tc>
        <w:tc>
          <w:tcPr>
            <w:tcW w:w="2070" w:type="dxa"/>
            <w:tcBorders>
              <w:left w:val="single" w:sz="24" w:space="0" w:color="auto"/>
            </w:tcBorders>
          </w:tcPr>
          <w:p w14:paraId="0AA33541" w14:textId="77777777" w:rsidR="00135012" w:rsidRPr="00135012" w:rsidRDefault="00135012" w:rsidP="003868DA">
            <w:pPr>
              <w:pStyle w:val="TableParagraph"/>
              <w:rPr>
                <w:rFonts w:ascii="Aptos" w:hAnsi="Aptos" w:cs="Times New Roman"/>
                <w:sz w:val="24"/>
                <w:szCs w:val="24"/>
              </w:rPr>
            </w:pPr>
          </w:p>
        </w:tc>
        <w:tc>
          <w:tcPr>
            <w:tcW w:w="1170" w:type="dxa"/>
          </w:tcPr>
          <w:p w14:paraId="323EB011" w14:textId="77777777" w:rsidR="00135012" w:rsidRPr="00135012" w:rsidRDefault="00135012" w:rsidP="003868DA">
            <w:pPr>
              <w:pStyle w:val="TableParagraph"/>
              <w:rPr>
                <w:rFonts w:ascii="Aptos" w:hAnsi="Aptos" w:cs="Times New Roman"/>
                <w:sz w:val="24"/>
                <w:szCs w:val="24"/>
              </w:rPr>
            </w:pPr>
          </w:p>
        </w:tc>
      </w:tr>
    </w:tbl>
    <w:p w14:paraId="434530E2" w14:textId="77777777" w:rsidR="00135012" w:rsidRPr="00135012" w:rsidRDefault="00135012" w:rsidP="00135012">
      <w:pPr>
        <w:rPr>
          <w:rFonts w:ascii="Aptos" w:hAnsi="Aptos"/>
          <w:sz w:val="24"/>
          <w:szCs w:val="24"/>
        </w:rPr>
      </w:pPr>
    </w:p>
    <w:p w14:paraId="50713893" w14:textId="77777777" w:rsidR="00135012" w:rsidRPr="00135012" w:rsidRDefault="00135012" w:rsidP="00135012">
      <w:pPr>
        <w:widowControl/>
        <w:autoSpaceDE/>
        <w:autoSpaceDN/>
        <w:adjustRightInd/>
        <w:spacing w:line="276" w:lineRule="auto"/>
        <w:rPr>
          <w:rFonts w:ascii="Aptos" w:hAnsi="Aptos"/>
          <w:sz w:val="24"/>
          <w:szCs w:val="24"/>
        </w:rPr>
      </w:pPr>
      <w:r w:rsidRPr="00135012">
        <w:rPr>
          <w:rFonts w:ascii="Aptos" w:hAnsi="Aptos"/>
          <w:b/>
          <w:bCs/>
          <w:caps/>
          <w:sz w:val="24"/>
          <w:szCs w:val="24"/>
        </w:rPr>
        <w:t>Monthly Report from the Library of the Commonwealth (LFC)</w:t>
      </w:r>
    </w:p>
    <w:p w14:paraId="22943D84" w14:textId="77777777" w:rsidR="00135012" w:rsidRPr="00135012" w:rsidRDefault="00135012" w:rsidP="00135012">
      <w:pPr>
        <w:widowControl/>
        <w:autoSpaceDE/>
        <w:autoSpaceDN/>
        <w:adjustRightInd/>
        <w:spacing w:line="276" w:lineRule="auto"/>
        <w:rPr>
          <w:rFonts w:ascii="Aptos" w:hAnsi="Aptos"/>
          <w:sz w:val="24"/>
          <w:szCs w:val="24"/>
        </w:rPr>
      </w:pPr>
    </w:p>
    <w:p w14:paraId="2C08A9D3" w14:textId="77777777" w:rsidR="00135012" w:rsidRPr="00135012" w:rsidRDefault="00135012" w:rsidP="00135012">
      <w:pPr>
        <w:widowControl/>
        <w:autoSpaceDE/>
        <w:autoSpaceDN/>
        <w:adjustRightInd/>
        <w:spacing w:line="276" w:lineRule="auto"/>
        <w:rPr>
          <w:rFonts w:ascii="Aptos" w:hAnsi="Aptos"/>
          <w:sz w:val="24"/>
          <w:szCs w:val="24"/>
        </w:rPr>
      </w:pPr>
      <w:r w:rsidRPr="00135012">
        <w:rPr>
          <w:rFonts w:ascii="Aptos" w:hAnsi="Aptos"/>
          <w:sz w:val="24"/>
          <w:szCs w:val="24"/>
        </w:rPr>
        <w:t>Sarah Jackson provided the following report:</w:t>
      </w:r>
    </w:p>
    <w:p w14:paraId="6367D852" w14:textId="77777777" w:rsidR="00135012" w:rsidRPr="00135012" w:rsidRDefault="00135012" w:rsidP="00135012">
      <w:pPr>
        <w:widowControl/>
        <w:autoSpaceDE/>
        <w:autoSpaceDN/>
        <w:adjustRightInd/>
        <w:spacing w:line="276" w:lineRule="auto"/>
        <w:rPr>
          <w:rFonts w:ascii="Aptos" w:hAnsi="Aptos"/>
          <w:sz w:val="24"/>
          <w:szCs w:val="24"/>
        </w:rPr>
      </w:pPr>
    </w:p>
    <w:p w14:paraId="21E2A55F" w14:textId="77777777" w:rsidR="00135012" w:rsidRPr="00135012" w:rsidRDefault="00135012" w:rsidP="00135012">
      <w:pPr>
        <w:rPr>
          <w:rFonts w:ascii="Aptos" w:hAnsi="Aptos"/>
          <w:b/>
          <w:bCs/>
          <w:sz w:val="24"/>
          <w:szCs w:val="24"/>
          <w:u w:val="single"/>
        </w:rPr>
      </w:pPr>
      <w:r w:rsidRPr="00135012">
        <w:rPr>
          <w:rFonts w:ascii="Aptos" w:hAnsi="Aptos"/>
          <w:b/>
          <w:bCs/>
          <w:sz w:val="24"/>
          <w:szCs w:val="24"/>
          <w:u w:val="single"/>
        </w:rPr>
        <w:t>Collection Development Update:</w:t>
      </w:r>
    </w:p>
    <w:p w14:paraId="0EEEF05A" w14:textId="77777777" w:rsidR="00135012" w:rsidRPr="00135012" w:rsidRDefault="00135012" w:rsidP="00135012">
      <w:pPr>
        <w:rPr>
          <w:rFonts w:ascii="Aptos" w:hAnsi="Aptos"/>
          <w:sz w:val="24"/>
          <w:szCs w:val="24"/>
        </w:rPr>
      </w:pPr>
      <w:r w:rsidRPr="00135012">
        <w:rPr>
          <w:rFonts w:ascii="Aptos" w:hAnsi="Aptos"/>
          <w:sz w:val="24"/>
          <w:szCs w:val="24"/>
          <w:u w:val="single"/>
        </w:rPr>
        <w:t xml:space="preserve">New e-resource: </w:t>
      </w:r>
      <w:r w:rsidRPr="00135012">
        <w:rPr>
          <w:rFonts w:ascii="Aptos" w:hAnsi="Aptos"/>
          <w:i/>
          <w:iCs/>
          <w:sz w:val="24"/>
          <w:szCs w:val="24"/>
          <w:u w:val="single"/>
        </w:rPr>
        <w:t>Examine+</w:t>
      </w:r>
      <w:r w:rsidRPr="00135012">
        <w:rPr>
          <w:rFonts w:ascii="Aptos" w:hAnsi="Aptos"/>
          <w:sz w:val="24"/>
          <w:szCs w:val="24"/>
        </w:rPr>
        <w:br/>
        <w:t xml:space="preserve">Examine+ is an evidence-based health and nutrition resource that helps patrons find clear, unbiased summaries of research on supplements, diet, and non-pharmaceutical health interventions. It includes supplement guides, a searchable research database, and expert-summarized updates to support informed health decisions and help cut through misinformation.  </w:t>
      </w:r>
    </w:p>
    <w:p w14:paraId="7F876111" w14:textId="77777777" w:rsidR="00135012" w:rsidRPr="00135012" w:rsidRDefault="00135012" w:rsidP="00135012">
      <w:pPr>
        <w:rPr>
          <w:rFonts w:ascii="Aptos" w:hAnsi="Aptos"/>
          <w:sz w:val="24"/>
          <w:szCs w:val="24"/>
        </w:rPr>
      </w:pPr>
    </w:p>
    <w:p w14:paraId="07A3C81C" w14:textId="77777777" w:rsidR="00135012" w:rsidRPr="00135012" w:rsidRDefault="00135012" w:rsidP="00135012">
      <w:pPr>
        <w:rPr>
          <w:rFonts w:ascii="Aptos" w:hAnsi="Aptos"/>
          <w:sz w:val="24"/>
          <w:szCs w:val="24"/>
          <w:u w:val="single"/>
        </w:rPr>
      </w:pPr>
      <w:r w:rsidRPr="00135012">
        <w:rPr>
          <w:rFonts w:ascii="Aptos" w:hAnsi="Aptos"/>
          <w:sz w:val="24"/>
          <w:szCs w:val="24"/>
          <w:u w:val="single"/>
        </w:rPr>
        <w:t>Libby Update </w:t>
      </w:r>
    </w:p>
    <w:p w14:paraId="31408242" w14:textId="77777777" w:rsidR="00135012" w:rsidRPr="00135012" w:rsidRDefault="00135012" w:rsidP="00135012">
      <w:pPr>
        <w:rPr>
          <w:rFonts w:ascii="Aptos" w:hAnsi="Aptos"/>
          <w:sz w:val="24"/>
          <w:szCs w:val="24"/>
        </w:rPr>
      </w:pPr>
      <w:r w:rsidRPr="00135012">
        <w:rPr>
          <w:rFonts w:ascii="Aptos" w:hAnsi="Aptos"/>
          <w:sz w:val="24"/>
          <w:szCs w:val="24"/>
        </w:rPr>
        <w:t xml:space="preserve">All partner Massachusetts Library Networks now automatically appear in Libby; searching automatically checks availably across all lending partnerships. Patrons no longer </w:t>
      </w:r>
      <w:proofErr w:type="gramStart"/>
      <w:r w:rsidRPr="00135012">
        <w:rPr>
          <w:rFonts w:ascii="Aptos" w:hAnsi="Aptos"/>
          <w:sz w:val="24"/>
          <w:szCs w:val="24"/>
        </w:rPr>
        <w:t>have to</w:t>
      </w:r>
      <w:proofErr w:type="gramEnd"/>
      <w:r w:rsidRPr="00135012">
        <w:rPr>
          <w:rFonts w:ascii="Aptos" w:hAnsi="Aptos"/>
          <w:sz w:val="24"/>
          <w:szCs w:val="24"/>
        </w:rPr>
        <w:t xml:space="preserve"> add each individual library </w:t>
      </w:r>
      <w:proofErr w:type="gramStart"/>
      <w:r w:rsidRPr="00135012">
        <w:rPr>
          <w:rFonts w:ascii="Aptos" w:hAnsi="Aptos"/>
          <w:sz w:val="24"/>
          <w:szCs w:val="24"/>
        </w:rPr>
        <w:t>networks</w:t>
      </w:r>
      <w:proofErr w:type="gramEnd"/>
      <w:r w:rsidRPr="00135012">
        <w:rPr>
          <w:rFonts w:ascii="Aptos" w:hAnsi="Aptos"/>
          <w:sz w:val="24"/>
          <w:szCs w:val="24"/>
        </w:rPr>
        <w:t xml:space="preserve"> into their app to search for items. </w:t>
      </w:r>
    </w:p>
    <w:p w14:paraId="12D1FEA3" w14:textId="77777777" w:rsidR="00135012" w:rsidRPr="00135012" w:rsidRDefault="00135012" w:rsidP="00135012">
      <w:pPr>
        <w:rPr>
          <w:rFonts w:ascii="Aptos" w:hAnsi="Aptos"/>
          <w:sz w:val="24"/>
          <w:szCs w:val="24"/>
        </w:rPr>
      </w:pPr>
    </w:p>
    <w:p w14:paraId="1D2272D5" w14:textId="77777777" w:rsidR="00135012" w:rsidRPr="00135012" w:rsidRDefault="00135012" w:rsidP="00135012">
      <w:pPr>
        <w:rPr>
          <w:rFonts w:ascii="Aptos" w:hAnsi="Aptos"/>
          <w:b/>
          <w:bCs/>
          <w:sz w:val="24"/>
          <w:szCs w:val="24"/>
          <w:u w:val="single"/>
        </w:rPr>
      </w:pPr>
      <w:r w:rsidRPr="00135012">
        <w:rPr>
          <w:rFonts w:ascii="Aptos" w:hAnsi="Aptos"/>
          <w:b/>
          <w:bCs/>
          <w:sz w:val="24"/>
          <w:szCs w:val="24"/>
          <w:u w:val="single"/>
        </w:rPr>
        <w:t>Community History Department</w:t>
      </w:r>
    </w:p>
    <w:p w14:paraId="4D9C1105" w14:textId="77777777" w:rsidR="00135012" w:rsidRPr="00135012" w:rsidRDefault="00135012" w:rsidP="00135012">
      <w:pPr>
        <w:rPr>
          <w:rFonts w:ascii="Aptos" w:hAnsi="Aptos"/>
          <w:sz w:val="24"/>
          <w:szCs w:val="24"/>
        </w:rPr>
      </w:pPr>
      <w:r w:rsidRPr="00135012">
        <w:rPr>
          <w:rFonts w:ascii="Aptos" w:hAnsi="Aptos"/>
          <w:sz w:val="24"/>
          <w:szCs w:val="24"/>
        </w:rPr>
        <w:t xml:space="preserve">Dory Klein, Community History Supervisor </w:t>
      </w:r>
    </w:p>
    <w:p w14:paraId="7745DD22" w14:textId="77777777" w:rsidR="00135012" w:rsidRPr="00135012" w:rsidRDefault="00135012" w:rsidP="00135012">
      <w:pPr>
        <w:rPr>
          <w:rFonts w:ascii="Aptos" w:hAnsi="Aptos"/>
          <w:sz w:val="24"/>
          <w:szCs w:val="24"/>
        </w:rPr>
      </w:pPr>
      <w:r w:rsidRPr="00135012">
        <w:rPr>
          <w:rFonts w:ascii="Aptos" w:hAnsi="Aptos"/>
          <w:sz w:val="24"/>
          <w:szCs w:val="24"/>
        </w:rPr>
        <w:t xml:space="preserve">August statistics: 5 project consultations (11 patrons) </w:t>
      </w:r>
    </w:p>
    <w:p w14:paraId="4E4145E8" w14:textId="77777777" w:rsidR="00135012" w:rsidRPr="00135012" w:rsidRDefault="00135012" w:rsidP="00135012">
      <w:pPr>
        <w:rPr>
          <w:rFonts w:ascii="Aptos" w:hAnsi="Aptos"/>
          <w:b/>
          <w:bCs/>
          <w:sz w:val="24"/>
          <w:szCs w:val="24"/>
        </w:rPr>
      </w:pPr>
    </w:p>
    <w:p w14:paraId="3923A621" w14:textId="77777777" w:rsidR="00135012" w:rsidRPr="00135012" w:rsidRDefault="00135012" w:rsidP="00135012">
      <w:pPr>
        <w:rPr>
          <w:rFonts w:ascii="Aptos" w:hAnsi="Aptos"/>
          <w:b/>
          <w:bCs/>
          <w:sz w:val="24"/>
          <w:szCs w:val="24"/>
        </w:rPr>
      </w:pPr>
      <w:r w:rsidRPr="00135012">
        <w:rPr>
          <w:rFonts w:ascii="Aptos" w:hAnsi="Aptos"/>
          <w:b/>
          <w:bCs/>
          <w:sz w:val="24"/>
          <w:szCs w:val="24"/>
        </w:rPr>
        <w:t>Highlights:</w:t>
      </w:r>
    </w:p>
    <w:p w14:paraId="27A91974" w14:textId="77777777" w:rsidR="00135012" w:rsidRPr="00135012" w:rsidRDefault="00135012" w:rsidP="00135012">
      <w:pPr>
        <w:rPr>
          <w:rFonts w:ascii="Aptos" w:hAnsi="Aptos"/>
          <w:sz w:val="24"/>
          <w:szCs w:val="24"/>
          <w:u w:val="single"/>
        </w:rPr>
      </w:pPr>
      <w:r w:rsidRPr="00135012">
        <w:rPr>
          <w:rFonts w:ascii="Aptos" w:hAnsi="Aptos"/>
          <w:sz w:val="24"/>
          <w:szCs w:val="24"/>
          <w:u w:val="single"/>
        </w:rPr>
        <w:t xml:space="preserve">The Early Black Press Project: Summer Wiki Pedagogy Institute </w:t>
      </w:r>
    </w:p>
    <w:p w14:paraId="1D424C56" w14:textId="77777777" w:rsidR="00135012" w:rsidRPr="00135012" w:rsidRDefault="00135012" w:rsidP="00135012">
      <w:pPr>
        <w:rPr>
          <w:rFonts w:ascii="Aptos" w:hAnsi="Aptos"/>
          <w:sz w:val="24"/>
          <w:szCs w:val="24"/>
        </w:rPr>
      </w:pPr>
      <w:r w:rsidRPr="00135012">
        <w:rPr>
          <w:rFonts w:ascii="Aptos" w:hAnsi="Aptos"/>
          <w:sz w:val="24"/>
          <w:szCs w:val="24"/>
        </w:rPr>
        <w:t xml:space="preserve">Tieanna </w:t>
      </w:r>
      <w:proofErr w:type="spellStart"/>
      <w:r w:rsidRPr="00135012">
        <w:rPr>
          <w:rFonts w:ascii="Aptos" w:hAnsi="Aptos"/>
          <w:sz w:val="24"/>
          <w:szCs w:val="24"/>
        </w:rPr>
        <w:t>Graphenreed</w:t>
      </w:r>
      <w:proofErr w:type="spellEnd"/>
      <w:r w:rsidRPr="00135012">
        <w:rPr>
          <w:rFonts w:ascii="Aptos" w:hAnsi="Aptos"/>
          <w:sz w:val="24"/>
          <w:szCs w:val="24"/>
        </w:rPr>
        <w:t xml:space="preserve">, the Community History &amp; Digitization Specialist, was invited to present at the Early Black Press Project: Summer Wiki Pedagogy Institute at Emory University, along with Shireen Zaineb, Digital Projects Archivist at Northeastern University. </w:t>
      </w:r>
      <w:r w:rsidRPr="00135012">
        <w:rPr>
          <w:rFonts w:ascii="Aptos" w:hAnsi="Aptos"/>
          <w:sz w:val="24"/>
          <w:szCs w:val="24"/>
        </w:rPr>
        <w:lastRenderedPageBreak/>
        <w:t xml:space="preserve">Building upon the foundations laid by the Boston Black Women Lead </w:t>
      </w:r>
      <w:proofErr w:type="spellStart"/>
      <w:r w:rsidRPr="00135012">
        <w:rPr>
          <w:rFonts w:ascii="Aptos" w:hAnsi="Aptos"/>
          <w:sz w:val="24"/>
          <w:szCs w:val="24"/>
        </w:rPr>
        <w:t>WikiProject</w:t>
      </w:r>
      <w:proofErr w:type="spellEnd"/>
      <w:r w:rsidRPr="00135012">
        <w:rPr>
          <w:rFonts w:ascii="Aptos" w:hAnsi="Aptos"/>
          <w:sz w:val="24"/>
          <w:szCs w:val="24"/>
        </w:rPr>
        <w:t xml:space="preserve">, one of their Boston Research Center initiatives, they gave two presentations to 21 participants, “Wikipedia Basics for First-Time Editors” and “Using Wiki Education in the Classroom.” Participants hailed from Spelman College, Emory University, Pennsylvania State University, University of Tennessee-Knoxville, University of Delaware, Occidental College, University of Illinois, University of California Santa Barbara, and Del Mar College. These workshops introduced attendees to Wikipedia editing and edit-a-thons, ways to use Wikipedia with higher education classrooms, and how to partner with public libraries on edit-a-thons. These workshops can be repurposed for professional development with Massachusetts library colleagues interested in developing and running Wikipedia edit-a-thons.  </w:t>
      </w:r>
    </w:p>
    <w:p w14:paraId="137746E0" w14:textId="77777777" w:rsidR="00135012" w:rsidRPr="00135012" w:rsidRDefault="00135012" w:rsidP="00135012">
      <w:pPr>
        <w:rPr>
          <w:rFonts w:ascii="Aptos" w:hAnsi="Aptos"/>
          <w:sz w:val="24"/>
          <w:szCs w:val="24"/>
        </w:rPr>
      </w:pPr>
    </w:p>
    <w:p w14:paraId="61E6CBBA" w14:textId="77777777" w:rsidR="00135012" w:rsidRPr="00135012" w:rsidRDefault="00135012" w:rsidP="00135012">
      <w:pPr>
        <w:rPr>
          <w:rFonts w:ascii="Aptos" w:hAnsi="Aptos"/>
          <w:sz w:val="24"/>
          <w:szCs w:val="24"/>
          <w:u w:val="single"/>
        </w:rPr>
      </w:pPr>
      <w:r w:rsidRPr="00135012">
        <w:rPr>
          <w:rFonts w:ascii="Aptos" w:hAnsi="Aptos"/>
          <w:sz w:val="24"/>
          <w:szCs w:val="24"/>
          <w:u w:val="single"/>
        </w:rPr>
        <w:t>Community History Project Consultations</w:t>
      </w:r>
    </w:p>
    <w:p w14:paraId="6E227BEE" w14:textId="77777777" w:rsidR="00135012" w:rsidRDefault="00135012" w:rsidP="00135012">
      <w:pPr>
        <w:rPr>
          <w:rFonts w:ascii="Aptos" w:hAnsi="Aptos"/>
          <w:sz w:val="24"/>
          <w:szCs w:val="24"/>
        </w:rPr>
      </w:pPr>
      <w:r w:rsidRPr="00135012">
        <w:rPr>
          <w:rFonts w:ascii="Aptos" w:hAnsi="Aptos"/>
          <w:sz w:val="24"/>
          <w:szCs w:val="24"/>
        </w:rPr>
        <w:t xml:space="preserve">August was a record month for community consultations, with engagement with 11 patrons across five consultation appointments for projects based in Roxbury, the North End, Jamaica Plain, Cambridge, and Wisconsin. Most of these inquiries pertain to oral history, and many patrons reached out after attending a workshop or being </w:t>
      </w:r>
      <w:proofErr w:type="gramStart"/>
      <w:r w:rsidRPr="00135012">
        <w:rPr>
          <w:rFonts w:ascii="Aptos" w:hAnsi="Aptos"/>
          <w:sz w:val="24"/>
          <w:szCs w:val="24"/>
        </w:rPr>
        <w:t>referred</w:t>
      </w:r>
      <w:proofErr w:type="gramEnd"/>
      <w:r w:rsidRPr="00135012">
        <w:rPr>
          <w:rFonts w:ascii="Aptos" w:hAnsi="Aptos"/>
          <w:sz w:val="24"/>
          <w:szCs w:val="24"/>
        </w:rPr>
        <w:t xml:space="preserve"> to the Community History Department by colleagues.  </w:t>
      </w:r>
    </w:p>
    <w:p w14:paraId="65C1EA24" w14:textId="77777777" w:rsidR="00135012" w:rsidRPr="00135012" w:rsidRDefault="00135012" w:rsidP="00135012">
      <w:pPr>
        <w:rPr>
          <w:rFonts w:ascii="Aptos" w:hAnsi="Aptos"/>
          <w:sz w:val="24"/>
          <w:szCs w:val="24"/>
          <w:u w:val="single"/>
        </w:rPr>
      </w:pPr>
    </w:p>
    <w:p w14:paraId="3BF93FBD" w14:textId="77777777" w:rsidR="00135012" w:rsidRPr="00135012" w:rsidRDefault="00135012" w:rsidP="00135012">
      <w:pPr>
        <w:rPr>
          <w:rFonts w:ascii="Aptos" w:hAnsi="Aptos"/>
          <w:b/>
          <w:bCs/>
          <w:sz w:val="24"/>
          <w:szCs w:val="24"/>
        </w:rPr>
      </w:pPr>
      <w:r w:rsidRPr="00135012">
        <w:rPr>
          <w:rFonts w:ascii="Aptos" w:hAnsi="Aptos"/>
          <w:b/>
          <w:bCs/>
          <w:sz w:val="24"/>
          <w:szCs w:val="24"/>
        </w:rPr>
        <w:t>Looking ahead:</w:t>
      </w:r>
    </w:p>
    <w:p w14:paraId="640F0D40" w14:textId="77777777" w:rsidR="00135012" w:rsidRPr="00135012" w:rsidRDefault="00135012" w:rsidP="00135012">
      <w:pPr>
        <w:rPr>
          <w:rFonts w:ascii="Aptos" w:hAnsi="Aptos"/>
          <w:sz w:val="24"/>
          <w:szCs w:val="24"/>
          <w:u w:val="single"/>
        </w:rPr>
      </w:pPr>
      <w:r w:rsidRPr="00135012">
        <w:rPr>
          <w:rFonts w:ascii="Aptos" w:hAnsi="Aptos"/>
          <w:sz w:val="24"/>
          <w:szCs w:val="24"/>
          <w:u w:val="single"/>
        </w:rPr>
        <w:t xml:space="preserve">Statewide Oral History Backpacks </w:t>
      </w:r>
    </w:p>
    <w:p w14:paraId="307C370E" w14:textId="77777777" w:rsidR="00135012" w:rsidRPr="00135012" w:rsidRDefault="00135012" w:rsidP="00135012">
      <w:pPr>
        <w:rPr>
          <w:rFonts w:ascii="Aptos" w:hAnsi="Aptos"/>
          <w:sz w:val="24"/>
          <w:szCs w:val="24"/>
        </w:rPr>
      </w:pPr>
      <w:r w:rsidRPr="00135012">
        <w:rPr>
          <w:rFonts w:ascii="Aptos" w:hAnsi="Aptos"/>
          <w:sz w:val="24"/>
          <w:szCs w:val="24"/>
        </w:rPr>
        <w:t xml:space="preserve">The Community History Department has been preparing the LSTA-funded oral history backpacks and will have these ready to circulate by the September 30 deadline. These backpacks include basic recording equipment and a guidebook that takes users through the steps of an oral history project, including how to use the equipment, how to design a project and craft questions, and the very basics of preserving oral history. These kits are intended as a pilot and will circulate to Massachusetts libraries for staff to implement in projects and programming. They will be complemented by professional development offerings led by the Community History Department and external partners. </w:t>
      </w:r>
    </w:p>
    <w:p w14:paraId="2858CFA8" w14:textId="77777777" w:rsidR="00135012" w:rsidRPr="00135012" w:rsidRDefault="00135012" w:rsidP="00135012">
      <w:pPr>
        <w:rPr>
          <w:rFonts w:ascii="Aptos" w:hAnsi="Aptos"/>
          <w:sz w:val="24"/>
          <w:szCs w:val="24"/>
        </w:rPr>
      </w:pPr>
    </w:p>
    <w:p w14:paraId="72232304" w14:textId="77777777" w:rsidR="00135012" w:rsidRPr="00135012" w:rsidRDefault="00135012" w:rsidP="00135012">
      <w:pPr>
        <w:rPr>
          <w:rFonts w:ascii="Aptos" w:hAnsi="Aptos"/>
          <w:sz w:val="24"/>
          <w:szCs w:val="24"/>
          <w:u w:val="single"/>
        </w:rPr>
      </w:pPr>
      <w:r w:rsidRPr="00135012">
        <w:rPr>
          <w:rFonts w:ascii="Aptos" w:hAnsi="Aptos"/>
          <w:sz w:val="24"/>
          <w:szCs w:val="24"/>
          <w:u w:val="single"/>
        </w:rPr>
        <w:t xml:space="preserve">“Oral History in Sensitive Contexts” as Professional Development </w:t>
      </w:r>
    </w:p>
    <w:p w14:paraId="49033921" w14:textId="77777777" w:rsidR="00135012" w:rsidRPr="00135012" w:rsidRDefault="00135012" w:rsidP="00135012">
      <w:pPr>
        <w:rPr>
          <w:rFonts w:ascii="Aptos" w:hAnsi="Aptos"/>
          <w:sz w:val="24"/>
          <w:szCs w:val="24"/>
        </w:rPr>
      </w:pPr>
      <w:r w:rsidRPr="00135012">
        <w:rPr>
          <w:rFonts w:ascii="Aptos" w:hAnsi="Aptos"/>
          <w:sz w:val="24"/>
          <w:szCs w:val="24"/>
        </w:rPr>
        <w:t xml:space="preserve">Community History is finalizing plans with the After Violence Project and MBLC to develop an LFC-funded, multi-week, virtual professional development workshop for Massachusetts library workers in March 2027. These workshops are intended to complement the Statewide Oral History Backpack initiative and will provide introductory training in oral history methodology, with a focus on trauma-informed practice, offering ethical frameworks and best practices for consent, confidentiality, and data stewardship in sensitive contexts. The After Violence Project will also develop a toolkit for asynchronous learning, and tip sheets which will be shared following each session; these materials will be made available to attendees as well as to those unable to attend the virtual sessions and will also be added to the BPL’s “Getting Started with Oral History” </w:t>
      </w:r>
      <w:proofErr w:type="spellStart"/>
      <w:r w:rsidRPr="00135012">
        <w:rPr>
          <w:rFonts w:ascii="Aptos" w:hAnsi="Aptos"/>
          <w:sz w:val="24"/>
          <w:szCs w:val="24"/>
        </w:rPr>
        <w:t>libguide</w:t>
      </w:r>
      <w:proofErr w:type="spellEnd"/>
      <w:r w:rsidRPr="00135012">
        <w:rPr>
          <w:rFonts w:ascii="Aptos" w:hAnsi="Aptos"/>
          <w:sz w:val="24"/>
          <w:szCs w:val="24"/>
        </w:rPr>
        <w:t xml:space="preserve">. </w:t>
      </w:r>
    </w:p>
    <w:p w14:paraId="1BB37764" w14:textId="77777777" w:rsidR="00135012" w:rsidRDefault="00135012" w:rsidP="00135012">
      <w:pPr>
        <w:rPr>
          <w:rFonts w:ascii="Aptos" w:hAnsi="Aptos"/>
          <w:sz w:val="24"/>
          <w:szCs w:val="24"/>
        </w:rPr>
      </w:pPr>
    </w:p>
    <w:p w14:paraId="4EC19E1B" w14:textId="77777777" w:rsidR="00135012" w:rsidRPr="00135012" w:rsidRDefault="00135012" w:rsidP="00135012">
      <w:pPr>
        <w:rPr>
          <w:rFonts w:ascii="Aptos" w:hAnsi="Aptos"/>
          <w:sz w:val="24"/>
          <w:szCs w:val="24"/>
        </w:rPr>
      </w:pPr>
    </w:p>
    <w:p w14:paraId="4EF7E6FB" w14:textId="77777777" w:rsidR="00135012" w:rsidRPr="00135012" w:rsidRDefault="00135012" w:rsidP="00135012">
      <w:pPr>
        <w:rPr>
          <w:rFonts w:ascii="Aptos" w:hAnsi="Aptos"/>
          <w:sz w:val="24"/>
          <w:szCs w:val="24"/>
          <w:u w:val="single"/>
        </w:rPr>
      </w:pPr>
      <w:r w:rsidRPr="00135012">
        <w:rPr>
          <w:rFonts w:ascii="Aptos" w:hAnsi="Aptos"/>
          <w:sz w:val="24"/>
          <w:szCs w:val="24"/>
          <w:u w:val="single"/>
        </w:rPr>
        <w:lastRenderedPageBreak/>
        <w:t xml:space="preserve">Memory Lab </w:t>
      </w:r>
    </w:p>
    <w:p w14:paraId="1765191B" w14:textId="77777777" w:rsidR="00135012" w:rsidRPr="00135012" w:rsidRDefault="00135012" w:rsidP="00135012">
      <w:pPr>
        <w:rPr>
          <w:rFonts w:ascii="Aptos" w:hAnsi="Aptos"/>
          <w:sz w:val="24"/>
          <w:szCs w:val="24"/>
          <w:u w:val="single"/>
        </w:rPr>
      </w:pPr>
      <w:r w:rsidRPr="00135012">
        <w:rPr>
          <w:rFonts w:ascii="Aptos" w:hAnsi="Aptos"/>
          <w:sz w:val="24"/>
          <w:szCs w:val="24"/>
        </w:rPr>
        <w:t xml:space="preserve">The Community History Department has secured and installed Memory Lab equipment, with the incredible support of the IT Department. The Community History and Digitization Specialist is drafting instructions for Memory Lab users, setting up the booking process, and drafting a </w:t>
      </w:r>
      <w:proofErr w:type="spellStart"/>
      <w:r w:rsidRPr="00135012">
        <w:rPr>
          <w:rFonts w:ascii="Aptos" w:hAnsi="Aptos"/>
          <w:sz w:val="24"/>
          <w:szCs w:val="24"/>
        </w:rPr>
        <w:t>libguide</w:t>
      </w:r>
      <w:proofErr w:type="spellEnd"/>
      <w:r w:rsidRPr="00135012">
        <w:rPr>
          <w:rFonts w:ascii="Aptos" w:hAnsi="Aptos"/>
          <w:sz w:val="24"/>
          <w:szCs w:val="24"/>
        </w:rPr>
        <w:t xml:space="preserve">; we expect to open the doors to the Memory Lab in mid-October, with a firm date coming soon. Patrons and organizational partners are already expressing enthusiasm for the Memory Lab service; the North End Historical Society and Museum and the Toussaint Louverture Cultural Center are looking forward to using this equipment to reformat materials, including interviews on VHS.  </w:t>
      </w:r>
    </w:p>
    <w:p w14:paraId="1C80E632" w14:textId="77777777" w:rsidR="00135012" w:rsidRPr="00135012" w:rsidRDefault="00135012" w:rsidP="00135012">
      <w:pPr>
        <w:rPr>
          <w:rFonts w:ascii="Aptos" w:hAnsi="Aptos"/>
          <w:sz w:val="24"/>
          <w:szCs w:val="24"/>
        </w:rPr>
      </w:pPr>
    </w:p>
    <w:p w14:paraId="180BC749" w14:textId="77777777" w:rsidR="00135012" w:rsidRPr="00135012" w:rsidRDefault="00135012" w:rsidP="00135012">
      <w:pPr>
        <w:rPr>
          <w:rFonts w:ascii="Aptos" w:hAnsi="Aptos"/>
          <w:b/>
          <w:bCs/>
          <w:sz w:val="24"/>
          <w:szCs w:val="24"/>
        </w:rPr>
      </w:pPr>
      <w:r w:rsidRPr="00135012">
        <w:rPr>
          <w:rFonts w:ascii="Aptos" w:hAnsi="Aptos"/>
          <w:b/>
          <w:bCs/>
          <w:sz w:val="24"/>
          <w:szCs w:val="24"/>
        </w:rPr>
        <w:t xml:space="preserve">Community Learning Department: </w:t>
      </w:r>
    </w:p>
    <w:p w14:paraId="16E8FB10" w14:textId="77777777" w:rsidR="00135012" w:rsidRPr="00135012" w:rsidRDefault="00135012" w:rsidP="00135012">
      <w:pPr>
        <w:rPr>
          <w:rFonts w:ascii="Aptos" w:hAnsi="Aptos"/>
          <w:sz w:val="24"/>
          <w:szCs w:val="24"/>
          <w:u w:val="single"/>
        </w:rPr>
      </w:pPr>
      <w:r w:rsidRPr="00135012">
        <w:rPr>
          <w:rFonts w:ascii="Aptos" w:hAnsi="Aptos"/>
          <w:sz w:val="24"/>
          <w:szCs w:val="24"/>
          <w:u w:val="single"/>
        </w:rPr>
        <w:t>Excel High School Graduation Ceremony</w:t>
      </w:r>
    </w:p>
    <w:p w14:paraId="02F4497E" w14:textId="77777777" w:rsidR="00135012" w:rsidRPr="00135012" w:rsidRDefault="00135012" w:rsidP="00135012">
      <w:pPr>
        <w:rPr>
          <w:rFonts w:ascii="Aptos" w:hAnsi="Aptos"/>
          <w:sz w:val="24"/>
          <w:szCs w:val="24"/>
        </w:rPr>
      </w:pPr>
    </w:p>
    <w:p w14:paraId="70B40E7C" w14:textId="77777777" w:rsidR="00135012" w:rsidRPr="00135012" w:rsidRDefault="00135012" w:rsidP="00135012">
      <w:pPr>
        <w:rPr>
          <w:rFonts w:ascii="Aptos" w:hAnsi="Aptos"/>
          <w:sz w:val="24"/>
          <w:szCs w:val="24"/>
        </w:rPr>
      </w:pPr>
      <w:r w:rsidRPr="00135012">
        <w:rPr>
          <w:rFonts w:ascii="Aptos" w:hAnsi="Aptos"/>
          <w:sz w:val="24"/>
          <w:szCs w:val="24"/>
        </w:rPr>
        <w:t>Over 20 students graduated from the </w:t>
      </w:r>
      <w:hyperlink r:id="rId18" w:tooltip="Original URL: https://47h6dyvab.cc.rs6.net/tn.jsp?f=001TTzbat2nr6H0ckNtS2JaHoqvTdiwNg2OTUOBI1FIreegs4YANA9NO32yFbs28eK0lOVxZlVFKsq0B0u-Ra8umj3rnOTDy7LD-epv9EG9sKNzwg87SZaV5CzJHqcovxtHRWDBzc49WPVbd-tS93h4K5Mxcn8ylCWGwfkcbLjgL-s=&amp;c=HGYcAGgpisMT8-uOVYh0B4SautVLTr" w:history="1">
        <w:r w:rsidRPr="00135012">
          <w:rPr>
            <w:rStyle w:val="Hyperlink"/>
            <w:rFonts w:ascii="Aptos" w:hAnsi="Aptos"/>
            <w:b/>
            <w:bCs/>
            <w:sz w:val="24"/>
            <w:szCs w:val="24"/>
          </w:rPr>
          <w:t>Excel High School</w:t>
        </w:r>
      </w:hyperlink>
      <w:r w:rsidRPr="00135012">
        <w:rPr>
          <w:rFonts w:ascii="Aptos" w:hAnsi="Aptos"/>
          <w:sz w:val="24"/>
          <w:szCs w:val="24"/>
        </w:rPr>
        <w:t> program at the BPL in 2026 so far. On Saturday, August 1, 2026, ten students along with their friends and family attended the graduation ceremony held in the Commonwealth Salon at the Central Library. Speakers included BPL President </w:t>
      </w:r>
      <w:r w:rsidRPr="00135012">
        <w:rPr>
          <w:rFonts w:ascii="Aptos" w:hAnsi="Aptos"/>
          <w:b/>
          <w:bCs/>
          <w:sz w:val="24"/>
          <w:szCs w:val="24"/>
        </w:rPr>
        <w:t>David Leonard</w:t>
      </w:r>
      <w:r w:rsidRPr="00135012">
        <w:rPr>
          <w:rFonts w:ascii="Aptos" w:hAnsi="Aptos"/>
          <w:sz w:val="24"/>
          <w:szCs w:val="24"/>
        </w:rPr>
        <w:t>, Chief of Adult Library Services </w:t>
      </w:r>
      <w:r w:rsidRPr="00135012">
        <w:rPr>
          <w:rFonts w:ascii="Aptos" w:hAnsi="Aptos"/>
          <w:b/>
          <w:bCs/>
          <w:sz w:val="24"/>
          <w:szCs w:val="24"/>
        </w:rPr>
        <w:t>Gianna Gifford</w:t>
      </w:r>
      <w:r w:rsidRPr="00135012">
        <w:rPr>
          <w:rFonts w:ascii="Aptos" w:hAnsi="Aptos"/>
          <w:sz w:val="24"/>
          <w:szCs w:val="24"/>
        </w:rPr>
        <w:t>, and Manager Community Learning </w:t>
      </w:r>
      <w:r w:rsidRPr="00135012">
        <w:rPr>
          <w:rFonts w:ascii="Aptos" w:hAnsi="Aptos"/>
          <w:b/>
          <w:bCs/>
          <w:sz w:val="24"/>
          <w:szCs w:val="24"/>
        </w:rPr>
        <w:t>Jessica Elias</w:t>
      </w:r>
      <w:r w:rsidRPr="00135012">
        <w:rPr>
          <w:rFonts w:ascii="Aptos" w:hAnsi="Aptos"/>
          <w:sz w:val="24"/>
          <w:szCs w:val="24"/>
        </w:rPr>
        <w:t>.</w:t>
      </w:r>
    </w:p>
    <w:p w14:paraId="469C8F3A" w14:textId="77777777" w:rsidR="00135012" w:rsidRPr="00135012" w:rsidRDefault="00135012" w:rsidP="00135012">
      <w:pPr>
        <w:rPr>
          <w:rFonts w:ascii="Aptos" w:hAnsi="Aptos"/>
          <w:sz w:val="24"/>
          <w:szCs w:val="24"/>
        </w:rPr>
      </w:pPr>
    </w:p>
    <w:p w14:paraId="7F2F8F4A" w14:textId="77777777" w:rsidR="00135012" w:rsidRPr="00135012" w:rsidRDefault="00135012" w:rsidP="00135012">
      <w:pPr>
        <w:rPr>
          <w:rFonts w:ascii="Aptos" w:hAnsi="Aptos"/>
          <w:sz w:val="24"/>
          <w:szCs w:val="24"/>
        </w:rPr>
      </w:pPr>
    </w:p>
    <w:p w14:paraId="5E990750" w14:textId="77777777" w:rsidR="00135012" w:rsidRPr="00135012" w:rsidRDefault="00135012" w:rsidP="00135012">
      <w:pPr>
        <w:rPr>
          <w:rFonts w:ascii="Aptos" w:hAnsi="Aptos"/>
          <w:sz w:val="24"/>
          <w:szCs w:val="24"/>
        </w:rPr>
      </w:pPr>
      <w:r w:rsidRPr="00135012">
        <w:rPr>
          <w:rFonts w:ascii="Aptos" w:hAnsi="Aptos"/>
          <w:sz w:val="24"/>
          <w:szCs w:val="24"/>
        </w:rPr>
        <w:t>More photos can be found here: </w:t>
      </w:r>
      <w:hyperlink r:id="rId19" w:tooltip="Original URL: https://47h6dyvab.cc.rs6.net/tn.jsp?f=001TTzbat2nr6H0ckNtS2JaHoqvTdiwNg2OTUOBI1FIreegs4YANA9NO75oKv6Bk8jpX3j_HaQaEzuCDxGI7jD8MgN2azC_Syr44BTQ_DW3hNLTyrWczftjGOXmB9qajblOZboagh3ElBEaV7ZRhcVZtYtcHKzwr4-tkdthq40Y3fTKWYEzGPfNKu5evH99s2ZQLhj10Z3RZvnjA" w:history="1">
        <w:r w:rsidRPr="00135012">
          <w:rPr>
            <w:rStyle w:val="Hyperlink"/>
            <w:rFonts w:ascii="Aptos" w:hAnsi="Aptos"/>
            <w:b/>
            <w:bCs/>
            <w:sz w:val="24"/>
            <w:szCs w:val="24"/>
          </w:rPr>
          <w:t>Boston Public Library Online High School Graduation 2026</w:t>
        </w:r>
      </w:hyperlink>
      <w:r w:rsidRPr="00135012">
        <w:rPr>
          <w:rFonts w:ascii="Aptos" w:hAnsi="Aptos"/>
          <w:sz w:val="24"/>
          <w:szCs w:val="24"/>
        </w:rPr>
        <w:t>.</w:t>
      </w:r>
    </w:p>
    <w:p w14:paraId="2FBA649A" w14:textId="77777777" w:rsidR="00135012" w:rsidRPr="00135012" w:rsidRDefault="00135012" w:rsidP="00135012">
      <w:pPr>
        <w:rPr>
          <w:rFonts w:ascii="Aptos" w:hAnsi="Aptos"/>
          <w:sz w:val="24"/>
          <w:szCs w:val="24"/>
        </w:rPr>
      </w:pPr>
    </w:p>
    <w:p w14:paraId="1CB227F0" w14:textId="77777777" w:rsidR="00135012" w:rsidRPr="00135012" w:rsidRDefault="00135012" w:rsidP="00135012">
      <w:pPr>
        <w:rPr>
          <w:rFonts w:ascii="Aptos" w:hAnsi="Aptos"/>
          <w:sz w:val="24"/>
          <w:szCs w:val="24"/>
        </w:rPr>
      </w:pPr>
      <w:r w:rsidRPr="00135012">
        <w:rPr>
          <w:rFonts w:ascii="Aptos" w:hAnsi="Aptos"/>
          <w:noProof/>
          <w:sz w:val="24"/>
          <w:szCs w:val="24"/>
        </w:rPr>
        <w:drawing>
          <wp:inline distT="0" distB="0" distL="0" distR="0" wp14:anchorId="0263279F" wp14:editId="74DB5815">
            <wp:extent cx="3383280" cy="2258568"/>
            <wp:effectExtent l="0" t="0" r="7620" b="889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83280" cy="2258568"/>
                    </a:xfrm>
                    <a:prstGeom prst="rect">
                      <a:avLst/>
                    </a:prstGeom>
                    <a:noFill/>
                    <a:ln>
                      <a:noFill/>
                    </a:ln>
                  </pic:spPr>
                </pic:pic>
              </a:graphicData>
            </a:graphic>
          </wp:inline>
        </w:drawing>
      </w:r>
    </w:p>
    <w:p w14:paraId="79B2DA4E" w14:textId="77777777" w:rsidR="00135012" w:rsidRPr="00135012" w:rsidRDefault="00135012" w:rsidP="00135012">
      <w:pPr>
        <w:rPr>
          <w:rFonts w:ascii="Aptos" w:hAnsi="Aptos"/>
          <w:b/>
          <w:bCs/>
          <w:sz w:val="24"/>
          <w:szCs w:val="24"/>
          <w:u w:val="single"/>
        </w:rPr>
      </w:pPr>
    </w:p>
    <w:p w14:paraId="5D6DE469" w14:textId="77777777" w:rsidR="00135012" w:rsidRPr="00135012" w:rsidRDefault="00135012" w:rsidP="00135012">
      <w:pPr>
        <w:rPr>
          <w:rFonts w:ascii="Aptos" w:hAnsi="Aptos"/>
          <w:b/>
          <w:bCs/>
          <w:sz w:val="24"/>
          <w:szCs w:val="24"/>
          <w:u w:val="single"/>
        </w:rPr>
      </w:pPr>
      <w:r w:rsidRPr="00135012">
        <w:rPr>
          <w:rFonts w:ascii="Aptos" w:hAnsi="Aptos"/>
          <w:b/>
          <w:bCs/>
          <w:sz w:val="24"/>
          <w:szCs w:val="24"/>
          <w:u w:val="single"/>
        </w:rPr>
        <w:t xml:space="preserve">Miscellaneous Updates: </w:t>
      </w:r>
    </w:p>
    <w:p w14:paraId="5BE07692" w14:textId="77777777" w:rsidR="00135012" w:rsidRPr="00135012" w:rsidRDefault="00135012" w:rsidP="00135012">
      <w:pPr>
        <w:rPr>
          <w:rFonts w:ascii="Aptos" w:hAnsi="Aptos"/>
          <w:sz w:val="24"/>
          <w:szCs w:val="24"/>
          <w:u w:val="single"/>
        </w:rPr>
      </w:pPr>
      <w:r w:rsidRPr="00135012">
        <w:rPr>
          <w:rFonts w:ascii="Aptos" w:hAnsi="Aptos"/>
          <w:sz w:val="24"/>
          <w:szCs w:val="24"/>
          <w:u w:val="single"/>
        </w:rPr>
        <w:t>A New Endowment Supports BPL’s Architectural Archives</w:t>
      </w:r>
    </w:p>
    <w:p w14:paraId="4D31A47E" w14:textId="77777777" w:rsidR="00135012" w:rsidRPr="00135012" w:rsidRDefault="00135012" w:rsidP="00135012">
      <w:pPr>
        <w:rPr>
          <w:rFonts w:ascii="Aptos" w:hAnsi="Aptos"/>
          <w:sz w:val="24"/>
          <w:szCs w:val="24"/>
        </w:rPr>
      </w:pPr>
      <w:r w:rsidRPr="00135012">
        <w:rPr>
          <w:rFonts w:ascii="Aptos" w:hAnsi="Aptos"/>
          <w:sz w:val="24"/>
          <w:szCs w:val="24"/>
        </w:rPr>
        <w:t>The Boston Public Library’s architectural archives featuring business records, photographs, specifications, and nearly 3,000 architectural drawings offer an extraordinary window into Boston’s architectural history. To help preserve these remarkable materials and expand access to them, architectural historian Maureen Meister and her husband, David Feigenbaum, a retired intellectual property lawyer, recently established an endowment through the </w:t>
      </w:r>
      <w:hyperlink r:id="rId21" w:tooltip="Original URL: https://47h6dyvab.cc.rs6.net/tn.jsp?f=001TTzbat2nr6H0ckNtS2JaHoqvTdiwNg2OTUOBI1FIreegs4YANA9NO2LrMQ-db8p6tE3osOwRW0_pxEEuROhqp1LyNw5BvaQarL2TwOS0-9tYSeZVCBYk9n-JaOHzs9LCZIev9cgXPDBI05Ne3pOaAQ==&amp;c=HGYcAGgpisMT8-uOVYh0B4SautVLTrfxysAWBFQ9-ZOy2TvPVU" w:history="1">
        <w:r w:rsidRPr="00135012">
          <w:rPr>
            <w:rStyle w:val="Hyperlink"/>
            <w:rFonts w:ascii="Aptos" w:hAnsi="Aptos"/>
            <w:b/>
            <w:bCs/>
            <w:sz w:val="24"/>
            <w:szCs w:val="24"/>
          </w:rPr>
          <w:t>Boston Public Library Fund</w:t>
        </w:r>
      </w:hyperlink>
      <w:r w:rsidRPr="00135012">
        <w:rPr>
          <w:rFonts w:ascii="Aptos" w:hAnsi="Aptos"/>
          <w:sz w:val="24"/>
          <w:szCs w:val="24"/>
        </w:rPr>
        <w:t>.</w:t>
      </w:r>
    </w:p>
    <w:p w14:paraId="04804D5E" w14:textId="77777777" w:rsidR="00135012" w:rsidRPr="00135012" w:rsidRDefault="00135012" w:rsidP="00135012">
      <w:pPr>
        <w:rPr>
          <w:rFonts w:ascii="Aptos" w:hAnsi="Aptos"/>
          <w:sz w:val="24"/>
          <w:szCs w:val="24"/>
        </w:rPr>
      </w:pPr>
    </w:p>
    <w:p w14:paraId="4924CF96" w14:textId="77777777" w:rsidR="00135012" w:rsidRPr="00135012" w:rsidRDefault="00135012" w:rsidP="00135012">
      <w:pPr>
        <w:rPr>
          <w:rFonts w:ascii="Aptos" w:hAnsi="Aptos"/>
          <w:sz w:val="24"/>
          <w:szCs w:val="24"/>
        </w:rPr>
      </w:pPr>
      <w:r w:rsidRPr="00135012">
        <w:rPr>
          <w:rFonts w:ascii="Aptos" w:hAnsi="Aptos"/>
          <w:sz w:val="24"/>
          <w:szCs w:val="24"/>
        </w:rPr>
        <w:t xml:space="preserve">The new endowment will support the important behind-the-scenes work of BPL archivists, </w:t>
      </w:r>
      <w:proofErr w:type="gramStart"/>
      <w:r w:rsidRPr="00135012">
        <w:rPr>
          <w:rFonts w:ascii="Aptos" w:hAnsi="Aptos"/>
          <w:sz w:val="24"/>
          <w:szCs w:val="24"/>
        </w:rPr>
        <w:t>strengthening</w:t>
      </w:r>
      <w:proofErr w:type="gramEnd"/>
      <w:r w:rsidRPr="00135012">
        <w:rPr>
          <w:rFonts w:ascii="Aptos" w:hAnsi="Aptos"/>
          <w:sz w:val="24"/>
          <w:szCs w:val="24"/>
        </w:rPr>
        <w:t xml:space="preserve"> the long-term preservation and discoverability of the collections and helping ensure they remain accessible for generations to come.</w:t>
      </w:r>
    </w:p>
    <w:p w14:paraId="243C8F6D" w14:textId="77777777" w:rsidR="00135012" w:rsidRPr="00135012" w:rsidRDefault="00135012" w:rsidP="00135012">
      <w:pPr>
        <w:rPr>
          <w:rFonts w:ascii="Aptos" w:hAnsi="Aptos"/>
          <w:sz w:val="24"/>
          <w:szCs w:val="24"/>
        </w:rPr>
      </w:pPr>
    </w:p>
    <w:p w14:paraId="42570B95" w14:textId="77777777" w:rsidR="00135012" w:rsidRPr="00135012" w:rsidRDefault="00135012" w:rsidP="00135012">
      <w:pPr>
        <w:rPr>
          <w:rFonts w:ascii="Aptos" w:hAnsi="Aptos"/>
          <w:sz w:val="24"/>
          <w:szCs w:val="24"/>
        </w:rPr>
      </w:pPr>
      <w:r w:rsidRPr="00135012">
        <w:rPr>
          <w:rFonts w:ascii="Aptos" w:hAnsi="Aptos"/>
          <w:sz w:val="24"/>
          <w:szCs w:val="24"/>
        </w:rPr>
        <w:t>A special thank-you to Manager of Archives </w:t>
      </w:r>
      <w:r w:rsidRPr="00135012">
        <w:rPr>
          <w:rFonts w:ascii="Aptos" w:hAnsi="Aptos"/>
          <w:b/>
          <w:bCs/>
          <w:sz w:val="24"/>
          <w:szCs w:val="24"/>
        </w:rPr>
        <w:t>Eve Neiger</w:t>
      </w:r>
      <w:r w:rsidRPr="00135012">
        <w:rPr>
          <w:rFonts w:ascii="Aptos" w:hAnsi="Aptos"/>
          <w:sz w:val="24"/>
          <w:szCs w:val="24"/>
        </w:rPr>
        <w:t> for taking the time to help bring this story together and shine a light on these incredible collections and the work that goes into caring for them.</w:t>
      </w:r>
    </w:p>
    <w:p w14:paraId="20643BCE" w14:textId="77777777" w:rsidR="00135012" w:rsidRPr="00135012" w:rsidRDefault="00135012" w:rsidP="00135012">
      <w:pPr>
        <w:rPr>
          <w:rFonts w:ascii="Aptos" w:hAnsi="Aptos"/>
          <w:sz w:val="24"/>
          <w:szCs w:val="24"/>
        </w:rPr>
      </w:pPr>
    </w:p>
    <w:p w14:paraId="40571E29" w14:textId="77777777" w:rsidR="00135012" w:rsidRPr="00135012" w:rsidRDefault="00135012" w:rsidP="00135012">
      <w:pPr>
        <w:rPr>
          <w:rFonts w:ascii="Aptos" w:hAnsi="Aptos"/>
          <w:sz w:val="24"/>
          <w:szCs w:val="24"/>
        </w:rPr>
      </w:pPr>
      <w:r w:rsidRPr="00135012">
        <w:rPr>
          <w:rFonts w:ascii="Aptos" w:hAnsi="Aptos"/>
          <w:sz w:val="24"/>
          <w:szCs w:val="24"/>
        </w:rPr>
        <w:t>Check out the full story here: </w:t>
      </w:r>
      <w:hyperlink r:id="rId22" w:tooltip="Original URL: https://47h6dyvab.cc.rs6.net/tn.jsp?f=001TTzbat2nr6H0ckNtS2JaHoqvTdiwNg2OTUOBI1FIreegs4YANA9NO75oKv6Bk8jpKavVR7nuLX3M-pNxfS994_6VtiwKEsxgnLsR52JFPEafYyiBC4EZmAShD2ACCUqRrUIHQr9OgF457-pswmzwGdsZf1L6GMToDSNZrhl7mzlZ5h5sf-z-IZZKTE7zLIOg5ATZjk-vXlIqX" w:history="1">
        <w:r w:rsidRPr="00135012">
          <w:rPr>
            <w:rStyle w:val="Hyperlink"/>
            <w:rFonts w:ascii="Aptos" w:hAnsi="Aptos"/>
            <w:sz w:val="24"/>
            <w:szCs w:val="24"/>
          </w:rPr>
          <w:t>New Endowment Supports Stewardship and Care of BPL’s Vast Architectural Holdings</w:t>
        </w:r>
      </w:hyperlink>
      <w:r w:rsidRPr="00135012">
        <w:rPr>
          <w:rFonts w:ascii="Aptos" w:hAnsi="Aptos"/>
          <w:sz w:val="24"/>
          <w:szCs w:val="24"/>
        </w:rPr>
        <w:t>.</w:t>
      </w:r>
    </w:p>
    <w:p w14:paraId="692CD9F1" w14:textId="77777777" w:rsidR="00135012" w:rsidRPr="00135012" w:rsidRDefault="00135012" w:rsidP="00135012">
      <w:pPr>
        <w:rPr>
          <w:rFonts w:ascii="Aptos" w:hAnsi="Aptos"/>
          <w:sz w:val="24"/>
          <w:szCs w:val="24"/>
        </w:rPr>
      </w:pPr>
    </w:p>
    <w:p w14:paraId="78B1E497" w14:textId="77777777" w:rsidR="00135012" w:rsidRPr="00135012" w:rsidRDefault="00135012" w:rsidP="00135012">
      <w:pPr>
        <w:rPr>
          <w:rFonts w:ascii="Aptos" w:hAnsi="Aptos"/>
          <w:b/>
          <w:bCs/>
          <w:sz w:val="24"/>
          <w:szCs w:val="24"/>
          <w:u w:val="single"/>
        </w:rPr>
      </w:pPr>
      <w:hyperlink r:id="rId23" w:history="1">
        <w:r w:rsidRPr="00135012">
          <w:rPr>
            <w:rStyle w:val="Hyperlink"/>
            <w:rFonts w:ascii="Aptos" w:hAnsi="Aptos"/>
            <w:b/>
            <w:bCs/>
            <w:sz w:val="24"/>
            <w:szCs w:val="24"/>
          </w:rPr>
          <w:t xml:space="preserve">Declarations: Printing a New Nation: </w:t>
        </w:r>
      </w:hyperlink>
    </w:p>
    <w:p w14:paraId="5B9B603A" w14:textId="77777777" w:rsidR="00135012" w:rsidRPr="00135012" w:rsidRDefault="00135012" w:rsidP="00135012">
      <w:pPr>
        <w:rPr>
          <w:rFonts w:ascii="Aptos" w:hAnsi="Aptos"/>
          <w:sz w:val="24"/>
          <w:szCs w:val="24"/>
        </w:rPr>
      </w:pPr>
      <w:r w:rsidRPr="00135012">
        <w:rPr>
          <w:rFonts w:ascii="Aptos" w:hAnsi="Aptos"/>
          <w:sz w:val="24"/>
          <w:szCs w:val="24"/>
        </w:rPr>
        <w:t xml:space="preserve">The Declarations: Printing a New Nation exhibition has passed 45,000 visitors. The exhibition </w:t>
      </w:r>
      <w:proofErr w:type="gramStart"/>
      <w:r w:rsidRPr="00135012">
        <w:rPr>
          <w:rFonts w:ascii="Aptos" w:hAnsi="Aptos"/>
          <w:sz w:val="24"/>
          <w:szCs w:val="24"/>
        </w:rPr>
        <w:t>closes</w:t>
      </w:r>
      <w:proofErr w:type="gramEnd"/>
      <w:r w:rsidRPr="00135012">
        <w:rPr>
          <w:rFonts w:ascii="Aptos" w:hAnsi="Aptos"/>
          <w:sz w:val="24"/>
          <w:szCs w:val="24"/>
        </w:rPr>
        <w:t xml:space="preserve"> mid-September so now is your chance to visit!</w:t>
      </w:r>
    </w:p>
    <w:p w14:paraId="72C77625" w14:textId="77777777" w:rsidR="00135012" w:rsidRPr="00135012" w:rsidRDefault="00135012" w:rsidP="00135012">
      <w:pPr>
        <w:jc w:val="both"/>
        <w:rPr>
          <w:rFonts w:ascii="Aptos" w:hAnsi="Aptos"/>
          <w:b/>
          <w:sz w:val="24"/>
          <w:szCs w:val="24"/>
        </w:rPr>
      </w:pPr>
    </w:p>
    <w:p w14:paraId="690C6AEA" w14:textId="77777777" w:rsidR="00135012" w:rsidRPr="00135012" w:rsidRDefault="00135012" w:rsidP="00135012">
      <w:pPr>
        <w:jc w:val="both"/>
        <w:rPr>
          <w:rFonts w:ascii="Aptos" w:hAnsi="Aptos"/>
          <w:b/>
          <w:sz w:val="24"/>
          <w:szCs w:val="24"/>
        </w:rPr>
      </w:pPr>
      <w:r w:rsidRPr="00135012">
        <w:rPr>
          <w:rFonts w:ascii="Aptos" w:hAnsi="Aptos"/>
          <w:b/>
          <w:sz w:val="24"/>
          <w:szCs w:val="24"/>
        </w:rPr>
        <w:t>PUBLIC COMMENT</w:t>
      </w:r>
    </w:p>
    <w:p w14:paraId="585A5891" w14:textId="77777777" w:rsidR="00135012" w:rsidRPr="00135012" w:rsidRDefault="00135012" w:rsidP="00135012">
      <w:pPr>
        <w:pStyle w:val="NoSpacing"/>
        <w:rPr>
          <w:rFonts w:ascii="Aptos" w:hAnsi="Aptos"/>
          <w:b/>
          <w:sz w:val="24"/>
          <w:szCs w:val="24"/>
        </w:rPr>
      </w:pPr>
    </w:p>
    <w:p w14:paraId="1D048746" w14:textId="77777777" w:rsidR="00135012" w:rsidRPr="00135012" w:rsidRDefault="00135012" w:rsidP="00135012">
      <w:pPr>
        <w:pStyle w:val="NoSpacing"/>
        <w:rPr>
          <w:rFonts w:ascii="Aptos" w:hAnsi="Aptos"/>
          <w:sz w:val="24"/>
          <w:szCs w:val="24"/>
        </w:rPr>
      </w:pPr>
      <w:r w:rsidRPr="00135012">
        <w:rPr>
          <w:rFonts w:ascii="Aptos" w:hAnsi="Aptos"/>
          <w:b/>
          <w:sz w:val="24"/>
          <w:szCs w:val="24"/>
        </w:rPr>
        <w:t>ADJOURNMENT</w:t>
      </w:r>
    </w:p>
    <w:p w14:paraId="51C63EAD" w14:textId="77777777" w:rsidR="00135012" w:rsidRPr="00135012" w:rsidRDefault="00135012" w:rsidP="00135012">
      <w:pPr>
        <w:rPr>
          <w:rFonts w:ascii="Aptos" w:hAnsi="Aptos"/>
          <w:sz w:val="24"/>
          <w:szCs w:val="24"/>
        </w:rPr>
      </w:pPr>
    </w:p>
    <w:p w14:paraId="3D5F602B" w14:textId="77777777" w:rsidR="00135012" w:rsidRPr="00135012" w:rsidRDefault="00135012" w:rsidP="00135012">
      <w:pPr>
        <w:rPr>
          <w:rFonts w:ascii="Aptos" w:hAnsi="Aptos"/>
          <w:sz w:val="24"/>
          <w:szCs w:val="24"/>
        </w:rPr>
      </w:pPr>
      <w:r w:rsidRPr="00135012">
        <w:rPr>
          <w:rFonts w:ascii="Aptos" w:hAnsi="Aptos"/>
          <w:sz w:val="24"/>
          <w:szCs w:val="24"/>
        </w:rPr>
        <w:t xml:space="preserve">The meeting adjourned at 12:26 PM </w:t>
      </w:r>
    </w:p>
    <w:p w14:paraId="6D3A2065" w14:textId="77777777" w:rsidR="00DE53E1" w:rsidRPr="00135012" w:rsidRDefault="00DE53E1" w:rsidP="00DE53E1">
      <w:pPr>
        <w:rPr>
          <w:rFonts w:ascii="Aptos" w:hAnsi="Aptos"/>
          <w:b/>
          <w:bCs/>
          <w:sz w:val="24"/>
          <w:szCs w:val="24"/>
        </w:rPr>
      </w:pPr>
    </w:p>
    <w:p w14:paraId="28CCC648" w14:textId="63A50A70" w:rsidR="00247307" w:rsidRPr="00135012" w:rsidRDefault="00247307" w:rsidP="00247307">
      <w:pPr>
        <w:rPr>
          <w:rFonts w:ascii="Aptos" w:hAnsi="Aptos"/>
          <w:b/>
          <w:bCs/>
          <w:sz w:val="24"/>
          <w:szCs w:val="24"/>
        </w:rPr>
      </w:pPr>
      <w:r w:rsidRPr="00135012">
        <w:rPr>
          <w:rFonts w:ascii="Aptos" w:hAnsi="Aptos"/>
          <w:b/>
          <w:bCs/>
          <w:noProof/>
          <w:sz w:val="24"/>
          <w:szCs w:val="24"/>
        </w:rPr>
        <w:drawing>
          <wp:inline distT="0" distB="0" distL="0" distR="0" wp14:anchorId="33DFB919" wp14:editId="6B8AEAE8">
            <wp:extent cx="2987040" cy="982980"/>
            <wp:effectExtent l="0" t="0" r="3810" b="7620"/>
            <wp:docPr id="715184162"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184162" name="Picture 2" descr="A close-up of a logo&#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87040" cy="982980"/>
                    </a:xfrm>
                    <a:prstGeom prst="rect">
                      <a:avLst/>
                    </a:prstGeom>
                    <a:noFill/>
                    <a:ln>
                      <a:noFill/>
                    </a:ln>
                  </pic:spPr>
                </pic:pic>
              </a:graphicData>
            </a:graphic>
          </wp:inline>
        </w:drawing>
      </w:r>
    </w:p>
    <w:p w14:paraId="1D7A5ED7" w14:textId="77777777" w:rsidR="002472D9" w:rsidRPr="00135012" w:rsidRDefault="002472D9" w:rsidP="002472D9">
      <w:pPr>
        <w:rPr>
          <w:rFonts w:ascii="Aptos" w:hAnsi="Aptos"/>
          <w:b/>
          <w:bCs/>
          <w:sz w:val="24"/>
          <w:szCs w:val="24"/>
        </w:rPr>
      </w:pPr>
    </w:p>
    <w:p w14:paraId="7A952DC0" w14:textId="77777777" w:rsidR="002472D9" w:rsidRPr="00135012" w:rsidRDefault="002472D9" w:rsidP="002472D9">
      <w:pPr>
        <w:jc w:val="both"/>
        <w:outlineLvl w:val="0"/>
        <w:rPr>
          <w:rFonts w:ascii="Aptos" w:hAnsi="Aptos"/>
          <w:sz w:val="24"/>
          <w:szCs w:val="24"/>
        </w:rPr>
      </w:pPr>
      <w:r w:rsidRPr="00135012">
        <w:rPr>
          <w:rFonts w:ascii="Aptos" w:hAnsi="Aptos"/>
          <w:sz w:val="24"/>
          <w:szCs w:val="24"/>
        </w:rPr>
        <w:t>Joyce Linehan</w:t>
      </w:r>
    </w:p>
    <w:p w14:paraId="1AAADDB0" w14:textId="77777777" w:rsidR="00B74BAF" w:rsidRPr="00135012" w:rsidRDefault="00B74BAF" w:rsidP="00B74BAF">
      <w:pPr>
        <w:jc w:val="both"/>
        <w:rPr>
          <w:rFonts w:ascii="Aptos" w:hAnsi="Aptos"/>
          <w:sz w:val="24"/>
          <w:szCs w:val="24"/>
        </w:rPr>
      </w:pPr>
      <w:r w:rsidRPr="00135012">
        <w:rPr>
          <w:rFonts w:ascii="Aptos" w:hAnsi="Aptos"/>
          <w:sz w:val="24"/>
          <w:szCs w:val="24"/>
        </w:rPr>
        <w:t>Secret</w:t>
      </w:r>
      <w:bookmarkEnd w:id="0"/>
      <w:r w:rsidRPr="00135012">
        <w:rPr>
          <w:rFonts w:ascii="Aptos" w:hAnsi="Aptos"/>
          <w:sz w:val="24"/>
          <w:szCs w:val="24"/>
        </w:rPr>
        <w:t>a</w:t>
      </w:r>
      <w:bookmarkEnd w:id="1"/>
      <w:r w:rsidRPr="00135012">
        <w:rPr>
          <w:rFonts w:ascii="Aptos" w:hAnsi="Aptos"/>
          <w:sz w:val="24"/>
          <w:szCs w:val="24"/>
        </w:rPr>
        <w:t>ry</w:t>
      </w:r>
    </w:p>
    <w:sectPr w:rsidR="00B74BAF" w:rsidRPr="00135012" w:rsidSect="00C34517">
      <w:headerReference w:type="default" r:id="rId25"/>
      <w:footerReference w:type="default" r:id="rId26"/>
      <w:headerReference w:type="first" r:id="rId27"/>
      <w:footerReference w:type="first" r:id="rId2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51141" w14:textId="77777777" w:rsidR="0037078B" w:rsidRDefault="0037078B" w:rsidP="00C34517">
      <w:r>
        <w:separator/>
      </w:r>
    </w:p>
  </w:endnote>
  <w:endnote w:type="continuationSeparator" w:id="0">
    <w:p w14:paraId="61842599" w14:textId="77777777" w:rsidR="0037078B" w:rsidRDefault="0037078B" w:rsidP="00C34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Arial Unicode MS'">
    <w:charset w:val="00"/>
    <w:family w:val="auto"/>
    <w:pitch w:val="default"/>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SimSun, 宋体">
    <w:charset w:val="00"/>
    <w:family w:val="auto"/>
    <w:pitch w:val="variable"/>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5232902"/>
      <w:docPartObj>
        <w:docPartGallery w:val="Page Numbers (Bottom of Page)"/>
        <w:docPartUnique/>
      </w:docPartObj>
    </w:sdtPr>
    <w:sdtEndPr>
      <w:rPr>
        <w:noProof/>
      </w:rPr>
    </w:sdtEndPr>
    <w:sdtContent>
      <w:p w14:paraId="5F4C1BB0" w14:textId="6314F770" w:rsidR="00C34517" w:rsidRDefault="00C345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C8BF0D" w14:textId="77777777" w:rsidR="00C34517" w:rsidRDefault="00C345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86BE9" w14:textId="0C218A00" w:rsidR="00FC7DC4" w:rsidRDefault="00FC7DC4">
    <w:pPr>
      <w:pStyle w:val="Footer"/>
    </w:pPr>
    <w:r>
      <w:rPr>
        <w:noProof/>
        <w14:ligatures w14:val="standardContextual"/>
      </w:rPr>
      <w:drawing>
        <wp:anchor distT="0" distB="0" distL="114300" distR="114300" simplePos="0" relativeHeight="251659264" behindDoc="0" locked="0" layoutInCell="1" allowOverlap="1" wp14:anchorId="7DB7E967" wp14:editId="2E3862D9">
          <wp:simplePos x="0" y="0"/>
          <wp:positionH relativeFrom="margin">
            <wp:align>right</wp:align>
          </wp:positionH>
          <wp:positionV relativeFrom="paragraph">
            <wp:posOffset>-289560</wp:posOffset>
          </wp:positionV>
          <wp:extent cx="5935980" cy="792480"/>
          <wp:effectExtent l="0" t="0" r="7620" b="7620"/>
          <wp:wrapSquare wrapText="bothSides"/>
          <wp:docPr id="1792340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340941" name="Picture 179234094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5980" cy="7924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E2BE5" w14:textId="77777777" w:rsidR="0037078B" w:rsidRDefault="0037078B" w:rsidP="00C34517">
      <w:r>
        <w:separator/>
      </w:r>
    </w:p>
  </w:footnote>
  <w:footnote w:type="continuationSeparator" w:id="0">
    <w:p w14:paraId="34EC75FC" w14:textId="77777777" w:rsidR="0037078B" w:rsidRDefault="0037078B" w:rsidP="00C345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30404" w14:textId="279584C1" w:rsidR="00C34517" w:rsidRDefault="00C34517" w:rsidP="00C34517">
    <w:pPr>
      <w:pStyle w:val="Header"/>
      <w:jc w:val="right"/>
    </w:pPr>
    <w:r>
      <w:t>BLC Minutes</w:t>
    </w:r>
  </w:p>
  <w:p w14:paraId="1DF64884" w14:textId="22C2794F" w:rsidR="00C34517" w:rsidRDefault="00135012" w:rsidP="00C34517">
    <w:pPr>
      <w:pStyle w:val="Header"/>
      <w:jc w:val="right"/>
    </w:pPr>
    <w:r>
      <w:t>9/3</w:t>
    </w:r>
    <w:r w:rsidR="00E324EB">
      <w:t>/2026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7899A" w14:textId="5C99104E" w:rsidR="00FC7DC4" w:rsidRDefault="00FC7DC4">
    <w:pPr>
      <w:pStyle w:val="Header"/>
    </w:pPr>
    <w:r>
      <w:rPr>
        <w:noProof/>
        <w14:ligatures w14:val="standardContextual"/>
      </w:rPr>
      <w:drawing>
        <wp:anchor distT="0" distB="0" distL="114300" distR="114300" simplePos="0" relativeHeight="251658240" behindDoc="0" locked="0" layoutInCell="1" allowOverlap="1" wp14:anchorId="77136C61" wp14:editId="5903A350">
          <wp:simplePos x="0" y="0"/>
          <wp:positionH relativeFrom="margin">
            <wp:align>left</wp:align>
          </wp:positionH>
          <wp:positionV relativeFrom="paragraph">
            <wp:posOffset>-365760</wp:posOffset>
          </wp:positionV>
          <wp:extent cx="5898515" cy="1470660"/>
          <wp:effectExtent l="0" t="0" r="6985" b="0"/>
          <wp:wrapSquare wrapText="bothSides"/>
          <wp:docPr id="1576600661" name="Picture 1" descr="Massachusetts Libraries Board of Library Commissioners&#10;mass.gov/mbl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600661" name="Picture 1" descr="Massachusetts Libraries Board of Library Commissioners&#10;mass.gov/mblc"/>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8515" cy="14706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2EE254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94B60"/>
    <w:multiLevelType w:val="hybridMultilevel"/>
    <w:tmpl w:val="CDBC5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54187C"/>
    <w:multiLevelType w:val="multilevel"/>
    <w:tmpl w:val="26C24E10"/>
    <w:styleLink w:val="WW8Num1"/>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OpenSymbol, 'Arial Unicode MS'" w:hAnsi="OpenSymbol, 'Arial Unicode MS'" w:cs="OpenSymbol, 'Arial Unicode MS'"/>
      </w:rPr>
    </w:lvl>
    <w:lvl w:ilvl="2">
      <w:numFmt w:val="bullet"/>
      <w:lvlText w:val="▪"/>
      <w:lvlJc w:val="left"/>
      <w:pPr>
        <w:ind w:left="1440" w:hanging="360"/>
      </w:pPr>
      <w:rPr>
        <w:rFonts w:ascii="OpenSymbol, 'Arial Unicode MS'" w:hAnsi="OpenSymbol, 'Arial Unicode MS'"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OpenSymbol, 'Arial Unicode MS'" w:hAnsi="OpenSymbol, 'Arial Unicode MS'" w:cs="OpenSymbol, 'Arial Unicode MS'"/>
      </w:rPr>
    </w:lvl>
    <w:lvl w:ilvl="5">
      <w:numFmt w:val="bullet"/>
      <w:lvlText w:val="▪"/>
      <w:lvlJc w:val="left"/>
      <w:pPr>
        <w:ind w:left="2520" w:hanging="360"/>
      </w:pPr>
      <w:rPr>
        <w:rFonts w:ascii="OpenSymbol, 'Arial Unicode MS'" w:hAnsi="OpenSymbol, 'Arial Unicode MS'"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OpenSymbol, 'Arial Unicode MS'" w:hAnsi="OpenSymbol, 'Arial Unicode MS'" w:cs="OpenSymbol, 'Arial Unicode MS'"/>
      </w:rPr>
    </w:lvl>
    <w:lvl w:ilvl="8">
      <w:numFmt w:val="bullet"/>
      <w:lvlText w:val="▪"/>
      <w:lvlJc w:val="left"/>
      <w:pPr>
        <w:ind w:left="3600" w:hanging="360"/>
      </w:pPr>
      <w:rPr>
        <w:rFonts w:ascii="OpenSymbol, 'Arial Unicode MS'" w:hAnsi="OpenSymbol, 'Arial Unicode MS'" w:cs="OpenSymbol, 'Arial Unicode MS'"/>
      </w:rPr>
    </w:lvl>
  </w:abstractNum>
  <w:abstractNum w:abstractNumId="3" w15:restartNumberingAfterBreak="0">
    <w:nsid w:val="0BC526EC"/>
    <w:multiLevelType w:val="hybridMultilevel"/>
    <w:tmpl w:val="B27833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080424"/>
    <w:multiLevelType w:val="hybridMultilevel"/>
    <w:tmpl w:val="FA448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4E11C2"/>
    <w:multiLevelType w:val="hybridMultilevel"/>
    <w:tmpl w:val="DE702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6F1107"/>
    <w:multiLevelType w:val="multilevel"/>
    <w:tmpl w:val="D9F2C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A8148DF"/>
    <w:multiLevelType w:val="hybridMultilevel"/>
    <w:tmpl w:val="AADC4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7F6AB4"/>
    <w:multiLevelType w:val="hybridMultilevel"/>
    <w:tmpl w:val="3FBEE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91115F"/>
    <w:multiLevelType w:val="hybridMultilevel"/>
    <w:tmpl w:val="AF84E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B44854"/>
    <w:multiLevelType w:val="hybridMultilevel"/>
    <w:tmpl w:val="00AC4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2C4085"/>
    <w:multiLevelType w:val="hybridMultilevel"/>
    <w:tmpl w:val="E1B20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7507F5"/>
    <w:multiLevelType w:val="hybridMultilevel"/>
    <w:tmpl w:val="C0983E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804200"/>
    <w:multiLevelType w:val="hybridMultilevel"/>
    <w:tmpl w:val="B436F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F651A5"/>
    <w:multiLevelType w:val="hybridMultilevel"/>
    <w:tmpl w:val="EDD6E7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094B08"/>
    <w:multiLevelType w:val="hybridMultilevel"/>
    <w:tmpl w:val="54524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031C74"/>
    <w:multiLevelType w:val="multilevel"/>
    <w:tmpl w:val="6F0C9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1CF5F5D"/>
    <w:multiLevelType w:val="hybridMultilevel"/>
    <w:tmpl w:val="68667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974657"/>
    <w:multiLevelType w:val="hybridMultilevel"/>
    <w:tmpl w:val="522CD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51A2B0C"/>
    <w:multiLevelType w:val="hybridMultilevel"/>
    <w:tmpl w:val="5E9E5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636AB1"/>
    <w:multiLevelType w:val="hybridMultilevel"/>
    <w:tmpl w:val="D8C49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6787562">
    <w:abstractNumId w:val="2"/>
  </w:num>
  <w:num w:numId="2" w16cid:durableId="1906332740">
    <w:abstractNumId w:val="0"/>
  </w:num>
  <w:num w:numId="3" w16cid:durableId="1928804019">
    <w:abstractNumId w:val="9"/>
  </w:num>
  <w:num w:numId="4" w16cid:durableId="393361167">
    <w:abstractNumId w:val="19"/>
  </w:num>
  <w:num w:numId="5" w16cid:durableId="719128761">
    <w:abstractNumId w:val="15"/>
  </w:num>
  <w:num w:numId="6" w16cid:durableId="2087651760">
    <w:abstractNumId w:val="14"/>
  </w:num>
  <w:num w:numId="7" w16cid:durableId="99497157">
    <w:abstractNumId w:val="7"/>
  </w:num>
  <w:num w:numId="8" w16cid:durableId="1389911847">
    <w:abstractNumId w:val="5"/>
  </w:num>
  <w:num w:numId="9" w16cid:durableId="2024434754">
    <w:abstractNumId w:val="17"/>
  </w:num>
  <w:num w:numId="10" w16cid:durableId="415129110">
    <w:abstractNumId w:val="10"/>
  </w:num>
  <w:num w:numId="11" w16cid:durableId="23134751">
    <w:abstractNumId w:val="3"/>
  </w:num>
  <w:num w:numId="12" w16cid:durableId="1183472047">
    <w:abstractNumId w:val="12"/>
  </w:num>
  <w:num w:numId="13" w16cid:durableId="131482656">
    <w:abstractNumId w:val="11"/>
  </w:num>
  <w:num w:numId="14" w16cid:durableId="1268387751">
    <w:abstractNumId w:val="16"/>
  </w:num>
  <w:num w:numId="15" w16cid:durableId="98959469">
    <w:abstractNumId w:val="6"/>
  </w:num>
  <w:num w:numId="16" w16cid:durableId="1582518763">
    <w:abstractNumId w:val="20"/>
  </w:num>
  <w:num w:numId="17" w16cid:durableId="1754157324">
    <w:abstractNumId w:val="1"/>
  </w:num>
  <w:num w:numId="18" w16cid:durableId="1657369829">
    <w:abstractNumId w:val="13"/>
  </w:num>
  <w:num w:numId="19" w16cid:durableId="1905796241">
    <w:abstractNumId w:val="4"/>
  </w:num>
  <w:num w:numId="20" w16cid:durableId="1941639735">
    <w:abstractNumId w:val="18"/>
  </w:num>
  <w:num w:numId="21" w16cid:durableId="1465389297">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517"/>
    <w:rsid w:val="0000179B"/>
    <w:rsid w:val="0005236C"/>
    <w:rsid w:val="00135012"/>
    <w:rsid w:val="00175ABB"/>
    <w:rsid w:val="0018048C"/>
    <w:rsid w:val="001A3898"/>
    <w:rsid w:val="001D501B"/>
    <w:rsid w:val="001F2E5E"/>
    <w:rsid w:val="002305AF"/>
    <w:rsid w:val="00245F62"/>
    <w:rsid w:val="002472D9"/>
    <w:rsid w:val="00247307"/>
    <w:rsid w:val="002558F5"/>
    <w:rsid w:val="002629D5"/>
    <w:rsid w:val="00265AC3"/>
    <w:rsid w:val="00272D7C"/>
    <w:rsid w:val="002800BB"/>
    <w:rsid w:val="002C5A1E"/>
    <w:rsid w:val="002C6BC9"/>
    <w:rsid w:val="00322500"/>
    <w:rsid w:val="003566A5"/>
    <w:rsid w:val="0037078B"/>
    <w:rsid w:val="003D1ADC"/>
    <w:rsid w:val="004219ED"/>
    <w:rsid w:val="004374A7"/>
    <w:rsid w:val="004646CE"/>
    <w:rsid w:val="00492A58"/>
    <w:rsid w:val="004E46FE"/>
    <w:rsid w:val="005179CE"/>
    <w:rsid w:val="00526CF8"/>
    <w:rsid w:val="00531772"/>
    <w:rsid w:val="005B3E9D"/>
    <w:rsid w:val="00640B35"/>
    <w:rsid w:val="00676F36"/>
    <w:rsid w:val="00735F29"/>
    <w:rsid w:val="007B5BDD"/>
    <w:rsid w:val="00840B3A"/>
    <w:rsid w:val="0085295A"/>
    <w:rsid w:val="008B6EDB"/>
    <w:rsid w:val="009226E9"/>
    <w:rsid w:val="00952DAF"/>
    <w:rsid w:val="00980422"/>
    <w:rsid w:val="009C02D5"/>
    <w:rsid w:val="009D451B"/>
    <w:rsid w:val="00A20E89"/>
    <w:rsid w:val="00AC0627"/>
    <w:rsid w:val="00B64B2C"/>
    <w:rsid w:val="00B74BAF"/>
    <w:rsid w:val="00C06216"/>
    <w:rsid w:val="00C34517"/>
    <w:rsid w:val="00C56E54"/>
    <w:rsid w:val="00C92E8E"/>
    <w:rsid w:val="00C9762D"/>
    <w:rsid w:val="00CB2EB7"/>
    <w:rsid w:val="00D82A46"/>
    <w:rsid w:val="00DE53E1"/>
    <w:rsid w:val="00DF4053"/>
    <w:rsid w:val="00DF71FC"/>
    <w:rsid w:val="00E324EB"/>
    <w:rsid w:val="00E5386A"/>
    <w:rsid w:val="00E55D48"/>
    <w:rsid w:val="00E9687B"/>
    <w:rsid w:val="00EA1795"/>
    <w:rsid w:val="00F56431"/>
    <w:rsid w:val="00F758B2"/>
    <w:rsid w:val="00FC7DC4"/>
    <w:rsid w:val="00FF3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4B7D2"/>
  <w15:chartTrackingRefBased/>
  <w15:docId w15:val="{EFA9AD6D-F18F-4A4A-B031-0304DA239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517"/>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C34517"/>
    <w:pPr>
      <w:jc w:val="center"/>
      <w:outlineLvl w:val="0"/>
    </w:pPr>
    <w:rPr>
      <w:rFonts w:ascii="Garamond" w:hAnsi="Garamond" w:cs="Garamond"/>
      <w:sz w:val="24"/>
      <w:szCs w:val="24"/>
    </w:rPr>
  </w:style>
  <w:style w:type="paragraph" w:styleId="Heading2">
    <w:name w:val="heading 2"/>
    <w:basedOn w:val="Normal"/>
    <w:next w:val="Normal"/>
    <w:link w:val="Heading2Char"/>
    <w:qFormat/>
    <w:rsid w:val="00C34517"/>
    <w:pPr>
      <w:spacing w:before="240" w:after="60"/>
      <w:jc w:val="both"/>
      <w:outlineLvl w:val="1"/>
    </w:pPr>
    <w:rPr>
      <w:rFonts w:ascii="Arial" w:hAnsi="Arial" w:cs="Arial"/>
      <w:b/>
      <w:bCs/>
      <w:i/>
      <w:iCs/>
      <w:sz w:val="28"/>
      <w:szCs w:val="28"/>
    </w:rPr>
  </w:style>
  <w:style w:type="paragraph" w:styleId="Heading3">
    <w:name w:val="heading 3"/>
    <w:basedOn w:val="Normal"/>
    <w:next w:val="Normal"/>
    <w:link w:val="Heading3Char"/>
    <w:qFormat/>
    <w:rsid w:val="00C34517"/>
    <w:pPr>
      <w:spacing w:before="99" w:after="99"/>
      <w:jc w:val="both"/>
      <w:outlineLvl w:val="2"/>
    </w:pPr>
    <w:rPr>
      <w:b/>
      <w:bCs/>
      <w:sz w:val="27"/>
      <w:szCs w:val="27"/>
    </w:rPr>
  </w:style>
  <w:style w:type="paragraph" w:styleId="Heading4">
    <w:name w:val="heading 4"/>
    <w:basedOn w:val="Normal"/>
    <w:next w:val="Normal"/>
    <w:link w:val="Heading4Char"/>
    <w:semiHidden/>
    <w:unhideWhenUsed/>
    <w:qFormat/>
    <w:rsid w:val="0005236C"/>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9D451B"/>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517"/>
    <w:rPr>
      <w:rFonts w:ascii="Garamond" w:eastAsia="Times New Roman" w:hAnsi="Garamond" w:cs="Garamond"/>
      <w:kern w:val="0"/>
      <w:sz w:val="24"/>
      <w:szCs w:val="24"/>
      <w14:ligatures w14:val="none"/>
    </w:rPr>
  </w:style>
  <w:style w:type="character" w:customStyle="1" w:styleId="Heading2Char">
    <w:name w:val="Heading 2 Char"/>
    <w:basedOn w:val="DefaultParagraphFont"/>
    <w:link w:val="Heading2"/>
    <w:rsid w:val="00C34517"/>
    <w:rPr>
      <w:rFonts w:ascii="Arial" w:eastAsia="Times New Roman" w:hAnsi="Arial" w:cs="Arial"/>
      <w:b/>
      <w:bCs/>
      <w:i/>
      <w:iCs/>
      <w:kern w:val="0"/>
      <w:sz w:val="28"/>
      <w:szCs w:val="28"/>
      <w14:ligatures w14:val="none"/>
    </w:rPr>
  </w:style>
  <w:style w:type="character" w:customStyle="1" w:styleId="Heading3Char">
    <w:name w:val="Heading 3 Char"/>
    <w:basedOn w:val="DefaultParagraphFont"/>
    <w:link w:val="Heading3"/>
    <w:rsid w:val="00C34517"/>
    <w:rPr>
      <w:rFonts w:ascii="Times New Roman" w:eastAsia="Times New Roman" w:hAnsi="Times New Roman" w:cs="Times New Roman"/>
      <w:b/>
      <w:bCs/>
      <w:kern w:val="0"/>
      <w:sz w:val="27"/>
      <w:szCs w:val="27"/>
      <w14:ligatures w14:val="none"/>
    </w:rPr>
  </w:style>
  <w:style w:type="paragraph" w:customStyle="1" w:styleId="level11">
    <w:name w:val="_level1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 w:hanging="360"/>
      <w:jc w:val="both"/>
    </w:pPr>
    <w:rPr>
      <w:rFonts w:ascii="Times New Roman" w:eastAsia="Times New Roman" w:hAnsi="Times New Roman" w:cs="Times New Roman"/>
      <w:kern w:val="0"/>
      <w:sz w:val="24"/>
      <w:szCs w:val="24"/>
      <w14:ligatures w14:val="none"/>
    </w:rPr>
  </w:style>
  <w:style w:type="paragraph" w:customStyle="1" w:styleId="level21">
    <w:name w:val="_level2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720" w:hanging="360"/>
      <w:jc w:val="both"/>
    </w:pPr>
    <w:rPr>
      <w:rFonts w:ascii="Times New Roman" w:eastAsia="Times New Roman" w:hAnsi="Times New Roman" w:cs="Times New Roman"/>
      <w:kern w:val="0"/>
      <w:sz w:val="24"/>
      <w:szCs w:val="24"/>
      <w14:ligatures w14:val="none"/>
    </w:rPr>
  </w:style>
  <w:style w:type="paragraph" w:customStyle="1" w:styleId="level31">
    <w:name w:val="_level3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080" w:hanging="360"/>
      <w:jc w:val="both"/>
    </w:pPr>
    <w:rPr>
      <w:rFonts w:ascii="Times New Roman" w:eastAsia="Times New Roman" w:hAnsi="Times New Roman" w:cs="Times New Roman"/>
      <w:kern w:val="0"/>
      <w:sz w:val="24"/>
      <w:szCs w:val="24"/>
      <w14:ligatures w14:val="none"/>
    </w:rPr>
  </w:style>
  <w:style w:type="paragraph" w:customStyle="1" w:styleId="level41">
    <w:name w:val="_level4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360"/>
      <w:jc w:val="both"/>
    </w:pPr>
    <w:rPr>
      <w:rFonts w:ascii="Times New Roman" w:eastAsia="Times New Roman" w:hAnsi="Times New Roman" w:cs="Times New Roman"/>
      <w:kern w:val="0"/>
      <w:sz w:val="24"/>
      <w:szCs w:val="24"/>
      <w14:ligatures w14:val="none"/>
    </w:rPr>
  </w:style>
  <w:style w:type="paragraph" w:customStyle="1" w:styleId="level51">
    <w:name w:val="_level5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800" w:hanging="360"/>
      <w:jc w:val="both"/>
    </w:pPr>
    <w:rPr>
      <w:rFonts w:ascii="Times New Roman" w:eastAsia="Times New Roman" w:hAnsi="Times New Roman" w:cs="Times New Roman"/>
      <w:kern w:val="0"/>
      <w:sz w:val="24"/>
      <w:szCs w:val="24"/>
      <w14:ligatures w14:val="none"/>
    </w:rPr>
  </w:style>
  <w:style w:type="paragraph" w:customStyle="1" w:styleId="level61">
    <w:name w:val="_level6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360"/>
      <w:jc w:val="both"/>
    </w:pPr>
    <w:rPr>
      <w:rFonts w:ascii="Times New Roman" w:eastAsia="Times New Roman" w:hAnsi="Times New Roman" w:cs="Times New Roman"/>
      <w:kern w:val="0"/>
      <w:sz w:val="24"/>
      <w:szCs w:val="24"/>
      <w14:ligatures w14:val="none"/>
    </w:rPr>
  </w:style>
  <w:style w:type="paragraph" w:customStyle="1" w:styleId="level71">
    <w:name w:val="_level7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520" w:hanging="360"/>
      <w:jc w:val="both"/>
    </w:pPr>
    <w:rPr>
      <w:rFonts w:ascii="Times New Roman" w:eastAsia="Times New Roman" w:hAnsi="Times New Roman" w:cs="Times New Roman"/>
      <w:kern w:val="0"/>
      <w:sz w:val="24"/>
      <w:szCs w:val="24"/>
      <w14:ligatures w14:val="none"/>
    </w:rPr>
  </w:style>
  <w:style w:type="paragraph" w:customStyle="1" w:styleId="level81">
    <w:name w:val="_level8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360"/>
      <w:jc w:val="both"/>
    </w:pPr>
    <w:rPr>
      <w:rFonts w:ascii="Times New Roman" w:eastAsia="Times New Roman" w:hAnsi="Times New Roman" w:cs="Times New Roman"/>
      <w:kern w:val="0"/>
      <w:sz w:val="24"/>
      <w:szCs w:val="24"/>
      <w14:ligatures w14:val="none"/>
    </w:rPr>
  </w:style>
  <w:style w:type="paragraph" w:customStyle="1" w:styleId="level91">
    <w:name w:val="_level9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240" w:hanging="360"/>
      <w:jc w:val="both"/>
    </w:pPr>
    <w:rPr>
      <w:rFonts w:ascii="Times New Roman" w:eastAsia="Times New Roman" w:hAnsi="Times New Roman" w:cs="Times New Roman"/>
      <w:kern w:val="0"/>
      <w:sz w:val="24"/>
      <w:szCs w:val="24"/>
      <w14:ligatures w14:val="none"/>
    </w:rPr>
  </w:style>
  <w:style w:type="paragraph" w:customStyle="1" w:styleId="Level1">
    <w:name w:val="Level 1"/>
    <w:rsid w:val="00C34517"/>
    <w:pPr>
      <w:widowControl w:val="0"/>
      <w:autoSpaceDE w:val="0"/>
      <w:autoSpaceDN w:val="0"/>
      <w:adjustRightInd w:val="0"/>
      <w:spacing w:after="0" w:line="240" w:lineRule="auto"/>
      <w:ind w:left="720"/>
      <w:jc w:val="both"/>
    </w:pPr>
    <w:rPr>
      <w:rFonts w:ascii="Times New Roman" w:eastAsia="Times New Roman" w:hAnsi="Times New Roman" w:cs="Times New Roman"/>
      <w:kern w:val="0"/>
      <w:sz w:val="24"/>
      <w:szCs w:val="24"/>
      <w14:ligatures w14:val="none"/>
    </w:rPr>
  </w:style>
  <w:style w:type="paragraph" w:customStyle="1" w:styleId="levsl1">
    <w:name w:val="_levsl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 w:hanging="360"/>
      <w:jc w:val="both"/>
    </w:pPr>
    <w:rPr>
      <w:rFonts w:ascii="Times New Roman" w:eastAsia="Times New Roman" w:hAnsi="Times New Roman" w:cs="Times New Roman"/>
      <w:kern w:val="0"/>
      <w:sz w:val="24"/>
      <w:szCs w:val="24"/>
      <w14:ligatures w14:val="none"/>
    </w:rPr>
  </w:style>
  <w:style w:type="paragraph" w:customStyle="1" w:styleId="levsl2">
    <w:name w:val="_levsl2"/>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720" w:hanging="360"/>
      <w:jc w:val="both"/>
    </w:pPr>
    <w:rPr>
      <w:rFonts w:ascii="Times New Roman" w:eastAsia="Times New Roman" w:hAnsi="Times New Roman" w:cs="Times New Roman"/>
      <w:kern w:val="0"/>
      <w:sz w:val="24"/>
      <w:szCs w:val="24"/>
      <w14:ligatures w14:val="none"/>
    </w:rPr>
  </w:style>
  <w:style w:type="paragraph" w:customStyle="1" w:styleId="levsl3">
    <w:name w:val="_levsl3"/>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080" w:hanging="360"/>
      <w:jc w:val="both"/>
    </w:pPr>
    <w:rPr>
      <w:rFonts w:ascii="Times New Roman" w:eastAsia="Times New Roman" w:hAnsi="Times New Roman" w:cs="Times New Roman"/>
      <w:kern w:val="0"/>
      <w:sz w:val="24"/>
      <w:szCs w:val="24"/>
      <w14:ligatures w14:val="none"/>
    </w:rPr>
  </w:style>
  <w:style w:type="paragraph" w:customStyle="1" w:styleId="levsl4">
    <w:name w:val="_levsl4"/>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360"/>
      <w:jc w:val="both"/>
    </w:pPr>
    <w:rPr>
      <w:rFonts w:ascii="Times New Roman" w:eastAsia="Times New Roman" w:hAnsi="Times New Roman" w:cs="Times New Roman"/>
      <w:kern w:val="0"/>
      <w:sz w:val="24"/>
      <w:szCs w:val="24"/>
      <w14:ligatures w14:val="none"/>
    </w:rPr>
  </w:style>
  <w:style w:type="paragraph" w:customStyle="1" w:styleId="levsl5">
    <w:name w:val="_levsl5"/>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800" w:hanging="360"/>
      <w:jc w:val="both"/>
    </w:pPr>
    <w:rPr>
      <w:rFonts w:ascii="Times New Roman" w:eastAsia="Times New Roman" w:hAnsi="Times New Roman" w:cs="Times New Roman"/>
      <w:kern w:val="0"/>
      <w:sz w:val="24"/>
      <w:szCs w:val="24"/>
      <w14:ligatures w14:val="none"/>
    </w:rPr>
  </w:style>
  <w:style w:type="paragraph" w:customStyle="1" w:styleId="levsl6">
    <w:name w:val="_levsl6"/>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360"/>
      <w:jc w:val="both"/>
    </w:pPr>
    <w:rPr>
      <w:rFonts w:ascii="Times New Roman" w:eastAsia="Times New Roman" w:hAnsi="Times New Roman" w:cs="Times New Roman"/>
      <w:kern w:val="0"/>
      <w:sz w:val="24"/>
      <w:szCs w:val="24"/>
      <w14:ligatures w14:val="none"/>
    </w:rPr>
  </w:style>
  <w:style w:type="paragraph" w:customStyle="1" w:styleId="levsl7">
    <w:name w:val="_levsl7"/>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520" w:hanging="360"/>
      <w:jc w:val="both"/>
    </w:pPr>
    <w:rPr>
      <w:rFonts w:ascii="Times New Roman" w:eastAsia="Times New Roman" w:hAnsi="Times New Roman" w:cs="Times New Roman"/>
      <w:kern w:val="0"/>
      <w:sz w:val="24"/>
      <w:szCs w:val="24"/>
      <w14:ligatures w14:val="none"/>
    </w:rPr>
  </w:style>
  <w:style w:type="paragraph" w:customStyle="1" w:styleId="levsl8">
    <w:name w:val="_levsl8"/>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360"/>
      <w:jc w:val="both"/>
    </w:pPr>
    <w:rPr>
      <w:rFonts w:ascii="Times New Roman" w:eastAsia="Times New Roman" w:hAnsi="Times New Roman" w:cs="Times New Roman"/>
      <w:kern w:val="0"/>
      <w:sz w:val="24"/>
      <w:szCs w:val="24"/>
      <w14:ligatures w14:val="none"/>
    </w:rPr>
  </w:style>
  <w:style w:type="paragraph" w:customStyle="1" w:styleId="levsl9">
    <w:name w:val="_levsl9"/>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240" w:hanging="360"/>
      <w:jc w:val="both"/>
    </w:pPr>
    <w:rPr>
      <w:rFonts w:ascii="Times New Roman" w:eastAsia="Times New Roman" w:hAnsi="Times New Roman" w:cs="Times New Roman"/>
      <w:kern w:val="0"/>
      <w:sz w:val="24"/>
      <w:szCs w:val="24"/>
      <w14:ligatures w14:val="none"/>
    </w:rPr>
  </w:style>
  <w:style w:type="paragraph" w:customStyle="1" w:styleId="levnl1">
    <w:name w:val="_levnl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 w:hanging="360"/>
      <w:jc w:val="both"/>
    </w:pPr>
    <w:rPr>
      <w:rFonts w:ascii="Times New Roman" w:eastAsia="Times New Roman" w:hAnsi="Times New Roman" w:cs="Times New Roman"/>
      <w:kern w:val="0"/>
      <w:sz w:val="24"/>
      <w:szCs w:val="24"/>
      <w14:ligatures w14:val="none"/>
    </w:rPr>
  </w:style>
  <w:style w:type="paragraph" w:customStyle="1" w:styleId="levnl2">
    <w:name w:val="_levnl2"/>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720" w:hanging="360"/>
      <w:jc w:val="both"/>
    </w:pPr>
    <w:rPr>
      <w:rFonts w:ascii="Times New Roman" w:eastAsia="Times New Roman" w:hAnsi="Times New Roman" w:cs="Times New Roman"/>
      <w:kern w:val="0"/>
      <w:sz w:val="24"/>
      <w:szCs w:val="24"/>
      <w14:ligatures w14:val="none"/>
    </w:rPr>
  </w:style>
  <w:style w:type="paragraph" w:customStyle="1" w:styleId="levnl3">
    <w:name w:val="_levnl3"/>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080" w:hanging="360"/>
      <w:jc w:val="both"/>
    </w:pPr>
    <w:rPr>
      <w:rFonts w:ascii="Times New Roman" w:eastAsia="Times New Roman" w:hAnsi="Times New Roman" w:cs="Times New Roman"/>
      <w:kern w:val="0"/>
      <w:sz w:val="24"/>
      <w:szCs w:val="24"/>
      <w14:ligatures w14:val="none"/>
    </w:rPr>
  </w:style>
  <w:style w:type="paragraph" w:customStyle="1" w:styleId="levnl4">
    <w:name w:val="_levnl4"/>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360"/>
      <w:jc w:val="both"/>
    </w:pPr>
    <w:rPr>
      <w:rFonts w:ascii="Times New Roman" w:eastAsia="Times New Roman" w:hAnsi="Times New Roman" w:cs="Times New Roman"/>
      <w:kern w:val="0"/>
      <w:sz w:val="24"/>
      <w:szCs w:val="24"/>
      <w14:ligatures w14:val="none"/>
    </w:rPr>
  </w:style>
  <w:style w:type="paragraph" w:customStyle="1" w:styleId="levnl5">
    <w:name w:val="_levnl5"/>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800" w:hanging="360"/>
      <w:jc w:val="both"/>
    </w:pPr>
    <w:rPr>
      <w:rFonts w:ascii="Times New Roman" w:eastAsia="Times New Roman" w:hAnsi="Times New Roman" w:cs="Times New Roman"/>
      <w:kern w:val="0"/>
      <w:sz w:val="24"/>
      <w:szCs w:val="24"/>
      <w14:ligatures w14:val="none"/>
    </w:rPr>
  </w:style>
  <w:style w:type="paragraph" w:customStyle="1" w:styleId="levnl6">
    <w:name w:val="_levnl6"/>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360"/>
      <w:jc w:val="both"/>
    </w:pPr>
    <w:rPr>
      <w:rFonts w:ascii="Times New Roman" w:eastAsia="Times New Roman" w:hAnsi="Times New Roman" w:cs="Times New Roman"/>
      <w:kern w:val="0"/>
      <w:sz w:val="24"/>
      <w:szCs w:val="24"/>
      <w14:ligatures w14:val="none"/>
    </w:rPr>
  </w:style>
  <w:style w:type="paragraph" w:customStyle="1" w:styleId="levnl7">
    <w:name w:val="_levnl7"/>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520" w:hanging="360"/>
      <w:jc w:val="both"/>
    </w:pPr>
    <w:rPr>
      <w:rFonts w:ascii="Times New Roman" w:eastAsia="Times New Roman" w:hAnsi="Times New Roman" w:cs="Times New Roman"/>
      <w:kern w:val="0"/>
      <w:sz w:val="24"/>
      <w:szCs w:val="24"/>
      <w14:ligatures w14:val="none"/>
    </w:rPr>
  </w:style>
  <w:style w:type="paragraph" w:customStyle="1" w:styleId="levnl8">
    <w:name w:val="_levnl8"/>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360"/>
      <w:jc w:val="both"/>
    </w:pPr>
    <w:rPr>
      <w:rFonts w:ascii="Times New Roman" w:eastAsia="Times New Roman" w:hAnsi="Times New Roman" w:cs="Times New Roman"/>
      <w:kern w:val="0"/>
      <w:sz w:val="24"/>
      <w:szCs w:val="24"/>
      <w14:ligatures w14:val="none"/>
    </w:rPr>
  </w:style>
  <w:style w:type="paragraph" w:customStyle="1" w:styleId="levnl9">
    <w:name w:val="_levnl9"/>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240" w:hanging="360"/>
      <w:jc w:val="both"/>
    </w:pPr>
    <w:rPr>
      <w:rFonts w:ascii="Times New Roman" w:eastAsia="Times New Roman" w:hAnsi="Times New Roman" w:cs="Times New Roman"/>
      <w:kern w:val="0"/>
      <w:sz w:val="24"/>
      <w:szCs w:val="24"/>
      <w14:ligatures w14:val="none"/>
    </w:rPr>
  </w:style>
  <w:style w:type="character" w:customStyle="1" w:styleId="DefaultPar1">
    <w:name w:val="Default Par1"/>
    <w:rsid w:val="00C34517"/>
  </w:style>
  <w:style w:type="character" w:styleId="LineNumber">
    <w:name w:val="line number"/>
    <w:basedOn w:val="DefaultParagraphFont"/>
    <w:rsid w:val="00C34517"/>
  </w:style>
  <w:style w:type="paragraph" w:customStyle="1" w:styleId="Level110">
    <w:name w:val="Level 11"/>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2">
    <w:name w:val="Level 2"/>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3">
    <w:name w:val="Level 3"/>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4">
    <w:name w:val="Level 4"/>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5">
    <w:name w:val="Level 5"/>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6">
    <w:name w:val="Level 6"/>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7">
    <w:name w:val="Level 7"/>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8">
    <w:name w:val="Level 8"/>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9">
    <w:name w:val="Level 9"/>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10">
    <w:name w:val="_level1"/>
    <w:rsid w:val="00C3451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360" w:hanging="360"/>
      <w:jc w:val="both"/>
    </w:pPr>
    <w:rPr>
      <w:rFonts w:ascii="Times New Roman" w:eastAsia="Times New Roman" w:hAnsi="Times New Roman" w:cs="Times New Roman"/>
      <w:kern w:val="0"/>
      <w:sz w:val="24"/>
      <w:szCs w:val="24"/>
      <w14:ligatures w14:val="none"/>
    </w:rPr>
  </w:style>
  <w:style w:type="paragraph" w:customStyle="1" w:styleId="level20">
    <w:name w:val="_level2"/>
    <w:rsid w:val="00C3451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720" w:hanging="360"/>
      <w:jc w:val="both"/>
    </w:pPr>
    <w:rPr>
      <w:rFonts w:ascii="Times New Roman" w:eastAsia="Times New Roman" w:hAnsi="Times New Roman" w:cs="Times New Roman"/>
      <w:kern w:val="0"/>
      <w:sz w:val="24"/>
      <w:szCs w:val="24"/>
      <w14:ligatures w14:val="none"/>
    </w:rPr>
  </w:style>
  <w:style w:type="paragraph" w:customStyle="1" w:styleId="level30">
    <w:name w:val="_level3"/>
    <w:rsid w:val="00C34517"/>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1080" w:hanging="360"/>
      <w:jc w:val="both"/>
    </w:pPr>
    <w:rPr>
      <w:rFonts w:ascii="Times New Roman" w:eastAsia="Times New Roman" w:hAnsi="Times New Roman" w:cs="Times New Roman"/>
      <w:kern w:val="0"/>
      <w:sz w:val="24"/>
      <w:szCs w:val="24"/>
      <w14:ligatures w14:val="none"/>
    </w:rPr>
  </w:style>
  <w:style w:type="paragraph" w:customStyle="1" w:styleId="level40">
    <w:name w:val="_level4"/>
    <w:rsid w:val="00C34517"/>
    <w:pPr>
      <w:widowControl w:val="0"/>
      <w:tabs>
        <w:tab w:val="left" w:pos="1440"/>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1440" w:hanging="360"/>
      <w:jc w:val="both"/>
    </w:pPr>
    <w:rPr>
      <w:rFonts w:ascii="Times New Roman" w:eastAsia="Times New Roman" w:hAnsi="Times New Roman" w:cs="Times New Roman"/>
      <w:kern w:val="0"/>
      <w:sz w:val="24"/>
      <w:szCs w:val="24"/>
      <w14:ligatures w14:val="none"/>
    </w:rPr>
  </w:style>
  <w:style w:type="paragraph" w:customStyle="1" w:styleId="level50">
    <w:name w:val="_level5"/>
    <w:rsid w:val="00C34517"/>
    <w:pPr>
      <w:widowControl w:val="0"/>
      <w:tabs>
        <w:tab w:val="left" w:pos="1800"/>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1800" w:hanging="360"/>
      <w:jc w:val="both"/>
    </w:pPr>
    <w:rPr>
      <w:rFonts w:ascii="Times New Roman" w:eastAsia="Times New Roman" w:hAnsi="Times New Roman" w:cs="Times New Roman"/>
      <w:kern w:val="0"/>
      <w:sz w:val="24"/>
      <w:szCs w:val="24"/>
      <w14:ligatures w14:val="none"/>
    </w:rPr>
  </w:style>
  <w:style w:type="paragraph" w:customStyle="1" w:styleId="level60">
    <w:name w:val="_level6"/>
    <w:rsid w:val="00C34517"/>
    <w:pPr>
      <w:widowControl w:val="0"/>
      <w:tabs>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2160" w:hanging="360"/>
      <w:jc w:val="both"/>
    </w:pPr>
    <w:rPr>
      <w:rFonts w:ascii="Times New Roman" w:eastAsia="Times New Roman" w:hAnsi="Times New Roman" w:cs="Times New Roman"/>
      <w:kern w:val="0"/>
      <w:sz w:val="24"/>
      <w:szCs w:val="24"/>
      <w14:ligatures w14:val="none"/>
    </w:rPr>
  </w:style>
  <w:style w:type="paragraph" w:customStyle="1" w:styleId="level70">
    <w:name w:val="_level7"/>
    <w:rsid w:val="00C34517"/>
    <w:pPr>
      <w:widowControl w:val="0"/>
      <w:tabs>
        <w:tab w:val="left" w:pos="252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2520" w:hanging="360"/>
      <w:jc w:val="both"/>
    </w:pPr>
    <w:rPr>
      <w:rFonts w:ascii="Times New Roman" w:eastAsia="Times New Roman" w:hAnsi="Times New Roman" w:cs="Times New Roman"/>
      <w:kern w:val="0"/>
      <w:sz w:val="24"/>
      <w:szCs w:val="24"/>
      <w14:ligatures w14:val="none"/>
    </w:rPr>
  </w:style>
  <w:style w:type="paragraph" w:customStyle="1" w:styleId="level80">
    <w:name w:val="_level8"/>
    <w:rsid w:val="00C34517"/>
    <w:pPr>
      <w:widowControl w:val="0"/>
      <w:tabs>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2880" w:hanging="360"/>
      <w:jc w:val="both"/>
    </w:pPr>
    <w:rPr>
      <w:rFonts w:ascii="Times New Roman" w:eastAsia="Times New Roman" w:hAnsi="Times New Roman" w:cs="Times New Roman"/>
      <w:kern w:val="0"/>
      <w:sz w:val="24"/>
      <w:szCs w:val="24"/>
      <w14:ligatures w14:val="none"/>
    </w:rPr>
  </w:style>
  <w:style w:type="paragraph" w:customStyle="1" w:styleId="Outline0011">
    <w:name w:val="Outline001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customStyle="1" w:styleId="Outline0081">
    <w:name w:val="Outline008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customStyle="1" w:styleId="Outline0061">
    <w:name w:val="Outline006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customStyle="1" w:styleId="Outline0071">
    <w:name w:val="Outline007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customStyle="1" w:styleId="Outline0041">
    <w:name w:val="Outline004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Times New Roman" w:eastAsia="Times New Roman" w:hAnsi="Times New Roman" w:cs="Times New Roman"/>
      <w:kern w:val="0"/>
      <w:sz w:val="24"/>
      <w:szCs w:val="24"/>
      <w14:ligatures w14:val="none"/>
    </w:rPr>
  </w:style>
  <w:style w:type="paragraph" w:customStyle="1" w:styleId="Outline0021">
    <w:name w:val="Outline002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Times New Roman" w:eastAsia="Times New Roman" w:hAnsi="Times New Roman" w:cs="Times New Roman"/>
      <w:kern w:val="0"/>
      <w:sz w:val="24"/>
      <w:szCs w:val="24"/>
      <w14:ligatures w14:val="none"/>
    </w:rPr>
  </w:style>
  <w:style w:type="paragraph" w:customStyle="1" w:styleId="26">
    <w:name w:val="_26"/>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25">
    <w:name w:val="_25"/>
    <w:rsid w:val="00C3451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720"/>
      <w:jc w:val="both"/>
    </w:pPr>
    <w:rPr>
      <w:rFonts w:ascii="Times New Roman" w:eastAsia="Times New Roman" w:hAnsi="Times New Roman" w:cs="Times New Roman"/>
      <w:kern w:val="0"/>
      <w:sz w:val="24"/>
      <w:szCs w:val="24"/>
      <w14:ligatures w14:val="none"/>
    </w:rPr>
  </w:style>
  <w:style w:type="paragraph" w:customStyle="1" w:styleId="24">
    <w:name w:val="_24"/>
    <w:rsid w:val="00C34517"/>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720"/>
      <w:jc w:val="both"/>
    </w:pPr>
    <w:rPr>
      <w:rFonts w:ascii="Times New Roman" w:eastAsia="Times New Roman" w:hAnsi="Times New Roman" w:cs="Times New Roman"/>
      <w:kern w:val="0"/>
      <w:sz w:val="24"/>
      <w:szCs w:val="24"/>
      <w14:ligatures w14:val="none"/>
    </w:rPr>
  </w:style>
  <w:style w:type="paragraph" w:customStyle="1" w:styleId="23">
    <w:name w:val="_23"/>
    <w:rsid w:val="00C34517"/>
    <w:pPr>
      <w:widowControl w:val="0"/>
      <w:tabs>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720"/>
      <w:jc w:val="both"/>
    </w:pPr>
    <w:rPr>
      <w:rFonts w:ascii="Times New Roman" w:eastAsia="Times New Roman" w:hAnsi="Times New Roman" w:cs="Times New Roman"/>
      <w:kern w:val="0"/>
      <w:sz w:val="24"/>
      <w:szCs w:val="24"/>
      <w14:ligatures w14:val="none"/>
    </w:rPr>
  </w:style>
  <w:style w:type="paragraph" w:customStyle="1" w:styleId="22">
    <w:name w:val="_22"/>
    <w:rsid w:val="00C34517"/>
    <w:pPr>
      <w:widowControl w:val="0"/>
      <w:tabs>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0" w:hanging="720"/>
      <w:jc w:val="both"/>
    </w:pPr>
    <w:rPr>
      <w:rFonts w:ascii="Times New Roman" w:eastAsia="Times New Roman" w:hAnsi="Times New Roman" w:cs="Times New Roman"/>
      <w:kern w:val="0"/>
      <w:sz w:val="24"/>
      <w:szCs w:val="24"/>
      <w14:ligatures w14:val="none"/>
    </w:rPr>
  </w:style>
  <w:style w:type="paragraph" w:customStyle="1" w:styleId="21">
    <w:name w:val="_21"/>
    <w:rsid w:val="00C34517"/>
    <w:pPr>
      <w:widowControl w:val="0"/>
      <w:tabs>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4320" w:hanging="720"/>
      <w:jc w:val="both"/>
    </w:pPr>
    <w:rPr>
      <w:rFonts w:ascii="Times New Roman" w:eastAsia="Times New Roman" w:hAnsi="Times New Roman" w:cs="Times New Roman"/>
      <w:kern w:val="0"/>
      <w:sz w:val="24"/>
      <w:szCs w:val="24"/>
      <w14:ligatures w14:val="none"/>
    </w:rPr>
  </w:style>
  <w:style w:type="paragraph" w:customStyle="1" w:styleId="20">
    <w:name w:val="_20"/>
    <w:rsid w:val="00C34517"/>
    <w:pPr>
      <w:widowControl w:val="0"/>
      <w:tabs>
        <w:tab w:val="left" w:pos="5040"/>
        <w:tab w:val="left" w:pos="5760"/>
        <w:tab w:val="left" w:pos="6480"/>
        <w:tab w:val="left" w:pos="7200"/>
        <w:tab w:val="left" w:pos="7920"/>
        <w:tab w:val="left" w:pos="8640"/>
        <w:tab w:val="right" w:pos="9360"/>
      </w:tabs>
      <w:autoSpaceDE w:val="0"/>
      <w:autoSpaceDN w:val="0"/>
      <w:adjustRightInd w:val="0"/>
      <w:spacing w:after="0" w:line="240" w:lineRule="auto"/>
      <w:ind w:left="5040" w:hanging="720"/>
      <w:jc w:val="both"/>
    </w:pPr>
    <w:rPr>
      <w:rFonts w:ascii="Times New Roman" w:eastAsia="Times New Roman" w:hAnsi="Times New Roman" w:cs="Times New Roman"/>
      <w:kern w:val="0"/>
      <w:sz w:val="24"/>
      <w:szCs w:val="24"/>
      <w14:ligatures w14:val="none"/>
    </w:rPr>
  </w:style>
  <w:style w:type="paragraph" w:customStyle="1" w:styleId="19">
    <w:name w:val="_19"/>
    <w:rsid w:val="00C34517"/>
    <w:pPr>
      <w:widowControl w:val="0"/>
      <w:tabs>
        <w:tab w:val="left" w:pos="5760"/>
        <w:tab w:val="left" w:pos="6480"/>
        <w:tab w:val="left" w:pos="7200"/>
        <w:tab w:val="left" w:pos="7920"/>
        <w:tab w:val="left" w:pos="8640"/>
        <w:tab w:val="right" w:pos="9360"/>
      </w:tabs>
      <w:autoSpaceDE w:val="0"/>
      <w:autoSpaceDN w:val="0"/>
      <w:adjustRightInd w:val="0"/>
      <w:spacing w:after="0" w:line="240" w:lineRule="auto"/>
      <w:ind w:left="5760" w:hanging="720"/>
      <w:jc w:val="both"/>
    </w:pPr>
    <w:rPr>
      <w:rFonts w:ascii="Times New Roman" w:eastAsia="Times New Roman" w:hAnsi="Times New Roman" w:cs="Times New Roman"/>
      <w:kern w:val="0"/>
      <w:sz w:val="24"/>
      <w:szCs w:val="24"/>
      <w14:ligatures w14:val="none"/>
    </w:rPr>
  </w:style>
  <w:style w:type="paragraph" w:customStyle="1" w:styleId="18">
    <w:name w:val="_18"/>
    <w:rsid w:val="00C34517"/>
    <w:pPr>
      <w:widowControl w:val="0"/>
      <w:tabs>
        <w:tab w:val="left" w:pos="6480"/>
        <w:tab w:val="left" w:pos="7200"/>
        <w:tab w:val="left" w:pos="7920"/>
        <w:tab w:val="left" w:pos="8640"/>
        <w:tab w:val="right" w:pos="9360"/>
      </w:tabs>
      <w:autoSpaceDE w:val="0"/>
      <w:autoSpaceDN w:val="0"/>
      <w:adjustRightInd w:val="0"/>
      <w:spacing w:after="0" w:line="240" w:lineRule="auto"/>
      <w:ind w:left="6480" w:hanging="720"/>
      <w:jc w:val="both"/>
    </w:pPr>
    <w:rPr>
      <w:rFonts w:ascii="Times New Roman" w:eastAsia="Times New Roman" w:hAnsi="Times New Roman" w:cs="Times New Roman"/>
      <w:kern w:val="0"/>
      <w:sz w:val="24"/>
      <w:szCs w:val="24"/>
      <w14:ligatures w14:val="none"/>
    </w:rPr>
  </w:style>
  <w:style w:type="paragraph" w:customStyle="1" w:styleId="17">
    <w:name w:val="_17"/>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16">
    <w:name w:val="_16"/>
    <w:rsid w:val="00C3451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720"/>
      <w:jc w:val="both"/>
    </w:pPr>
    <w:rPr>
      <w:rFonts w:ascii="Times New Roman" w:eastAsia="Times New Roman" w:hAnsi="Times New Roman" w:cs="Times New Roman"/>
      <w:kern w:val="0"/>
      <w:sz w:val="24"/>
      <w:szCs w:val="24"/>
      <w14:ligatures w14:val="none"/>
    </w:rPr>
  </w:style>
  <w:style w:type="paragraph" w:customStyle="1" w:styleId="15">
    <w:name w:val="_15"/>
    <w:rsid w:val="00C34517"/>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720"/>
      <w:jc w:val="both"/>
    </w:pPr>
    <w:rPr>
      <w:rFonts w:ascii="Times New Roman" w:eastAsia="Times New Roman" w:hAnsi="Times New Roman" w:cs="Times New Roman"/>
      <w:kern w:val="0"/>
      <w:sz w:val="24"/>
      <w:szCs w:val="24"/>
      <w14:ligatures w14:val="none"/>
    </w:rPr>
  </w:style>
  <w:style w:type="paragraph" w:customStyle="1" w:styleId="14">
    <w:name w:val="_14"/>
    <w:rsid w:val="00C34517"/>
    <w:pPr>
      <w:widowControl w:val="0"/>
      <w:tabs>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720"/>
      <w:jc w:val="both"/>
    </w:pPr>
    <w:rPr>
      <w:rFonts w:ascii="Times New Roman" w:eastAsia="Times New Roman" w:hAnsi="Times New Roman" w:cs="Times New Roman"/>
      <w:kern w:val="0"/>
      <w:sz w:val="24"/>
      <w:szCs w:val="24"/>
      <w14:ligatures w14:val="none"/>
    </w:rPr>
  </w:style>
  <w:style w:type="paragraph" w:customStyle="1" w:styleId="13">
    <w:name w:val="_13"/>
    <w:rsid w:val="00C34517"/>
    <w:pPr>
      <w:widowControl w:val="0"/>
      <w:tabs>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0" w:hanging="720"/>
      <w:jc w:val="both"/>
    </w:pPr>
    <w:rPr>
      <w:rFonts w:ascii="Times New Roman" w:eastAsia="Times New Roman" w:hAnsi="Times New Roman" w:cs="Times New Roman"/>
      <w:kern w:val="0"/>
      <w:sz w:val="24"/>
      <w:szCs w:val="24"/>
      <w14:ligatures w14:val="none"/>
    </w:rPr>
  </w:style>
  <w:style w:type="paragraph" w:customStyle="1" w:styleId="12">
    <w:name w:val="_12"/>
    <w:rsid w:val="00C34517"/>
    <w:pPr>
      <w:widowControl w:val="0"/>
      <w:tabs>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4320" w:hanging="720"/>
      <w:jc w:val="both"/>
    </w:pPr>
    <w:rPr>
      <w:rFonts w:ascii="Times New Roman" w:eastAsia="Times New Roman" w:hAnsi="Times New Roman" w:cs="Times New Roman"/>
      <w:kern w:val="0"/>
      <w:sz w:val="24"/>
      <w:szCs w:val="24"/>
      <w14:ligatures w14:val="none"/>
    </w:rPr>
  </w:style>
  <w:style w:type="paragraph" w:customStyle="1" w:styleId="11">
    <w:name w:val="_11"/>
    <w:rsid w:val="00C34517"/>
    <w:pPr>
      <w:widowControl w:val="0"/>
      <w:tabs>
        <w:tab w:val="left" w:pos="5040"/>
        <w:tab w:val="left" w:pos="5760"/>
        <w:tab w:val="left" w:pos="6480"/>
        <w:tab w:val="left" w:pos="7200"/>
        <w:tab w:val="left" w:pos="7920"/>
        <w:tab w:val="left" w:pos="8640"/>
        <w:tab w:val="right" w:pos="9360"/>
      </w:tabs>
      <w:autoSpaceDE w:val="0"/>
      <w:autoSpaceDN w:val="0"/>
      <w:adjustRightInd w:val="0"/>
      <w:spacing w:after="0" w:line="240" w:lineRule="auto"/>
      <w:ind w:left="5040" w:hanging="720"/>
      <w:jc w:val="both"/>
    </w:pPr>
    <w:rPr>
      <w:rFonts w:ascii="Times New Roman" w:eastAsia="Times New Roman" w:hAnsi="Times New Roman" w:cs="Times New Roman"/>
      <w:kern w:val="0"/>
      <w:sz w:val="24"/>
      <w:szCs w:val="24"/>
      <w14:ligatures w14:val="none"/>
    </w:rPr>
  </w:style>
  <w:style w:type="paragraph" w:customStyle="1" w:styleId="10">
    <w:name w:val="_10"/>
    <w:rsid w:val="00C34517"/>
    <w:pPr>
      <w:widowControl w:val="0"/>
      <w:tabs>
        <w:tab w:val="left" w:pos="5760"/>
        <w:tab w:val="left" w:pos="6480"/>
        <w:tab w:val="left" w:pos="7200"/>
        <w:tab w:val="left" w:pos="7920"/>
        <w:tab w:val="left" w:pos="8640"/>
        <w:tab w:val="right" w:pos="9360"/>
      </w:tabs>
      <w:autoSpaceDE w:val="0"/>
      <w:autoSpaceDN w:val="0"/>
      <w:adjustRightInd w:val="0"/>
      <w:spacing w:after="0" w:line="240" w:lineRule="auto"/>
      <w:ind w:left="5760" w:hanging="720"/>
      <w:jc w:val="both"/>
    </w:pPr>
    <w:rPr>
      <w:rFonts w:ascii="Times New Roman" w:eastAsia="Times New Roman" w:hAnsi="Times New Roman" w:cs="Times New Roman"/>
      <w:kern w:val="0"/>
      <w:sz w:val="24"/>
      <w:szCs w:val="24"/>
      <w14:ligatures w14:val="none"/>
    </w:rPr>
  </w:style>
  <w:style w:type="paragraph" w:customStyle="1" w:styleId="9">
    <w:name w:val="_9"/>
    <w:rsid w:val="00C34517"/>
    <w:pPr>
      <w:widowControl w:val="0"/>
      <w:tabs>
        <w:tab w:val="left" w:pos="6480"/>
        <w:tab w:val="left" w:pos="7200"/>
        <w:tab w:val="left" w:pos="7920"/>
        <w:tab w:val="left" w:pos="8640"/>
        <w:tab w:val="right" w:pos="9360"/>
      </w:tabs>
      <w:autoSpaceDE w:val="0"/>
      <w:autoSpaceDN w:val="0"/>
      <w:adjustRightInd w:val="0"/>
      <w:spacing w:after="0" w:line="240" w:lineRule="auto"/>
      <w:ind w:left="6480" w:hanging="720"/>
      <w:jc w:val="both"/>
    </w:pPr>
    <w:rPr>
      <w:rFonts w:ascii="Times New Roman" w:eastAsia="Times New Roman" w:hAnsi="Times New Roman" w:cs="Times New Roman"/>
      <w:kern w:val="0"/>
      <w:sz w:val="24"/>
      <w:szCs w:val="24"/>
      <w14:ligatures w14:val="none"/>
    </w:rPr>
  </w:style>
  <w:style w:type="paragraph" w:customStyle="1" w:styleId="8">
    <w:name w:val="_8"/>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7">
    <w:name w:val="_7"/>
    <w:rsid w:val="00C3451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720"/>
      <w:jc w:val="both"/>
    </w:pPr>
    <w:rPr>
      <w:rFonts w:ascii="Times New Roman" w:eastAsia="Times New Roman" w:hAnsi="Times New Roman" w:cs="Times New Roman"/>
      <w:kern w:val="0"/>
      <w:sz w:val="24"/>
      <w:szCs w:val="24"/>
      <w14:ligatures w14:val="none"/>
    </w:rPr>
  </w:style>
  <w:style w:type="paragraph" w:customStyle="1" w:styleId="6">
    <w:name w:val="_6"/>
    <w:rsid w:val="00C34517"/>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720"/>
      <w:jc w:val="both"/>
    </w:pPr>
    <w:rPr>
      <w:rFonts w:ascii="Times New Roman" w:eastAsia="Times New Roman" w:hAnsi="Times New Roman" w:cs="Times New Roman"/>
      <w:kern w:val="0"/>
      <w:sz w:val="24"/>
      <w:szCs w:val="24"/>
      <w14:ligatures w14:val="none"/>
    </w:rPr>
  </w:style>
  <w:style w:type="paragraph" w:customStyle="1" w:styleId="5">
    <w:name w:val="_5"/>
    <w:rsid w:val="00C34517"/>
    <w:pPr>
      <w:widowControl w:val="0"/>
      <w:tabs>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720"/>
      <w:jc w:val="both"/>
    </w:pPr>
    <w:rPr>
      <w:rFonts w:ascii="Times New Roman" w:eastAsia="Times New Roman" w:hAnsi="Times New Roman" w:cs="Times New Roman"/>
      <w:kern w:val="0"/>
      <w:sz w:val="24"/>
      <w:szCs w:val="24"/>
      <w14:ligatures w14:val="none"/>
    </w:rPr>
  </w:style>
  <w:style w:type="paragraph" w:customStyle="1" w:styleId="4">
    <w:name w:val="_4"/>
    <w:rsid w:val="00C34517"/>
    <w:pPr>
      <w:widowControl w:val="0"/>
      <w:tabs>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0" w:hanging="720"/>
      <w:jc w:val="both"/>
    </w:pPr>
    <w:rPr>
      <w:rFonts w:ascii="Times New Roman" w:eastAsia="Times New Roman" w:hAnsi="Times New Roman" w:cs="Times New Roman"/>
      <w:kern w:val="0"/>
      <w:sz w:val="24"/>
      <w:szCs w:val="24"/>
      <w14:ligatures w14:val="none"/>
    </w:rPr>
  </w:style>
  <w:style w:type="paragraph" w:customStyle="1" w:styleId="3">
    <w:name w:val="_3"/>
    <w:rsid w:val="00C34517"/>
    <w:pPr>
      <w:widowControl w:val="0"/>
      <w:tabs>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4320" w:hanging="720"/>
      <w:jc w:val="both"/>
    </w:pPr>
    <w:rPr>
      <w:rFonts w:ascii="Times New Roman" w:eastAsia="Times New Roman" w:hAnsi="Times New Roman" w:cs="Times New Roman"/>
      <w:kern w:val="0"/>
      <w:sz w:val="24"/>
      <w:szCs w:val="24"/>
      <w14:ligatures w14:val="none"/>
    </w:rPr>
  </w:style>
  <w:style w:type="paragraph" w:customStyle="1" w:styleId="2">
    <w:name w:val="_2"/>
    <w:rsid w:val="00C34517"/>
    <w:pPr>
      <w:widowControl w:val="0"/>
      <w:tabs>
        <w:tab w:val="left" w:pos="5040"/>
        <w:tab w:val="left" w:pos="5760"/>
        <w:tab w:val="left" w:pos="6480"/>
        <w:tab w:val="left" w:pos="7200"/>
        <w:tab w:val="left" w:pos="7920"/>
        <w:tab w:val="left" w:pos="8640"/>
        <w:tab w:val="right" w:pos="9360"/>
      </w:tabs>
      <w:autoSpaceDE w:val="0"/>
      <w:autoSpaceDN w:val="0"/>
      <w:adjustRightInd w:val="0"/>
      <w:spacing w:after="0" w:line="240" w:lineRule="auto"/>
      <w:ind w:left="5040" w:hanging="720"/>
      <w:jc w:val="both"/>
    </w:pPr>
    <w:rPr>
      <w:rFonts w:ascii="Times New Roman" w:eastAsia="Times New Roman" w:hAnsi="Times New Roman" w:cs="Times New Roman"/>
      <w:kern w:val="0"/>
      <w:sz w:val="24"/>
      <w:szCs w:val="24"/>
      <w14:ligatures w14:val="none"/>
    </w:rPr>
  </w:style>
  <w:style w:type="paragraph" w:customStyle="1" w:styleId="1">
    <w:name w:val="_1"/>
    <w:rsid w:val="00C34517"/>
    <w:pPr>
      <w:widowControl w:val="0"/>
      <w:tabs>
        <w:tab w:val="left" w:pos="5760"/>
        <w:tab w:val="left" w:pos="6480"/>
        <w:tab w:val="left" w:pos="7200"/>
        <w:tab w:val="left" w:pos="7920"/>
        <w:tab w:val="left" w:pos="8640"/>
        <w:tab w:val="right" w:pos="9360"/>
      </w:tabs>
      <w:autoSpaceDE w:val="0"/>
      <w:autoSpaceDN w:val="0"/>
      <w:adjustRightInd w:val="0"/>
      <w:spacing w:after="0" w:line="240" w:lineRule="auto"/>
      <w:ind w:left="5760" w:hanging="720"/>
      <w:jc w:val="both"/>
    </w:pPr>
    <w:rPr>
      <w:rFonts w:ascii="Times New Roman" w:eastAsia="Times New Roman" w:hAnsi="Times New Roman" w:cs="Times New Roman"/>
      <w:kern w:val="0"/>
      <w:sz w:val="24"/>
      <w:szCs w:val="24"/>
      <w14:ligatures w14:val="none"/>
    </w:rPr>
  </w:style>
  <w:style w:type="paragraph" w:customStyle="1" w:styleId="a">
    <w:name w:val="_"/>
    <w:rsid w:val="00C34517"/>
    <w:pPr>
      <w:widowControl w:val="0"/>
      <w:tabs>
        <w:tab w:val="left" w:pos="6480"/>
        <w:tab w:val="left" w:pos="7200"/>
        <w:tab w:val="left" w:pos="7920"/>
        <w:tab w:val="left" w:pos="8640"/>
        <w:tab w:val="right" w:pos="9360"/>
      </w:tabs>
      <w:autoSpaceDE w:val="0"/>
      <w:autoSpaceDN w:val="0"/>
      <w:adjustRightInd w:val="0"/>
      <w:spacing w:after="0" w:line="240" w:lineRule="auto"/>
      <w:ind w:left="6480" w:hanging="720"/>
      <w:jc w:val="both"/>
    </w:pPr>
    <w:rPr>
      <w:rFonts w:ascii="Times New Roman" w:eastAsia="Times New Roman" w:hAnsi="Times New Roman" w:cs="Times New Roman"/>
      <w:kern w:val="0"/>
      <w:sz w:val="24"/>
      <w:szCs w:val="24"/>
      <w14:ligatures w14:val="none"/>
    </w:rPr>
  </w:style>
  <w:style w:type="character" w:customStyle="1" w:styleId="DefaultPara">
    <w:name w:val="Default Para"/>
    <w:rsid w:val="00C34517"/>
  </w:style>
  <w:style w:type="paragraph" w:customStyle="1" w:styleId="level90">
    <w:name w:val="_level9"/>
    <w:rsid w:val="00C34517"/>
    <w:pPr>
      <w:widowControl w:val="0"/>
      <w:tabs>
        <w:tab w:val="left" w:pos="324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3240" w:hanging="360"/>
      <w:jc w:val="both"/>
    </w:pPr>
    <w:rPr>
      <w:rFonts w:ascii="Times New Roman" w:eastAsia="Times New Roman" w:hAnsi="Times New Roman" w:cs="Times New Roman"/>
      <w:kern w:val="0"/>
      <w:sz w:val="24"/>
      <w:szCs w:val="24"/>
      <w14:ligatures w14:val="none"/>
    </w:rPr>
  </w:style>
  <w:style w:type="paragraph" w:customStyle="1" w:styleId="WP9Heading3">
    <w:name w:val="WP9_Heading3"/>
    <w:rsid w:val="00C34517"/>
    <w:pPr>
      <w:widowControl w:val="0"/>
      <w:autoSpaceDE w:val="0"/>
      <w:autoSpaceDN w:val="0"/>
      <w:adjustRightInd w:val="0"/>
      <w:spacing w:after="0" w:line="240" w:lineRule="auto"/>
    </w:pPr>
    <w:rPr>
      <w:rFonts w:ascii="CG Times" w:eastAsia="Times New Roman" w:hAnsi="CG Times" w:cs="CG Times"/>
      <w:kern w:val="0"/>
      <w:sz w:val="28"/>
      <w:szCs w:val="28"/>
      <w14:ligatures w14:val="none"/>
    </w:rPr>
  </w:style>
  <w:style w:type="paragraph" w:customStyle="1" w:styleId="WP9BodyTex">
    <w:name w:val="WP9_Body Tex"/>
    <w:rsid w:val="00C34517"/>
    <w:pPr>
      <w:widowControl w:val="0"/>
      <w:autoSpaceDE w:val="0"/>
      <w:autoSpaceDN w:val="0"/>
      <w:adjustRightInd w:val="0"/>
      <w:spacing w:after="0" w:line="240" w:lineRule="auto"/>
    </w:pPr>
    <w:rPr>
      <w:rFonts w:ascii="Times New Roman" w:eastAsia="Times New Roman" w:hAnsi="Times New Roman" w:cs="Times New Roman"/>
      <w:i/>
      <w:iCs/>
      <w:kern w:val="0"/>
      <w:sz w:val="24"/>
      <w:szCs w:val="24"/>
      <w14:ligatures w14:val="none"/>
    </w:rPr>
  </w:style>
  <w:style w:type="paragraph" w:styleId="BodyTextIndent">
    <w:name w:val="Body Text Indent"/>
    <w:basedOn w:val="Normal"/>
    <w:link w:val="BodyTextIndentChar"/>
    <w:rsid w:val="00C34517"/>
    <w:rPr>
      <w:sz w:val="24"/>
      <w:szCs w:val="24"/>
      <w:u w:val="single"/>
    </w:rPr>
  </w:style>
  <w:style w:type="character" w:customStyle="1" w:styleId="BodyTextIndentChar">
    <w:name w:val="Body Text Indent Char"/>
    <w:basedOn w:val="DefaultParagraphFont"/>
    <w:link w:val="BodyTextIndent"/>
    <w:rsid w:val="00C34517"/>
    <w:rPr>
      <w:rFonts w:ascii="Times New Roman" w:eastAsia="Times New Roman" w:hAnsi="Times New Roman" w:cs="Times New Roman"/>
      <w:kern w:val="0"/>
      <w:sz w:val="24"/>
      <w:szCs w:val="24"/>
      <w:u w:val="single"/>
      <w14:ligatures w14:val="none"/>
    </w:rPr>
  </w:style>
  <w:style w:type="paragraph" w:customStyle="1" w:styleId="WP9Heading2">
    <w:name w:val="WP9_Heading2"/>
    <w:rsid w:val="00C34517"/>
    <w:pPr>
      <w:widowControl w:val="0"/>
      <w:autoSpaceDE w:val="0"/>
      <w:autoSpaceDN w:val="0"/>
      <w:adjustRightInd w:val="0"/>
      <w:spacing w:after="0" w:line="240" w:lineRule="auto"/>
    </w:pPr>
    <w:rPr>
      <w:rFonts w:ascii="CG Times" w:eastAsia="Times New Roman" w:hAnsi="CG Times" w:cs="CG Times"/>
      <w:b/>
      <w:bCs/>
      <w:kern w:val="0"/>
      <w:sz w:val="28"/>
      <w:szCs w:val="28"/>
      <w14:ligatures w14:val="none"/>
    </w:rPr>
  </w:style>
  <w:style w:type="character" w:customStyle="1" w:styleId="WP9Hyperlin">
    <w:name w:val="WP9_Hyperlin"/>
    <w:rsid w:val="00C34517"/>
    <w:rPr>
      <w:color w:val="0000FF"/>
      <w:u w:val="single"/>
    </w:rPr>
  </w:style>
  <w:style w:type="paragraph" w:customStyle="1" w:styleId="FootnoteTex">
    <w:name w:val="Footnote Tex"/>
    <w:rsid w:val="00C34517"/>
    <w:pPr>
      <w:widowControl w:val="0"/>
      <w:autoSpaceDE w:val="0"/>
      <w:autoSpaceDN w:val="0"/>
      <w:adjustRightInd w:val="0"/>
      <w:spacing w:after="0" w:line="240" w:lineRule="auto"/>
    </w:pPr>
    <w:rPr>
      <w:rFonts w:ascii="CG Times" w:eastAsia="Times New Roman" w:hAnsi="CG Times" w:cs="CG Times"/>
      <w:kern w:val="0"/>
      <w:sz w:val="20"/>
      <w:szCs w:val="20"/>
      <w14:ligatures w14:val="none"/>
    </w:rPr>
  </w:style>
  <w:style w:type="paragraph" w:customStyle="1" w:styleId="header1">
    <w:name w:val="header1"/>
    <w:rsid w:val="00C34517"/>
    <w:pPr>
      <w:widowControl w:val="0"/>
      <w:tabs>
        <w:tab w:val="left" w:pos="0"/>
        <w:tab w:val="center" w:pos="4320"/>
        <w:tab w:val="left" w:pos="8640"/>
        <w:tab w:val="right" w:pos="9360"/>
      </w:tabs>
      <w:autoSpaceDE w:val="0"/>
      <w:autoSpaceDN w:val="0"/>
      <w:adjustRightInd w:val="0"/>
      <w:spacing w:after="0" w:line="240" w:lineRule="auto"/>
      <w:jc w:val="both"/>
    </w:pPr>
    <w:rPr>
      <w:rFonts w:ascii="Times New Roman" w:eastAsia="Times New Roman" w:hAnsi="Times New Roman" w:cs="Times New Roman"/>
      <w:kern w:val="0"/>
      <w:sz w:val="24"/>
      <w:szCs w:val="24"/>
      <w14:ligatures w14:val="none"/>
    </w:rPr>
  </w:style>
  <w:style w:type="paragraph" w:customStyle="1" w:styleId="Outline0012">
    <w:name w:val="Outline001_2"/>
    <w:rsid w:val="00C34517"/>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080"/>
      <w:jc w:val="both"/>
    </w:pPr>
    <w:rPr>
      <w:rFonts w:ascii="Times New Roman" w:eastAsia="Times New Roman" w:hAnsi="Times New Roman" w:cs="Times New Roman"/>
      <w:kern w:val="0"/>
      <w:sz w:val="24"/>
      <w:szCs w:val="24"/>
      <w14:ligatures w14:val="none"/>
    </w:rPr>
  </w:style>
  <w:style w:type="paragraph" w:customStyle="1" w:styleId="Outline0013">
    <w:name w:val="Outline001_3"/>
    <w:rsid w:val="00C34517"/>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360"/>
      <w:jc w:val="both"/>
    </w:pPr>
    <w:rPr>
      <w:rFonts w:ascii="Wingdings" w:eastAsia="Times New Roman" w:hAnsi="Wingdings" w:cs="Wingdings"/>
      <w:kern w:val="0"/>
      <w:sz w:val="20"/>
      <w:szCs w:val="20"/>
      <w14:ligatures w14:val="none"/>
    </w:rPr>
  </w:style>
  <w:style w:type="paragraph" w:customStyle="1" w:styleId="NormalPP">
    <w:name w:val="Normal PP"/>
    <w:rsid w:val="00C34517"/>
    <w:pPr>
      <w:widowControl w:val="0"/>
      <w:autoSpaceDE w:val="0"/>
      <w:autoSpaceDN w:val="0"/>
      <w:adjustRightInd w:val="0"/>
      <w:spacing w:after="0" w:line="240" w:lineRule="auto"/>
    </w:pPr>
    <w:rPr>
      <w:rFonts w:ascii="Arial" w:eastAsia="Times New Roman" w:hAnsi="Arial" w:cs="Arial"/>
      <w:kern w:val="0"/>
      <w:sz w:val="24"/>
      <w:szCs w:val="24"/>
      <w14:ligatures w14:val="none"/>
    </w:rPr>
  </w:style>
  <w:style w:type="paragraph" w:customStyle="1" w:styleId="Outline0014">
    <w:name w:val="Outline001_4"/>
    <w:rsid w:val="00C34517"/>
    <w:pPr>
      <w:widowControl w:val="0"/>
      <w:tabs>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360"/>
      <w:jc w:val="both"/>
    </w:pPr>
    <w:rPr>
      <w:rFonts w:ascii="Symbol" w:eastAsia="Times New Roman" w:hAnsi="Symbol" w:cs="Symbol"/>
      <w:kern w:val="0"/>
      <w:sz w:val="20"/>
      <w:szCs w:val="20"/>
      <w14:ligatures w14:val="none"/>
    </w:rPr>
  </w:style>
  <w:style w:type="paragraph" w:customStyle="1" w:styleId="Outline0015">
    <w:name w:val="Outline001_5"/>
    <w:rsid w:val="00C34517"/>
    <w:pPr>
      <w:widowControl w:val="0"/>
      <w:tabs>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0" w:hanging="360"/>
      <w:jc w:val="both"/>
    </w:pPr>
    <w:rPr>
      <w:rFonts w:ascii="Courier New" w:eastAsia="Times New Roman" w:hAnsi="Courier New" w:cs="Courier New"/>
      <w:kern w:val="0"/>
      <w:sz w:val="20"/>
      <w:szCs w:val="20"/>
      <w14:ligatures w14:val="none"/>
    </w:rPr>
  </w:style>
  <w:style w:type="paragraph" w:customStyle="1" w:styleId="Outline0016">
    <w:name w:val="Outline001_6"/>
    <w:rsid w:val="00C34517"/>
    <w:pPr>
      <w:widowControl w:val="0"/>
      <w:tabs>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4320" w:hanging="360"/>
      <w:jc w:val="both"/>
    </w:pPr>
    <w:rPr>
      <w:rFonts w:ascii="Wingdings" w:eastAsia="Times New Roman" w:hAnsi="Wingdings" w:cs="Wingdings"/>
      <w:kern w:val="0"/>
      <w:sz w:val="20"/>
      <w:szCs w:val="20"/>
      <w14:ligatures w14:val="none"/>
    </w:rPr>
  </w:style>
  <w:style w:type="paragraph" w:customStyle="1" w:styleId="Outline0017">
    <w:name w:val="Outline001_7"/>
    <w:rsid w:val="00C34517"/>
    <w:pPr>
      <w:widowControl w:val="0"/>
      <w:tabs>
        <w:tab w:val="left" w:pos="5040"/>
        <w:tab w:val="left" w:pos="5760"/>
        <w:tab w:val="left" w:pos="6480"/>
        <w:tab w:val="left" w:pos="7200"/>
        <w:tab w:val="left" w:pos="7920"/>
        <w:tab w:val="left" w:pos="8640"/>
        <w:tab w:val="right" w:pos="9360"/>
      </w:tabs>
      <w:autoSpaceDE w:val="0"/>
      <w:autoSpaceDN w:val="0"/>
      <w:adjustRightInd w:val="0"/>
      <w:spacing w:after="0" w:line="240" w:lineRule="auto"/>
      <w:ind w:left="5040" w:hanging="360"/>
      <w:jc w:val="both"/>
    </w:pPr>
    <w:rPr>
      <w:rFonts w:ascii="Symbol" w:eastAsia="Times New Roman" w:hAnsi="Symbol" w:cs="Symbol"/>
      <w:kern w:val="0"/>
      <w:sz w:val="20"/>
      <w:szCs w:val="20"/>
      <w14:ligatures w14:val="none"/>
    </w:rPr>
  </w:style>
  <w:style w:type="paragraph" w:customStyle="1" w:styleId="Outline0018">
    <w:name w:val="Outline001_8"/>
    <w:rsid w:val="00C34517"/>
    <w:pPr>
      <w:widowControl w:val="0"/>
      <w:tabs>
        <w:tab w:val="left" w:pos="5760"/>
        <w:tab w:val="left" w:pos="6480"/>
        <w:tab w:val="left" w:pos="7200"/>
        <w:tab w:val="left" w:pos="7920"/>
        <w:tab w:val="left" w:pos="8640"/>
        <w:tab w:val="right" w:pos="9360"/>
      </w:tabs>
      <w:autoSpaceDE w:val="0"/>
      <w:autoSpaceDN w:val="0"/>
      <w:adjustRightInd w:val="0"/>
      <w:spacing w:after="0" w:line="240" w:lineRule="auto"/>
      <w:ind w:left="5760" w:hanging="360"/>
      <w:jc w:val="both"/>
    </w:pPr>
    <w:rPr>
      <w:rFonts w:ascii="Courier New" w:eastAsia="Times New Roman" w:hAnsi="Courier New" w:cs="Courier New"/>
      <w:kern w:val="0"/>
      <w:sz w:val="20"/>
      <w:szCs w:val="20"/>
      <w14:ligatures w14:val="none"/>
    </w:rPr>
  </w:style>
  <w:style w:type="paragraph" w:customStyle="1" w:styleId="Outline0019">
    <w:name w:val="Outline001_9"/>
    <w:rsid w:val="00C34517"/>
    <w:pPr>
      <w:widowControl w:val="0"/>
      <w:tabs>
        <w:tab w:val="left" w:pos="6480"/>
        <w:tab w:val="left" w:pos="7200"/>
        <w:tab w:val="left" w:pos="7920"/>
        <w:tab w:val="left" w:pos="8640"/>
        <w:tab w:val="right" w:pos="9360"/>
      </w:tabs>
      <w:autoSpaceDE w:val="0"/>
      <w:autoSpaceDN w:val="0"/>
      <w:adjustRightInd w:val="0"/>
      <w:spacing w:after="0" w:line="240" w:lineRule="auto"/>
      <w:ind w:left="6480" w:hanging="360"/>
      <w:jc w:val="both"/>
    </w:pPr>
    <w:rPr>
      <w:rFonts w:ascii="Wingdings" w:eastAsia="Times New Roman" w:hAnsi="Wingdings" w:cs="Wingdings"/>
      <w:kern w:val="0"/>
      <w:sz w:val="20"/>
      <w:szCs w:val="20"/>
      <w14:ligatures w14:val="none"/>
    </w:rPr>
  </w:style>
  <w:style w:type="paragraph" w:customStyle="1" w:styleId="BodyTextI1">
    <w:name w:val="Body Text I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720"/>
      <w:jc w:val="both"/>
    </w:pPr>
    <w:rPr>
      <w:rFonts w:ascii="Garamond" w:eastAsia="Times New Roman" w:hAnsi="Garamond" w:cs="Garamond"/>
      <w:kern w:val="0"/>
      <w:sz w:val="24"/>
      <w:szCs w:val="24"/>
      <w14:ligatures w14:val="none"/>
    </w:rPr>
  </w:style>
  <w:style w:type="paragraph" w:customStyle="1" w:styleId="WP9Heading1">
    <w:name w:val="WP9_Heading1"/>
    <w:rsid w:val="00C34517"/>
    <w:pPr>
      <w:widowControl w:val="0"/>
      <w:autoSpaceDE w:val="0"/>
      <w:autoSpaceDN w:val="0"/>
      <w:adjustRightInd w:val="0"/>
      <w:spacing w:after="0" w:line="240" w:lineRule="auto"/>
    </w:pPr>
    <w:rPr>
      <w:rFonts w:ascii="Garamond" w:eastAsia="Times New Roman" w:hAnsi="Garamond" w:cs="Garamond"/>
      <w:b/>
      <w:bCs/>
      <w:kern w:val="0"/>
      <w:sz w:val="24"/>
      <w:szCs w:val="24"/>
      <w14:ligatures w14:val="none"/>
    </w:rPr>
  </w:style>
  <w:style w:type="paragraph" w:customStyle="1" w:styleId="WP9Heading">
    <w:name w:val="WP9_Heading"/>
    <w:rsid w:val="00C34517"/>
    <w:pPr>
      <w:widowControl w:val="0"/>
      <w:autoSpaceDE w:val="0"/>
      <w:autoSpaceDN w:val="0"/>
      <w:adjustRightInd w:val="0"/>
      <w:spacing w:after="0" w:line="240" w:lineRule="auto"/>
      <w:jc w:val="right"/>
    </w:pPr>
    <w:rPr>
      <w:rFonts w:ascii="Garamond" w:eastAsia="Times New Roman" w:hAnsi="Garamond" w:cs="Garamond"/>
      <w:b/>
      <w:bCs/>
      <w:kern w:val="0"/>
      <w:sz w:val="24"/>
      <w:szCs w:val="24"/>
      <w14:ligatures w14:val="none"/>
    </w:rPr>
  </w:style>
  <w:style w:type="paragraph" w:customStyle="1" w:styleId="a0">
    <w:name w:val="آ"/>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BodyTextI2">
    <w:name w:val="Body Text I2"/>
    <w:rsid w:val="00C34517"/>
    <w:pPr>
      <w:widowControl w:val="0"/>
      <w:tabs>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2880"/>
      <w:jc w:val="both"/>
    </w:pPr>
    <w:rPr>
      <w:rFonts w:ascii="Times New Roman" w:eastAsia="Times New Roman" w:hAnsi="Times New Roman" w:cs="Times New Roman"/>
      <w:kern w:val="0"/>
      <w:sz w:val="24"/>
      <w:szCs w:val="24"/>
      <w14:ligatures w14:val="none"/>
    </w:rPr>
  </w:style>
  <w:style w:type="paragraph" w:styleId="BodyText">
    <w:name w:val="Body Text"/>
    <w:basedOn w:val="Normal"/>
    <w:link w:val="BodyTextChar"/>
    <w:uiPriority w:val="1"/>
    <w:qFormat/>
    <w:rsid w:val="00C34517"/>
    <w:pPr>
      <w:spacing w:after="120"/>
      <w:jc w:val="both"/>
    </w:pPr>
    <w:rPr>
      <w:sz w:val="24"/>
      <w:szCs w:val="24"/>
    </w:rPr>
  </w:style>
  <w:style w:type="character" w:customStyle="1" w:styleId="BodyTextChar">
    <w:name w:val="Body Text Char"/>
    <w:basedOn w:val="DefaultParagraphFont"/>
    <w:link w:val="BodyText"/>
    <w:uiPriority w:val="1"/>
    <w:rsid w:val="00C34517"/>
    <w:rPr>
      <w:rFonts w:ascii="Times New Roman" w:eastAsia="Times New Roman" w:hAnsi="Times New Roman" w:cs="Times New Roman"/>
      <w:kern w:val="0"/>
      <w:sz w:val="24"/>
      <w:szCs w:val="24"/>
      <w14:ligatures w14:val="none"/>
    </w:rPr>
  </w:style>
  <w:style w:type="paragraph" w:customStyle="1" w:styleId="DefinitionT">
    <w:name w:val="Definition T"/>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Times New Roman" w:eastAsia="Times New Roman" w:hAnsi="Times New Roman" w:cs="Times New Roman"/>
      <w:kern w:val="0"/>
      <w:sz w:val="24"/>
      <w:szCs w:val="24"/>
      <w14:ligatures w14:val="none"/>
    </w:rPr>
  </w:style>
  <w:style w:type="paragraph" w:customStyle="1" w:styleId="DefinitionL">
    <w:name w:val="Definition L"/>
    <w:rsid w:val="00C3451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
      <w:jc w:val="both"/>
    </w:pPr>
    <w:rPr>
      <w:rFonts w:ascii="Times New Roman" w:eastAsia="Times New Roman" w:hAnsi="Times New Roman" w:cs="Times New Roman"/>
      <w:kern w:val="0"/>
      <w:sz w:val="24"/>
      <w:szCs w:val="24"/>
      <w14:ligatures w14:val="none"/>
    </w:rPr>
  </w:style>
  <w:style w:type="character" w:customStyle="1" w:styleId="Definition">
    <w:name w:val="Definition"/>
    <w:rsid w:val="00C34517"/>
    <w:rPr>
      <w:i/>
      <w:iCs/>
    </w:rPr>
  </w:style>
  <w:style w:type="paragraph" w:customStyle="1" w:styleId="H1">
    <w:name w:val="H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48"/>
      <w:szCs w:val="48"/>
      <w14:ligatures w14:val="none"/>
    </w:rPr>
  </w:style>
  <w:style w:type="paragraph" w:customStyle="1" w:styleId="H2">
    <w:name w:val="H2"/>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36"/>
      <w:szCs w:val="36"/>
      <w14:ligatures w14:val="none"/>
    </w:rPr>
  </w:style>
  <w:style w:type="paragraph" w:customStyle="1" w:styleId="H3">
    <w:name w:val="H3"/>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28"/>
      <w:szCs w:val="28"/>
      <w14:ligatures w14:val="none"/>
    </w:rPr>
  </w:style>
  <w:style w:type="paragraph" w:customStyle="1" w:styleId="H4">
    <w:name w:val="H4"/>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24"/>
      <w:szCs w:val="24"/>
      <w14:ligatures w14:val="none"/>
    </w:rPr>
  </w:style>
  <w:style w:type="paragraph" w:customStyle="1" w:styleId="H5">
    <w:name w:val="H5"/>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20"/>
      <w:szCs w:val="20"/>
      <w14:ligatures w14:val="none"/>
    </w:rPr>
  </w:style>
  <w:style w:type="paragraph" w:customStyle="1" w:styleId="H6">
    <w:name w:val="H6"/>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16"/>
      <w:szCs w:val="16"/>
      <w14:ligatures w14:val="none"/>
    </w:rPr>
  </w:style>
  <w:style w:type="paragraph" w:customStyle="1" w:styleId="Address">
    <w:name w:val="Address"/>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Times New Roman" w:eastAsia="Times New Roman" w:hAnsi="Times New Roman" w:cs="Times New Roman"/>
      <w:i/>
      <w:iCs/>
      <w:kern w:val="0"/>
      <w:sz w:val="24"/>
      <w:szCs w:val="24"/>
      <w14:ligatures w14:val="none"/>
    </w:rPr>
  </w:style>
  <w:style w:type="paragraph" w:customStyle="1" w:styleId="Blockquote">
    <w:name w:val="Blockquote"/>
    <w:rsid w:val="00C3451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 w:right="360"/>
      <w:jc w:val="both"/>
    </w:pPr>
    <w:rPr>
      <w:rFonts w:ascii="Times New Roman" w:eastAsia="Times New Roman" w:hAnsi="Times New Roman" w:cs="Times New Roman"/>
      <w:kern w:val="0"/>
      <w:sz w:val="24"/>
      <w:szCs w:val="24"/>
      <w14:ligatures w14:val="none"/>
    </w:rPr>
  </w:style>
  <w:style w:type="character" w:customStyle="1" w:styleId="CITE">
    <w:name w:val="CITE"/>
    <w:rsid w:val="00C34517"/>
    <w:rPr>
      <w:i/>
      <w:iCs/>
    </w:rPr>
  </w:style>
  <w:style w:type="character" w:customStyle="1" w:styleId="CODE">
    <w:name w:val="CODE"/>
    <w:rsid w:val="00C34517"/>
    <w:rPr>
      <w:rFonts w:ascii="Courier New" w:hAnsi="Courier New" w:cs="Courier New"/>
      <w:sz w:val="20"/>
      <w:szCs w:val="20"/>
    </w:rPr>
  </w:style>
  <w:style w:type="character" w:customStyle="1" w:styleId="WP9Emphasis">
    <w:name w:val="WP9_Emphasis"/>
    <w:rsid w:val="00C34517"/>
    <w:rPr>
      <w:i/>
      <w:iCs/>
    </w:rPr>
  </w:style>
  <w:style w:type="character" w:customStyle="1" w:styleId="FollowedHyp1">
    <w:name w:val="FollowedHyp1"/>
    <w:rsid w:val="00C34517"/>
    <w:rPr>
      <w:color w:val="auto"/>
      <w:u w:val="single"/>
    </w:rPr>
  </w:style>
  <w:style w:type="character" w:customStyle="1" w:styleId="Keyboard">
    <w:name w:val="Keyboard"/>
    <w:rsid w:val="00C34517"/>
    <w:rPr>
      <w:rFonts w:ascii="Courier New" w:hAnsi="Courier New" w:cs="Courier New"/>
      <w:b/>
      <w:bCs/>
      <w:sz w:val="20"/>
      <w:szCs w:val="20"/>
    </w:rPr>
  </w:style>
  <w:style w:type="paragraph" w:customStyle="1" w:styleId="Preformatted">
    <w:name w:val="Preformatted"/>
    <w:rsid w:val="00C34517"/>
    <w:pPr>
      <w:widowControl w:val="0"/>
      <w:tabs>
        <w:tab w:val="left" w:pos="0"/>
        <w:tab w:val="left" w:pos="958"/>
        <w:tab w:val="left" w:pos="1917"/>
        <w:tab w:val="left" w:pos="2875"/>
        <w:tab w:val="left" w:pos="3834"/>
        <w:tab w:val="left" w:pos="4794"/>
        <w:tab w:val="left" w:pos="5754"/>
        <w:tab w:val="left" w:pos="6712"/>
        <w:tab w:val="left" w:pos="7671"/>
        <w:tab w:val="left" w:pos="8629"/>
        <w:tab w:val="right" w:pos="9360"/>
      </w:tabs>
      <w:autoSpaceDE w:val="0"/>
      <w:autoSpaceDN w:val="0"/>
      <w:adjustRightInd w:val="0"/>
      <w:spacing w:after="0" w:line="240" w:lineRule="auto"/>
      <w:jc w:val="both"/>
    </w:pPr>
    <w:rPr>
      <w:rFonts w:ascii="Courier New" w:eastAsia="Times New Roman" w:hAnsi="Courier New" w:cs="Courier New"/>
      <w:kern w:val="0"/>
      <w:sz w:val="20"/>
      <w:szCs w:val="20"/>
      <w14:ligatures w14:val="none"/>
    </w:rPr>
  </w:style>
  <w:style w:type="paragraph" w:customStyle="1" w:styleId="zBottomof">
    <w:name w:val="zBottom of"/>
    <w:rsid w:val="00C34517"/>
    <w:pPr>
      <w:widowControl w:val="0"/>
      <w:pBdr>
        <w:left w:val="single" w:sz="4" w:space="0" w:color="000000"/>
        <w:bottom w:val="single" w:sz="4"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center"/>
    </w:pPr>
    <w:rPr>
      <w:rFonts w:ascii="Arial" w:eastAsia="Times New Roman" w:hAnsi="Arial" w:cs="Arial"/>
      <w:kern w:val="0"/>
      <w:sz w:val="16"/>
      <w:szCs w:val="16"/>
      <w14:ligatures w14:val="none"/>
    </w:rPr>
  </w:style>
  <w:style w:type="paragraph" w:customStyle="1" w:styleId="zTopofFor">
    <w:name w:val="zTop of For"/>
    <w:rsid w:val="00C34517"/>
    <w:pPr>
      <w:widowControl w:val="0"/>
      <w:pBdr>
        <w:bottom w:val="double" w:sz="8"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center"/>
    </w:pPr>
    <w:rPr>
      <w:rFonts w:ascii="Arial" w:eastAsia="Times New Roman" w:hAnsi="Arial" w:cs="Arial"/>
      <w:kern w:val="0"/>
      <w:sz w:val="16"/>
      <w:szCs w:val="16"/>
      <w14:ligatures w14:val="none"/>
    </w:rPr>
  </w:style>
  <w:style w:type="character" w:customStyle="1" w:styleId="Sample">
    <w:name w:val="Sample"/>
    <w:rsid w:val="00C34517"/>
    <w:rPr>
      <w:rFonts w:ascii="Courier New" w:hAnsi="Courier New" w:cs="Courier New"/>
    </w:rPr>
  </w:style>
  <w:style w:type="character" w:customStyle="1" w:styleId="WP9Strong">
    <w:name w:val="WP9_Strong"/>
    <w:rsid w:val="00C34517"/>
    <w:rPr>
      <w:b/>
      <w:bCs/>
    </w:rPr>
  </w:style>
  <w:style w:type="character" w:customStyle="1" w:styleId="Typewriter">
    <w:name w:val="Typewriter"/>
    <w:rsid w:val="00C34517"/>
    <w:rPr>
      <w:rFonts w:ascii="Courier New" w:hAnsi="Courier New" w:cs="Courier New"/>
      <w:sz w:val="20"/>
      <w:szCs w:val="20"/>
    </w:rPr>
  </w:style>
  <w:style w:type="character" w:customStyle="1" w:styleId="Variable">
    <w:name w:val="Variable"/>
    <w:rsid w:val="00C34517"/>
    <w:rPr>
      <w:i/>
      <w:iCs/>
    </w:rPr>
  </w:style>
  <w:style w:type="character" w:customStyle="1" w:styleId="HTMLMarkup">
    <w:name w:val="HTML Markup"/>
    <w:rsid w:val="00C34517"/>
    <w:rPr>
      <w:vanish/>
      <w:color w:val="FF0000"/>
    </w:rPr>
  </w:style>
  <w:style w:type="character" w:customStyle="1" w:styleId="Comment">
    <w:name w:val="Comment"/>
    <w:rsid w:val="00C34517"/>
  </w:style>
  <w:style w:type="character" w:customStyle="1" w:styleId="FootnoteRef">
    <w:name w:val="Footnote Ref"/>
    <w:rsid w:val="00C34517"/>
    <w:rPr>
      <w:vertAlign w:val="superscript"/>
    </w:rPr>
  </w:style>
  <w:style w:type="character" w:customStyle="1" w:styleId="pagenumber1">
    <w:name w:val="page number1"/>
    <w:rsid w:val="00C34517"/>
  </w:style>
  <w:style w:type="paragraph" w:styleId="PlainText">
    <w:name w:val="Plain Text"/>
    <w:basedOn w:val="Normal"/>
    <w:link w:val="PlainTextChar"/>
    <w:rsid w:val="00C34517"/>
    <w:rPr>
      <w:rFonts w:ascii="Courier New" w:hAnsi="Courier New" w:cs="Courier New"/>
    </w:rPr>
  </w:style>
  <w:style w:type="character" w:customStyle="1" w:styleId="PlainTextChar">
    <w:name w:val="Plain Text Char"/>
    <w:basedOn w:val="DefaultParagraphFont"/>
    <w:link w:val="PlainText"/>
    <w:rsid w:val="00C34517"/>
    <w:rPr>
      <w:rFonts w:ascii="Courier New" w:eastAsia="Times New Roman" w:hAnsi="Courier New" w:cs="Courier New"/>
      <w:kern w:val="0"/>
      <w:sz w:val="20"/>
      <w:szCs w:val="20"/>
      <w14:ligatures w14:val="none"/>
    </w:rPr>
  </w:style>
  <w:style w:type="paragraph" w:customStyle="1" w:styleId="footer1">
    <w:name w:val="footer1"/>
    <w:rsid w:val="00C34517"/>
    <w:pPr>
      <w:widowControl w:val="0"/>
      <w:tabs>
        <w:tab w:val="left" w:pos="0"/>
        <w:tab w:val="center" w:pos="4320"/>
        <w:tab w:val="left" w:pos="8640"/>
        <w:tab w:val="right" w:pos="9360"/>
      </w:tabs>
      <w:autoSpaceDE w:val="0"/>
      <w:autoSpaceDN w:val="0"/>
      <w:adjustRightInd w:val="0"/>
      <w:spacing w:after="0" w:line="240" w:lineRule="auto"/>
      <w:jc w:val="both"/>
    </w:pPr>
    <w:rPr>
      <w:rFonts w:ascii="CG Times" w:eastAsia="Times New Roman" w:hAnsi="CG Times" w:cs="CG Times"/>
      <w:kern w:val="0"/>
      <w:sz w:val="24"/>
      <w:szCs w:val="24"/>
      <w14:ligatures w14:val="none"/>
    </w:rPr>
  </w:style>
  <w:style w:type="paragraph" w:customStyle="1" w:styleId="Outline0031">
    <w:name w:val="Outline003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customStyle="1" w:styleId="Outline0051">
    <w:name w:val="Outline005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styleId="Footer">
    <w:name w:val="footer"/>
    <w:basedOn w:val="Normal"/>
    <w:link w:val="FooterChar"/>
    <w:rsid w:val="00C34517"/>
    <w:pPr>
      <w:tabs>
        <w:tab w:val="center" w:pos="4320"/>
        <w:tab w:val="right" w:pos="8640"/>
        <w:tab w:val="right" w:pos="9360"/>
      </w:tabs>
      <w:jc w:val="both"/>
    </w:pPr>
    <w:rPr>
      <w:sz w:val="24"/>
      <w:szCs w:val="24"/>
    </w:rPr>
  </w:style>
  <w:style w:type="character" w:customStyle="1" w:styleId="FooterChar">
    <w:name w:val="Footer Char"/>
    <w:basedOn w:val="DefaultParagraphFont"/>
    <w:link w:val="Footer"/>
    <w:rsid w:val="00C34517"/>
    <w:rPr>
      <w:rFonts w:ascii="Times New Roman" w:eastAsia="Times New Roman" w:hAnsi="Times New Roman" w:cs="Times New Roman"/>
      <w:kern w:val="0"/>
      <w:sz w:val="24"/>
      <w:szCs w:val="24"/>
      <w14:ligatures w14:val="none"/>
    </w:rPr>
  </w:style>
  <w:style w:type="character" w:styleId="PageNumber">
    <w:name w:val="page number"/>
    <w:basedOn w:val="DefaultParagraphFont"/>
    <w:rsid w:val="00C34517"/>
  </w:style>
  <w:style w:type="paragraph" w:styleId="Header">
    <w:name w:val="header"/>
    <w:basedOn w:val="Normal"/>
    <w:link w:val="HeaderChar"/>
    <w:rsid w:val="00C34517"/>
    <w:pPr>
      <w:tabs>
        <w:tab w:val="center" w:pos="4320"/>
        <w:tab w:val="right" w:pos="8640"/>
        <w:tab w:val="right" w:pos="9360"/>
      </w:tabs>
      <w:jc w:val="both"/>
    </w:pPr>
    <w:rPr>
      <w:sz w:val="24"/>
      <w:szCs w:val="24"/>
    </w:rPr>
  </w:style>
  <w:style w:type="character" w:customStyle="1" w:styleId="HeaderChar">
    <w:name w:val="Header Char"/>
    <w:basedOn w:val="DefaultParagraphFont"/>
    <w:link w:val="Header"/>
    <w:rsid w:val="00C34517"/>
    <w:rPr>
      <w:rFonts w:ascii="Times New Roman" w:eastAsia="Times New Roman" w:hAnsi="Times New Roman" w:cs="Times New Roman"/>
      <w:kern w:val="0"/>
      <w:sz w:val="24"/>
      <w:szCs w:val="24"/>
      <w14:ligatures w14:val="none"/>
    </w:rPr>
  </w:style>
  <w:style w:type="character" w:styleId="Strong">
    <w:name w:val="Strong"/>
    <w:uiPriority w:val="22"/>
    <w:qFormat/>
    <w:rsid w:val="00C34517"/>
    <w:rPr>
      <w:b/>
      <w:bCs/>
    </w:rPr>
  </w:style>
  <w:style w:type="paragraph" w:customStyle="1" w:styleId="left">
    <w:name w:val="left"/>
    <w:rsid w:val="00C34517"/>
    <w:pPr>
      <w:widowControl w:val="0"/>
      <w:autoSpaceDE w:val="0"/>
      <w:autoSpaceDN w:val="0"/>
      <w:adjustRightInd w:val="0"/>
      <w:spacing w:before="99" w:after="99" w:line="240" w:lineRule="auto"/>
      <w:jc w:val="both"/>
    </w:pPr>
    <w:rPr>
      <w:rFonts w:ascii="Times New Roman" w:eastAsia="Times New Roman" w:hAnsi="Times New Roman" w:cs="Times New Roman"/>
      <w:kern w:val="0"/>
      <w:sz w:val="24"/>
      <w:szCs w:val="24"/>
      <w14:ligatures w14:val="none"/>
    </w:rPr>
  </w:style>
  <w:style w:type="character" w:styleId="Hyperlink">
    <w:name w:val="Hyperlink"/>
    <w:rsid w:val="00C34517"/>
    <w:rPr>
      <w:u w:val="single"/>
    </w:rPr>
  </w:style>
  <w:style w:type="character" w:customStyle="1" w:styleId="fund">
    <w:name w:val="fund"/>
    <w:rsid w:val="00C34517"/>
  </w:style>
  <w:style w:type="paragraph" w:customStyle="1" w:styleId="BodyTextIn">
    <w:name w:val="Body Text In"/>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120" w:line="240" w:lineRule="auto"/>
      <w:ind w:left="360"/>
      <w:jc w:val="both"/>
    </w:pPr>
    <w:rPr>
      <w:rFonts w:ascii="Times New Roman" w:eastAsia="Times New Roman" w:hAnsi="Times New Roman" w:cs="Times New Roman"/>
      <w:kern w:val="0"/>
      <w:sz w:val="24"/>
      <w:szCs w:val="24"/>
      <w14:ligatures w14:val="none"/>
    </w:rPr>
  </w:style>
  <w:style w:type="character" w:styleId="Emphasis">
    <w:name w:val="Emphasis"/>
    <w:uiPriority w:val="20"/>
    <w:qFormat/>
    <w:rsid w:val="00C34517"/>
    <w:rPr>
      <w:i/>
      <w:iCs/>
    </w:rPr>
  </w:style>
  <w:style w:type="character" w:customStyle="1" w:styleId="bodyfont1">
    <w:name w:val="bodyfont1"/>
    <w:rsid w:val="00C34517"/>
  </w:style>
  <w:style w:type="paragraph" w:styleId="TOC1">
    <w:name w:val="toc 1"/>
    <w:basedOn w:val="Normal"/>
    <w:next w:val="Normal"/>
    <w:autoRedefine/>
    <w:semiHidden/>
    <w:rsid w:val="00C34517"/>
    <w:pPr>
      <w:spacing w:before="120" w:after="120"/>
      <w:jc w:val="both"/>
    </w:pPr>
    <w:rPr>
      <w:sz w:val="24"/>
      <w:szCs w:val="24"/>
    </w:rPr>
  </w:style>
  <w:style w:type="paragraph" w:customStyle="1" w:styleId="bodyfont">
    <w:name w:val="bodyfont"/>
    <w:rsid w:val="00C34517"/>
    <w:pPr>
      <w:widowControl w:val="0"/>
      <w:autoSpaceDE w:val="0"/>
      <w:autoSpaceDN w:val="0"/>
      <w:adjustRightInd w:val="0"/>
      <w:spacing w:before="99" w:after="99" w:line="240" w:lineRule="auto"/>
      <w:jc w:val="both"/>
    </w:pPr>
    <w:rPr>
      <w:rFonts w:ascii="Times New Roman" w:eastAsia="Times New Roman" w:hAnsi="Times New Roman" w:cs="Times New Roman"/>
      <w:kern w:val="0"/>
      <w:sz w:val="24"/>
      <w:szCs w:val="24"/>
      <w14:ligatures w14:val="none"/>
    </w:rPr>
  </w:style>
  <w:style w:type="character" w:customStyle="1" w:styleId="emailstyle19">
    <w:name w:val="emailstyle19"/>
    <w:rsid w:val="00C34517"/>
    <w:rPr>
      <w:rFonts w:ascii="Arial" w:hAnsi="Arial" w:cs="Arial"/>
      <w:sz w:val="20"/>
      <w:szCs w:val="20"/>
    </w:rPr>
  </w:style>
  <w:style w:type="paragraph" w:customStyle="1" w:styleId="nbf">
    <w:name w:val="nbf"/>
    <w:rsid w:val="00C34517"/>
    <w:pPr>
      <w:widowControl w:val="0"/>
      <w:autoSpaceDE w:val="0"/>
      <w:autoSpaceDN w:val="0"/>
      <w:adjustRightInd w:val="0"/>
      <w:spacing w:before="99" w:after="99" w:line="240" w:lineRule="auto"/>
      <w:jc w:val="both"/>
    </w:pPr>
    <w:rPr>
      <w:rFonts w:ascii="Times New Roman" w:eastAsia="Times New Roman" w:hAnsi="Times New Roman" w:cs="Times New Roman"/>
      <w:kern w:val="0"/>
      <w:sz w:val="24"/>
      <w:szCs w:val="24"/>
      <w14:ligatures w14:val="none"/>
    </w:rPr>
  </w:style>
  <w:style w:type="character" w:customStyle="1" w:styleId="FollowedHype">
    <w:name w:val="FollowedHype"/>
    <w:rsid w:val="00C34517"/>
    <w:rPr>
      <w:color w:val="auto"/>
      <w:u w:val="single"/>
    </w:rPr>
  </w:style>
  <w:style w:type="character" w:customStyle="1" w:styleId="14Char">
    <w:name w:val="_14 Char"/>
    <w:rsid w:val="00C34517"/>
  </w:style>
  <w:style w:type="table" w:styleId="TableGrid">
    <w:name w:val="Table Grid"/>
    <w:basedOn w:val="TableNormal"/>
    <w:uiPriority w:val="39"/>
    <w:rsid w:val="00C3451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C34517"/>
    <w:pPr>
      <w:widowControl/>
      <w:autoSpaceDE/>
      <w:autoSpaceDN/>
      <w:adjustRightInd/>
      <w:spacing w:before="100" w:beforeAutospacing="1" w:after="100" w:afterAutospacing="1"/>
    </w:pPr>
    <w:rPr>
      <w:sz w:val="24"/>
      <w:szCs w:val="24"/>
    </w:rPr>
  </w:style>
  <w:style w:type="paragraph" w:styleId="ListParagraph">
    <w:name w:val="List Paragraph"/>
    <w:basedOn w:val="Normal"/>
    <w:uiPriority w:val="1"/>
    <w:qFormat/>
    <w:rsid w:val="00C34517"/>
    <w:pPr>
      <w:ind w:left="720"/>
    </w:pPr>
  </w:style>
  <w:style w:type="paragraph" w:styleId="BalloonText">
    <w:name w:val="Balloon Text"/>
    <w:basedOn w:val="Normal"/>
    <w:link w:val="BalloonTextChar"/>
    <w:rsid w:val="00C34517"/>
    <w:rPr>
      <w:rFonts w:ascii="Tahoma" w:hAnsi="Tahoma" w:cs="Tahoma"/>
      <w:sz w:val="16"/>
      <w:szCs w:val="16"/>
    </w:rPr>
  </w:style>
  <w:style w:type="character" w:customStyle="1" w:styleId="BalloonTextChar">
    <w:name w:val="Balloon Text Char"/>
    <w:basedOn w:val="DefaultParagraphFont"/>
    <w:link w:val="BalloonText"/>
    <w:rsid w:val="00C34517"/>
    <w:rPr>
      <w:rFonts w:ascii="Tahoma" w:eastAsia="Times New Roman" w:hAnsi="Tahoma" w:cs="Tahoma"/>
      <w:kern w:val="0"/>
      <w:sz w:val="16"/>
      <w:szCs w:val="16"/>
      <w14:ligatures w14:val="none"/>
    </w:rPr>
  </w:style>
  <w:style w:type="paragraph" w:styleId="NoSpacing">
    <w:name w:val="No Spacing"/>
    <w:link w:val="NoSpacingChar"/>
    <w:uiPriority w:val="1"/>
    <w:qFormat/>
    <w:rsid w:val="00C34517"/>
    <w:pPr>
      <w:spacing w:after="0" w:line="240" w:lineRule="auto"/>
    </w:pPr>
    <w:rPr>
      <w:rFonts w:ascii="Calibri" w:eastAsia="Calibri" w:hAnsi="Calibri" w:cs="Times New Roman"/>
      <w:kern w:val="0"/>
      <w14:ligatures w14:val="none"/>
    </w:rPr>
  </w:style>
  <w:style w:type="table" w:customStyle="1" w:styleId="TableGrid2">
    <w:name w:val="Table Grid2"/>
    <w:basedOn w:val="TableNormal"/>
    <w:next w:val="TableGrid"/>
    <w:uiPriority w:val="59"/>
    <w:rsid w:val="00C3451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3451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learformat">
    <w:name w:val="clear format"/>
    <w:basedOn w:val="Normal"/>
    <w:rsid w:val="00C34517"/>
    <w:rPr>
      <w:rFonts w:ascii="Consolas" w:eastAsia="MS Mincho" w:hAnsi="Consolas" w:cs="Consolas"/>
      <w:sz w:val="24"/>
      <w:szCs w:val="24"/>
      <w:lang w:eastAsia="ja-JP"/>
    </w:rPr>
  </w:style>
  <w:style w:type="paragraph" w:customStyle="1" w:styleId="Standard">
    <w:name w:val="Standard"/>
    <w:rsid w:val="00C34517"/>
    <w:pPr>
      <w:widowControl w:val="0"/>
      <w:autoSpaceDN w:val="0"/>
      <w:spacing w:after="0" w:line="240" w:lineRule="auto"/>
    </w:pPr>
    <w:rPr>
      <w:rFonts w:ascii="Times New Roman" w:eastAsia="SimSun, 宋体" w:hAnsi="Times New Roman" w:cs="Times New Roman"/>
      <w:kern w:val="3"/>
      <w:sz w:val="24"/>
      <w:szCs w:val="24"/>
      <w:lang w:eastAsia="zh-CN" w:bidi="hi-IN"/>
      <w14:ligatures w14:val="none"/>
    </w:rPr>
  </w:style>
  <w:style w:type="character" w:customStyle="1" w:styleId="StrongEmphasis">
    <w:name w:val="Strong Emphasis"/>
    <w:basedOn w:val="DefaultParagraphFont"/>
    <w:rsid w:val="00C34517"/>
    <w:rPr>
      <w:rFonts w:ascii="Times New Roman" w:hAnsi="Times New Roman" w:cs="Times New Roman" w:hint="default"/>
      <w:b/>
      <w:bCs/>
    </w:rPr>
  </w:style>
  <w:style w:type="character" w:customStyle="1" w:styleId="NoSpacingChar">
    <w:name w:val="No Spacing Char"/>
    <w:basedOn w:val="DefaultParagraphFont"/>
    <w:link w:val="NoSpacing"/>
    <w:uiPriority w:val="1"/>
    <w:locked/>
    <w:rsid w:val="00C34517"/>
    <w:rPr>
      <w:rFonts w:ascii="Calibri" w:eastAsia="Calibri" w:hAnsi="Calibri" w:cs="Times New Roman"/>
      <w:kern w:val="0"/>
      <w14:ligatures w14:val="none"/>
    </w:rPr>
  </w:style>
  <w:style w:type="paragraph" w:customStyle="1" w:styleId="TableParagraph">
    <w:name w:val="Table Paragraph"/>
    <w:basedOn w:val="Normal"/>
    <w:uiPriority w:val="1"/>
    <w:qFormat/>
    <w:rsid w:val="00C34517"/>
    <w:pPr>
      <w:adjustRightInd/>
    </w:pPr>
    <w:rPr>
      <w:rFonts w:ascii="Calibri" w:eastAsia="Calibri" w:hAnsi="Calibri" w:cs="Calibri"/>
      <w:sz w:val="22"/>
      <w:szCs w:val="22"/>
    </w:rPr>
  </w:style>
  <w:style w:type="character" w:styleId="FollowedHyperlink">
    <w:name w:val="FollowedHyperlink"/>
    <w:basedOn w:val="DefaultParagraphFont"/>
    <w:semiHidden/>
    <w:unhideWhenUsed/>
    <w:rsid w:val="00C34517"/>
    <w:rPr>
      <w:color w:val="954F72" w:themeColor="followedHyperlink"/>
      <w:u w:val="single"/>
    </w:rPr>
  </w:style>
  <w:style w:type="numbering" w:customStyle="1" w:styleId="WW8Num1">
    <w:name w:val="WW8Num1"/>
    <w:basedOn w:val="NoList"/>
    <w:rsid w:val="00C34517"/>
    <w:pPr>
      <w:numPr>
        <w:numId w:val="1"/>
      </w:numPr>
    </w:pPr>
  </w:style>
  <w:style w:type="paragraph" w:styleId="ListBullet">
    <w:name w:val="List Bullet"/>
    <w:basedOn w:val="Normal"/>
    <w:rsid w:val="00C34517"/>
    <w:pPr>
      <w:numPr>
        <w:numId w:val="2"/>
      </w:numPr>
      <w:contextualSpacing/>
    </w:pPr>
  </w:style>
  <w:style w:type="character" w:styleId="UnresolvedMention">
    <w:name w:val="Unresolved Mention"/>
    <w:basedOn w:val="DefaultParagraphFont"/>
    <w:uiPriority w:val="99"/>
    <w:semiHidden/>
    <w:unhideWhenUsed/>
    <w:rsid w:val="00C34517"/>
    <w:rPr>
      <w:color w:val="605E5C"/>
      <w:shd w:val="clear" w:color="auto" w:fill="E1DFDD"/>
    </w:rPr>
  </w:style>
  <w:style w:type="character" w:customStyle="1" w:styleId="sr-only">
    <w:name w:val="sr-only"/>
    <w:basedOn w:val="DefaultParagraphFont"/>
    <w:rsid w:val="00C34517"/>
  </w:style>
  <w:style w:type="paragraph" w:styleId="Title">
    <w:name w:val="Title"/>
    <w:basedOn w:val="Normal"/>
    <w:link w:val="TitleChar"/>
    <w:uiPriority w:val="10"/>
    <w:qFormat/>
    <w:rsid w:val="00C34517"/>
    <w:pPr>
      <w:adjustRightInd/>
      <w:ind w:left="100"/>
    </w:pPr>
    <w:rPr>
      <w:rFonts w:ascii="Arial" w:eastAsia="Arial" w:hAnsi="Arial" w:cs="Arial"/>
      <w:b/>
      <w:bCs/>
      <w:sz w:val="24"/>
      <w:szCs w:val="24"/>
    </w:rPr>
  </w:style>
  <w:style w:type="character" w:customStyle="1" w:styleId="TitleChar">
    <w:name w:val="Title Char"/>
    <w:basedOn w:val="DefaultParagraphFont"/>
    <w:link w:val="Title"/>
    <w:uiPriority w:val="10"/>
    <w:rsid w:val="00C34517"/>
    <w:rPr>
      <w:rFonts w:ascii="Arial" w:eastAsia="Arial" w:hAnsi="Arial" w:cs="Arial"/>
      <w:b/>
      <w:bCs/>
      <w:kern w:val="0"/>
      <w:sz w:val="24"/>
      <w:szCs w:val="24"/>
      <w14:ligatures w14:val="none"/>
    </w:rPr>
  </w:style>
  <w:style w:type="paragraph" w:customStyle="1" w:styleId="Default">
    <w:name w:val="Default"/>
    <w:rsid w:val="00C34517"/>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hgkelc">
    <w:name w:val="hgkelc"/>
    <w:basedOn w:val="DefaultParagraphFont"/>
    <w:rsid w:val="00C34517"/>
  </w:style>
  <w:style w:type="paragraph" w:styleId="E-mailSignature">
    <w:name w:val="E-mail Signature"/>
    <w:basedOn w:val="Normal"/>
    <w:link w:val="E-mailSignatureChar"/>
    <w:uiPriority w:val="99"/>
    <w:rsid w:val="00C34517"/>
    <w:pPr>
      <w:widowControl/>
      <w:autoSpaceDE/>
      <w:autoSpaceDN/>
      <w:adjustRightInd/>
    </w:pPr>
    <w:rPr>
      <w:sz w:val="24"/>
      <w:szCs w:val="24"/>
    </w:rPr>
  </w:style>
  <w:style w:type="character" w:customStyle="1" w:styleId="E-mailSignatureChar">
    <w:name w:val="E-mail Signature Char"/>
    <w:basedOn w:val="DefaultParagraphFont"/>
    <w:link w:val="E-mailSignature"/>
    <w:uiPriority w:val="99"/>
    <w:rsid w:val="00C34517"/>
    <w:rPr>
      <w:rFonts w:ascii="Times New Roman" w:eastAsia="Times New Roman" w:hAnsi="Times New Roman" w:cs="Times New Roman"/>
      <w:kern w:val="0"/>
      <w:sz w:val="24"/>
      <w:szCs w:val="24"/>
      <w14:ligatures w14:val="none"/>
    </w:rPr>
  </w:style>
  <w:style w:type="character" w:customStyle="1" w:styleId="markedcontent">
    <w:name w:val="markedcontent"/>
    <w:basedOn w:val="DefaultParagraphFont"/>
    <w:rsid w:val="00C34517"/>
  </w:style>
  <w:style w:type="character" w:customStyle="1" w:styleId="contentpasted3">
    <w:name w:val="contentpasted3"/>
    <w:basedOn w:val="DefaultParagraphFont"/>
    <w:rsid w:val="00C34517"/>
  </w:style>
  <w:style w:type="paragraph" w:customStyle="1" w:styleId="xmsolistparagraph">
    <w:name w:val="x_msolistparagraph"/>
    <w:basedOn w:val="Normal"/>
    <w:rsid w:val="00C34517"/>
    <w:pPr>
      <w:widowControl/>
      <w:autoSpaceDE/>
      <w:autoSpaceDN/>
      <w:adjustRightInd/>
      <w:spacing w:before="100" w:beforeAutospacing="1" w:after="100" w:afterAutospacing="1"/>
    </w:pPr>
    <w:rPr>
      <w:sz w:val="24"/>
      <w:szCs w:val="24"/>
    </w:rPr>
  </w:style>
  <w:style w:type="paragraph" w:customStyle="1" w:styleId="xmsonormal">
    <w:name w:val="x_msonormal"/>
    <w:basedOn w:val="Normal"/>
    <w:uiPriority w:val="1"/>
    <w:rsid w:val="00C34517"/>
    <w:pPr>
      <w:widowControl/>
      <w:autoSpaceDE/>
      <w:autoSpaceDN/>
      <w:adjustRightInd/>
      <w:spacing w:before="100" w:beforeAutospacing="1" w:after="100" w:afterAutospacing="1"/>
    </w:pPr>
    <w:rPr>
      <w:sz w:val="24"/>
      <w:szCs w:val="24"/>
    </w:rPr>
  </w:style>
  <w:style w:type="character" w:customStyle="1" w:styleId="xcontentpasted0">
    <w:name w:val="x_contentpasted0"/>
    <w:basedOn w:val="DefaultParagraphFont"/>
    <w:rsid w:val="00531772"/>
  </w:style>
  <w:style w:type="paragraph" w:customStyle="1" w:styleId="paragraph">
    <w:name w:val="paragraph"/>
    <w:basedOn w:val="Normal"/>
    <w:rsid w:val="00531772"/>
    <w:pPr>
      <w:widowControl/>
      <w:autoSpaceDE/>
      <w:autoSpaceDN/>
      <w:adjustRightInd/>
    </w:pPr>
    <w:rPr>
      <w:rFonts w:ascii="Calibri" w:eastAsiaTheme="minorHAnsi" w:hAnsi="Calibri" w:cs="Calibri"/>
      <w:sz w:val="22"/>
      <w:szCs w:val="22"/>
    </w:rPr>
  </w:style>
  <w:style w:type="character" w:customStyle="1" w:styleId="normaltextrun">
    <w:name w:val="normaltextrun"/>
    <w:basedOn w:val="DefaultParagraphFont"/>
    <w:rsid w:val="00531772"/>
  </w:style>
  <w:style w:type="character" w:customStyle="1" w:styleId="eop">
    <w:name w:val="eop"/>
    <w:basedOn w:val="DefaultParagraphFont"/>
    <w:rsid w:val="00531772"/>
  </w:style>
  <w:style w:type="character" w:customStyle="1" w:styleId="contextualspellingandgrammarerror">
    <w:name w:val="contextualspellingandgrammarerror"/>
    <w:basedOn w:val="DefaultParagraphFont"/>
    <w:rsid w:val="00531772"/>
  </w:style>
  <w:style w:type="character" w:customStyle="1" w:styleId="spellingerror">
    <w:name w:val="spellingerror"/>
    <w:basedOn w:val="DefaultParagraphFont"/>
    <w:rsid w:val="00531772"/>
  </w:style>
  <w:style w:type="character" w:customStyle="1" w:styleId="advancedproofingissue">
    <w:name w:val="advancedproofingissue"/>
    <w:basedOn w:val="DefaultParagraphFont"/>
    <w:rsid w:val="00531772"/>
  </w:style>
  <w:style w:type="character" w:customStyle="1" w:styleId="xcontentpasted1">
    <w:name w:val="x_contentpasted1"/>
    <w:basedOn w:val="DefaultParagraphFont"/>
    <w:rsid w:val="005179CE"/>
  </w:style>
  <w:style w:type="paragraph" w:customStyle="1" w:styleId="xxmsonormal">
    <w:name w:val="x_xmsonormal"/>
    <w:basedOn w:val="Normal"/>
    <w:rsid w:val="005179CE"/>
    <w:pPr>
      <w:widowControl/>
      <w:autoSpaceDE/>
      <w:autoSpaceDN/>
      <w:adjustRightInd/>
      <w:spacing w:before="100" w:beforeAutospacing="1" w:after="100" w:afterAutospacing="1"/>
    </w:pPr>
    <w:rPr>
      <w:sz w:val="24"/>
      <w:szCs w:val="24"/>
    </w:rPr>
  </w:style>
  <w:style w:type="paragraph" w:styleId="EndnoteText">
    <w:name w:val="endnote text"/>
    <w:basedOn w:val="Normal"/>
    <w:link w:val="EndnoteTextChar"/>
    <w:rsid w:val="005179CE"/>
    <w:pPr>
      <w:widowControl/>
      <w:autoSpaceDE/>
      <w:autoSpaceDN/>
      <w:adjustRightInd/>
    </w:pPr>
  </w:style>
  <w:style w:type="character" w:customStyle="1" w:styleId="EndnoteTextChar">
    <w:name w:val="Endnote Text Char"/>
    <w:basedOn w:val="DefaultParagraphFont"/>
    <w:link w:val="EndnoteText"/>
    <w:rsid w:val="005179CE"/>
    <w:rPr>
      <w:rFonts w:ascii="Times New Roman" w:eastAsia="Times New Roman" w:hAnsi="Times New Roman" w:cs="Times New Roman"/>
      <w:kern w:val="0"/>
      <w:sz w:val="20"/>
      <w:szCs w:val="20"/>
      <w14:ligatures w14:val="none"/>
    </w:rPr>
  </w:style>
  <w:style w:type="character" w:styleId="EndnoteReference">
    <w:name w:val="endnote reference"/>
    <w:basedOn w:val="DefaultParagraphFont"/>
    <w:rsid w:val="005179CE"/>
    <w:rPr>
      <w:vertAlign w:val="superscript"/>
    </w:rPr>
  </w:style>
  <w:style w:type="character" w:customStyle="1" w:styleId="Heading4Char">
    <w:name w:val="Heading 4 Char"/>
    <w:basedOn w:val="DefaultParagraphFont"/>
    <w:link w:val="Heading4"/>
    <w:semiHidden/>
    <w:rsid w:val="0005236C"/>
    <w:rPr>
      <w:rFonts w:asciiTheme="majorHAnsi" w:eastAsiaTheme="majorEastAsia" w:hAnsiTheme="majorHAnsi" w:cstheme="majorBidi"/>
      <w:i/>
      <w:iCs/>
      <w:color w:val="2F5496" w:themeColor="accent1" w:themeShade="BF"/>
      <w:kern w:val="0"/>
      <w:sz w:val="20"/>
      <w:szCs w:val="20"/>
      <w14:ligatures w14:val="none"/>
    </w:rPr>
  </w:style>
  <w:style w:type="paragraph" w:customStyle="1" w:styleId="xxmsonormal0">
    <w:name w:val="x_x_msonormal"/>
    <w:basedOn w:val="Normal"/>
    <w:rsid w:val="0005236C"/>
    <w:pPr>
      <w:widowControl/>
      <w:autoSpaceDE/>
      <w:autoSpaceDN/>
      <w:adjustRightInd/>
      <w:spacing w:before="100" w:beforeAutospacing="1" w:after="100" w:afterAutospacing="1"/>
    </w:pPr>
    <w:rPr>
      <w:sz w:val="24"/>
      <w:szCs w:val="24"/>
    </w:rPr>
  </w:style>
  <w:style w:type="character" w:styleId="CommentReference">
    <w:name w:val="annotation reference"/>
    <w:basedOn w:val="DefaultParagraphFont"/>
    <w:uiPriority w:val="99"/>
    <w:semiHidden/>
    <w:unhideWhenUsed/>
    <w:rsid w:val="0005236C"/>
    <w:rPr>
      <w:sz w:val="16"/>
      <w:szCs w:val="16"/>
    </w:rPr>
  </w:style>
  <w:style w:type="paragraph" w:styleId="CommentText">
    <w:name w:val="annotation text"/>
    <w:basedOn w:val="Normal"/>
    <w:link w:val="CommentTextChar"/>
    <w:uiPriority w:val="99"/>
    <w:unhideWhenUsed/>
    <w:rsid w:val="0005236C"/>
    <w:pPr>
      <w:widowControl/>
      <w:autoSpaceDE/>
      <w:autoSpaceDN/>
      <w:adjustRightInd/>
      <w:spacing w:after="160"/>
    </w:pPr>
    <w:rPr>
      <w:rFonts w:asciiTheme="minorHAnsi" w:eastAsiaTheme="minorHAnsi" w:hAnsiTheme="minorHAnsi" w:cstheme="minorBidi"/>
      <w:kern w:val="2"/>
      <w14:ligatures w14:val="standardContextual"/>
    </w:rPr>
  </w:style>
  <w:style w:type="character" w:customStyle="1" w:styleId="CommentTextChar">
    <w:name w:val="Comment Text Char"/>
    <w:basedOn w:val="DefaultParagraphFont"/>
    <w:link w:val="CommentText"/>
    <w:uiPriority w:val="99"/>
    <w:rsid w:val="0005236C"/>
    <w:rPr>
      <w:sz w:val="20"/>
      <w:szCs w:val="20"/>
    </w:rPr>
  </w:style>
  <w:style w:type="character" w:customStyle="1" w:styleId="Heading5Char">
    <w:name w:val="Heading 5 Char"/>
    <w:basedOn w:val="DefaultParagraphFont"/>
    <w:link w:val="Heading5"/>
    <w:uiPriority w:val="9"/>
    <w:rsid w:val="009D451B"/>
    <w:rPr>
      <w:rFonts w:asciiTheme="majorHAnsi" w:eastAsiaTheme="majorEastAsia" w:hAnsiTheme="majorHAnsi" w:cstheme="majorBidi"/>
      <w:color w:val="2F5496" w:themeColor="accent1" w:themeShade="BF"/>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72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blc.state.ma.us/sympa/info/mls-pubdir-discussion" TargetMode="External"/><Relationship Id="rId13" Type="http://schemas.openxmlformats.org/officeDocument/2006/relationships/hyperlink" Target="https://xncxsrkab.cc.rs6.net/tn.jsp?f=001jqsQOtwlEWgI4zF5bA4LrM1Rt027pVvwGoO6oZy4tsd4gYMDfp9VgueyEt9a_1906rNvHjCKimpMKMGNO-sht6TnSqMAaowPbN_oeF9PNlJw00UzqqAdlzwfvCnMAfjtJII3CdcF-vJH2IvEJiBCzxJzfTd62BjsfyuAqO_DZpH5S-IBniw7AoZdeZIlnQU71AO0fdFBrMCNLq_s6YvUVevSyz7PcZhcm1FwE6R0bbN-k0ft17rBpA%3D%3D&amp;c=EvJyikG3CZSC4n7jXTrgMadHfsFIRF_RjO4fSFDajRmgt2gyV7VA9A%3D%3D&amp;ch=IXrFS74JtrHmWaAZ16SqQx---Z2PJJJF0GxF-yvVRNX_4WBjRQdRWw%3D%3D" TargetMode="External"/><Relationship Id="rId18" Type="http://schemas.openxmlformats.org/officeDocument/2006/relationships/hyperlink" Target="https://nam11.safelinks.protection.outlook.com/?url=https%3A%2F%2F47h6dyvab.cc.rs6.net%2Ftn.jsp%3Ff%3D001TTzbat2nr6H0ckNtS2JaHoqvTdiwNg2OTUOBI1FIreegs4YANA9NO32yFbs28eK0lOVxZlVFKsq0B0u-Ra8umj3rnOTDy7LD-epv9EG9sKNzwg87SZaV5CzJHqcovxtHRWDBzc49WPVbd-tS93h4K5Mxcn8ylCWGwfkcbLjgL-s%3D%26c%3DHGYcAGgpisMT8-uOVYh0B4SautVLTrfxysAWBFQ9-ZOy2TvPVUwqSA%3D%3D%26ch%3D4SL_9NCxB-IMdSNowYi4cbxzYxCqHJ0QXodJpg38TU_MC5mzfD1cXA%3D%3D%26_utm_medium%3Demail%26_utm_source%3Dctct&amp;data=05%7C02%7Csjackson%40bpl.org%7C15cda68eaa424cef358008def960aac7%7Cfa735c71d7954c01b0ae09fa7415b2b1%7C0%7C0%7C639222390807919634%7CUnknown%7CTWFpbGZsb3d8eyJFbXB0eU1hcGkiOnRydWUsIlYiOiIwLjAuMDAwMCIsIlAiOiJXaW4zMiIsIkFOIjoiTWFpbCIsIldUIjoyfQ%3D%3D%7C0%7C%7C%7C&amp;sdata=6TpThtRSP8NxbbUIOrZSq0uIwkEw2G2FiTe20D6hzbU%3D&amp;reserved=0"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nam11.safelinks.protection.outlook.com/?url=https%3A%2F%2F47h6dyvab.cc.rs6.net%2Ftn.jsp%3Ff%3D001TTzbat2nr6H0ckNtS2JaHoqvTdiwNg2OTUOBI1FIreegs4YANA9NO2LrMQ-db8p6tE3osOwRW0_pxEEuROhqp1LyNw5BvaQarL2TwOS0-9tYSeZVCBYk9n-JaOHzs9LCZIev9cgXPDBI05Ne3pOaAQ%3D%3D%26c%3DHGYcAGgpisMT8-uOVYh0B4SautVLTrfxysAWBFQ9-ZOy2TvPVUwqSA%3D%3D%26ch%3D4SL_9NCxB-IMdSNowYi4cbxzYxCqHJ0QXodJpg38TU_MC5mzfD1cXA%3D%3D%26_utm_medium%3Demail%26_utm_source%3Dctct&amp;data=05%7C02%7Csjackson%40bpl.org%7C15cda68eaa424cef358008def960aac7%7Cfa735c71d7954c01b0ae09fa7415b2b1%7C0%7C0%7C639222390807711786%7CUnknown%7CTWFpbGZsb3d8eyJFbXB0eU1hcGkiOnRydWUsIlYiOiIwLjAuMDAwMCIsIlAiOiJXaW4zMiIsIkFOIjoiTWFpbCIsIldUIjoyfQ%3D%3D%7C0%7C%7C%7C&amp;sdata=LTuPD%2ByYRsosG%2FrARDE9y489vFUPLLYHQIUgu%2BWNU3A%3D&amp;reserved=0" TargetMode="External"/><Relationship Id="rId7" Type="http://schemas.openxmlformats.org/officeDocument/2006/relationships/hyperlink" Target="https://mblc.state.ma.us/sympa/info/e-rate" TargetMode="External"/><Relationship Id="rId12" Type="http://schemas.openxmlformats.org/officeDocument/2006/relationships/hyperlink" Target="https://guides.masslibsystem.org/cats/general_conference_scholarships" TargetMode="External"/><Relationship Id="rId17" Type="http://schemas.openxmlformats.org/officeDocument/2006/relationships/hyperlink" Target="https://www.bpl.org/news/excel-adult-high-school/"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xncxsrkab.cc.rs6.net/tn.jsp?f=001jqsQOtwlEWgI4zF5bA4LrM1Rt027pVvwGoO6oZy4tsd4gYMDfp9Vgqx9qt01WSxv9yAu_ADqhPnIjYrc-D8ng847sIp2y1EsBhVIT0n2MiWc5paV-lEoRwAPtjGovD3ccIhmCy08sQHgwWMPfrvJHGEeOb7MJd1ijmoTyZXerU4%3D&amp;c=EvJyikG3CZSC4n7jXTrgMadHfsFIRF_RjO4fSFDajRmgt2gyV7VA9A%3D%3D&amp;ch=IXrFS74JtrHmWaAZ16SqQx---Z2PJJJF0GxF-yvVRNX_4WBjRQdRWw%3D%3D" TargetMode="External"/><Relationship Id="rId20" Type="http://schemas.openxmlformats.org/officeDocument/2006/relationships/image" Target="media/image3.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yperlink" Target="https://xncxsrkab.cc.rs6.net/tn.jsp?f=001jqsQOtwlEWgI4zF5bA4LrM1Rt027pVvwGoO6oZy4tsd4gYMDfp9Vgqx9qt01WSxv9yAu_ADqhPnIjYrc-D8ng847sIp2y1EsBhVIT0n2MiWc5paV-lEoRwAPtjGovD3ccIhmCy08sQHgwWMPfrvJHGEeOb7MJd1ijmoTyZXerU4%3D&amp;c=EvJyikG3CZSC4n7jXTrgMadHfsFIRF_RjO4fSFDajRmgt2gyV7VA9A%3D%3D&amp;ch=IXrFS74JtrHmWaAZ16SqQx---Z2PJJJF0GxF-yvVRNX_4WBjRQdRWw%3D%3D" TargetMode="External"/><Relationship Id="rId23" Type="http://schemas.openxmlformats.org/officeDocument/2006/relationships/hyperlink" Target="https://bpl.bibliocommons.com/events/69aedf221e64afd01e60d37c?_gl=1*kulni2*_ga*MTIxNjU1NzQ0NC4xNzc0MDI5NDIy*_ga_G99DMMNG39*czE3ODc5NDY5OTIkbzEwNSRnMSR0MTc4Nzk0NzAxNCRqMzgkbDAkaDA.*_gcl_au*MzE1NTA0MDY0LjE3ODQ1NTMyMzQ.*_ga_MHZN5EZEPR*czE3ODc5NDY5OTIkbzEwMyRnMCR0MTc4Nzk0Njk5MiRqNjAkbDAkaDA." TargetMode="External"/><Relationship Id="rId28"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s://nam11.safelinks.protection.outlook.com/?url=https%3A%2F%2F47h6dyvab.cc.rs6.net%2Ftn.jsp%3Ff%3D001TTzbat2nr6H0ckNtS2JaHoqvTdiwNg2OTUOBI1FIreegs4YANA9NO75oKv6Bk8jpX3j_HaQaEzuCDxGI7jD8MgN2azC_Syr44BTQ_DW3hNLTyrWczftjGOXmB9qajblOZboagh3ElBEaV7ZRhcVZtYtcHKzwr4-tkdthq40Y3fTKWYEzGPfNKu5evH99s2ZQLhj10Z3RZvnjAZ33zMKzpV-FwRc6rRcgUDYzQFcJm80%3D%26c%3DHGYcAGgpisMT8-uOVYh0B4SautVLTrfxysAWBFQ9-ZOy2TvPVUwqSA%3D%3D%26ch%3D4SL_9NCxB-IMdSNowYi4cbxzYxCqHJ0QXodJpg38TU_MC5mzfD1cXA%3D%3D%26_utm_medium%3Demail%26_utm_source%3Dctct&amp;data=05%7C02%7Csjackson%40bpl.org%7C15cda68eaa424cef358008def960aac7%7Cfa735c71d7954c01b0ae09fa7415b2b1%7C0%7C0%7C639222390807960267%7CUnknown%7CTWFpbGZsb3d8eyJFbXB0eU1hcGkiOnRydWUsIlYiOiIwLjAuMDAwMCIsIlAiOiJXaW4zMiIsIkFOIjoiTWFpbCIsIldUIjoyfQ%3D%3D%7C0%7C%7C%7C&amp;sdata=Ajs%2BhanmCFTPKKeMmzaVoQsqFuv8QBHPQBJeQkfkbPk%3D&amp;reserved=0" TargetMode="External"/><Relationship Id="rId4" Type="http://schemas.openxmlformats.org/officeDocument/2006/relationships/webSettings" Target="webSettings.xml"/><Relationship Id="rId9" Type="http://schemas.openxmlformats.org/officeDocument/2006/relationships/hyperlink" Target="https://mblc.state.ma.us/sympa/info/wmrls" TargetMode="External"/><Relationship Id="rId14" Type="http://schemas.openxmlformats.org/officeDocument/2006/relationships/hyperlink" Target="https://xncxsrkab.cc.rs6.net/tn.jsp?f=001jqsQOtwlEWgI4zF5bA4LrM1Rt027pVvwGoO6oZy4tsd4gYMDfp9VgueyEt9a_1906rNvHjCKimpMKMGNO-sht6TnSqMAaowPbN_oeF9PNlJw00UzqqAdlzwfvCnMAfjtJII3CdcF-vJH2IvEJiBCzxJzfTd62BjsfyuAqO_DZpH5S-IBniw7AoZdeZIlnQU71AO0fdFBrMCNLq_s6YvUVevSyz7PcZhcm1FwE6R0bbN-k0ft17rBpA%3D%3D&amp;c=EvJyikG3CZSC4n7jXTrgMadHfsFIRF_RjO4fSFDajRmgt2gyV7VA9A%3D%3D&amp;ch=IXrFS74JtrHmWaAZ16SqQx---Z2PJJJF0GxF-yvVRNX_4WBjRQdRWw%3D%3D" TargetMode="External"/><Relationship Id="rId22" Type="http://schemas.openxmlformats.org/officeDocument/2006/relationships/hyperlink" Target="https://nam11.safelinks.protection.outlook.com/?url=https%3A%2F%2F47h6dyvab.cc.rs6.net%2Ftn.jsp%3Ff%3D001TTzbat2nr6H0ckNtS2JaHoqvTdiwNg2OTUOBI1FIreegs4YANA9NO75oKv6Bk8jpKavVR7nuLX3M-pNxfS994_6VtiwKEsxgnLsR52JFPEafYyiBC4EZmAShD2ACCUqRrUIHQr9OgF457-pswmzwGdsZf1L6GMToDSNZrhl7mzlZ5h5sf-z-IZZKTE7zLIOg5ATZjk-vXlIqXf7O2kybHNKqYIPjwdAH6x4ayfnXHPauurR7V8GqcpY0Z0VIGwGK%26c%3DHGYcAGgpisMT8-uOVYh0B4SautVLTrfxysAWBFQ9-ZOy2TvPVUwqSA%3D%3D%26ch%3D4SL_9NCxB-IMdSNowYi4cbxzYxCqHJ0QXodJpg38TU_MC5mzfD1cXA%3D%3D%26_utm_medium%3Demail%26_utm_source%3Dctct&amp;data=05%7C02%7Csjackson%40bpl.org%7C15cda68eaa424cef358008def960aac7%7Cfa735c71d7954c01b0ae09fa7415b2b1%7C0%7C0%7C639222390807768045%7CUnknown%7CTWFpbGZsb3d8eyJFbXB0eU1hcGkiOnRydWUsIlYiOiIwLjAuMDAwMCIsIlAiOiJXaW4zMiIsIkFOIjoiTWFpbCIsIldUIjoyfQ%3D%3D%7C0%7C%7C%7C&amp;sdata=WwPxngFfWuiTXA5Rvf1CBoEWdrr38jauJrEHYyCgvLQ%3D&amp;reserved=0" TargetMode="External"/><Relationship Id="rId27" Type="http://schemas.openxmlformats.org/officeDocument/2006/relationships/header" Target="header2.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7005</Words>
  <Characters>39932</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FY2027_August_6_Board_Minutes</vt:lpstr>
    </vt:vector>
  </TitlesOfParts>
  <Company/>
  <LinksUpToDate>false</LinksUpToDate>
  <CharactersWithSpaces>46844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FY2027_September_3_Board_Minutes</dc:title>
  <dc:subject/>
  <dc:creator>Masse, Rachel (BLC)</dc:creator>
  <cp:keywords/>
  <dc:description/>
  <cp:lastModifiedBy>Masse, Rachel (BLC)</cp:lastModifiedBy>
  <cp:revision>2</cp:revision>
  <dcterms:created xsi:type="dcterms:W3CDTF">2026-10-01T14:41:00Z</dcterms:created>
  <dcterms:modified xsi:type="dcterms:W3CDTF">2026-10-01T14:41:00Z</dcterms:modified>
</cp:coreProperties>
</file>