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F347" w14:textId="7373C97B" w:rsidR="003C21AD" w:rsidRPr="00CE3303" w:rsidRDefault="003C21AD" w:rsidP="003C21AD">
      <w:pPr>
        <w:jc w:val="both"/>
        <w:outlineLvl w:val="0"/>
        <w:rPr>
          <w:b/>
          <w:bCs/>
          <w:caps/>
          <w:sz w:val="24"/>
          <w:szCs w:val="24"/>
        </w:rPr>
      </w:pPr>
      <w:r>
        <w:rPr>
          <w:noProof/>
        </w:rPr>
        <w:drawing>
          <wp:anchor distT="0" distB="0" distL="114300" distR="114300" simplePos="0" relativeHeight="251658240" behindDoc="0" locked="0" layoutInCell="1" allowOverlap="1" wp14:anchorId="3C057742" wp14:editId="4E3654B5">
            <wp:simplePos x="0" y="0"/>
            <wp:positionH relativeFrom="margin">
              <wp:align>left</wp:align>
            </wp:positionH>
            <wp:positionV relativeFrom="page">
              <wp:posOffset>228600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6D28C0D0" w14:textId="77777777" w:rsidR="003C21AD" w:rsidRPr="00CE3303" w:rsidRDefault="003C21AD" w:rsidP="003C21AD">
      <w:pPr>
        <w:jc w:val="both"/>
        <w:rPr>
          <w:sz w:val="24"/>
          <w:szCs w:val="24"/>
        </w:rPr>
      </w:pPr>
    </w:p>
    <w:p w14:paraId="4F79CA1F" w14:textId="77777777" w:rsidR="003C21AD" w:rsidRPr="00CE3303" w:rsidRDefault="003C21AD" w:rsidP="003C21A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CE3303">
        <w:rPr>
          <w:b/>
          <w:bCs/>
          <w:sz w:val="24"/>
          <w:szCs w:val="24"/>
        </w:rPr>
        <w:t>Date:</w:t>
      </w:r>
      <w:r w:rsidRPr="00CE3303">
        <w:rPr>
          <w:sz w:val="24"/>
          <w:szCs w:val="24"/>
        </w:rPr>
        <w:tab/>
      </w:r>
      <w:r w:rsidRPr="00CE3303">
        <w:rPr>
          <w:sz w:val="24"/>
          <w:szCs w:val="24"/>
        </w:rPr>
        <w:tab/>
      </w:r>
      <w:r w:rsidRPr="00CE3303">
        <w:rPr>
          <w:sz w:val="24"/>
          <w:szCs w:val="24"/>
        </w:rPr>
        <w:tab/>
        <w:t xml:space="preserve"> Thursday, November 4, 2021</w:t>
      </w:r>
    </w:p>
    <w:p w14:paraId="0E4BEA18" w14:textId="77777777" w:rsidR="003C21AD" w:rsidRPr="00CE3303" w:rsidRDefault="003C21AD" w:rsidP="003C21A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160649A" w14:textId="77777777" w:rsidR="003C21AD" w:rsidRPr="00CE3303" w:rsidRDefault="003C21AD" w:rsidP="003C21A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E3303">
        <w:rPr>
          <w:b/>
          <w:bCs/>
          <w:sz w:val="24"/>
          <w:szCs w:val="24"/>
        </w:rPr>
        <w:t>Time:</w:t>
      </w:r>
      <w:r w:rsidRPr="00CE3303">
        <w:rPr>
          <w:b/>
          <w:bCs/>
          <w:sz w:val="24"/>
          <w:szCs w:val="24"/>
        </w:rPr>
        <w:tab/>
      </w:r>
      <w:r w:rsidRPr="00CE3303">
        <w:rPr>
          <w:sz w:val="24"/>
          <w:szCs w:val="24"/>
        </w:rPr>
        <w:tab/>
      </w:r>
      <w:r w:rsidRPr="00CE3303">
        <w:rPr>
          <w:sz w:val="24"/>
          <w:szCs w:val="24"/>
        </w:rPr>
        <w:tab/>
        <w:t xml:space="preserve"> 10:00 A.M.</w:t>
      </w:r>
    </w:p>
    <w:p w14:paraId="3A001F2B" w14:textId="77777777" w:rsidR="003C21AD" w:rsidRPr="00CE3303" w:rsidRDefault="003C21AD" w:rsidP="003C21A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1B88971" w14:textId="77777777" w:rsidR="003C21AD" w:rsidRPr="00CE3303" w:rsidRDefault="003C21AD" w:rsidP="003C21A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E3303">
        <w:rPr>
          <w:b/>
          <w:bCs/>
          <w:sz w:val="24"/>
          <w:szCs w:val="24"/>
        </w:rPr>
        <w:t>Place:</w:t>
      </w:r>
      <w:r w:rsidRPr="00CE3303">
        <w:rPr>
          <w:b/>
          <w:bCs/>
          <w:sz w:val="24"/>
          <w:szCs w:val="24"/>
        </w:rPr>
        <w:tab/>
      </w:r>
      <w:r w:rsidRPr="00CE3303">
        <w:rPr>
          <w:sz w:val="24"/>
          <w:szCs w:val="24"/>
        </w:rPr>
        <w:tab/>
      </w:r>
      <w:r w:rsidRPr="00CE3303">
        <w:rPr>
          <w:sz w:val="24"/>
          <w:szCs w:val="24"/>
        </w:rPr>
        <w:tab/>
        <w:t xml:space="preserve">Zoom Meeting  </w:t>
      </w:r>
    </w:p>
    <w:p w14:paraId="0F7D7F35" w14:textId="77777777" w:rsidR="003C21AD" w:rsidRPr="00CE3303" w:rsidRDefault="003C21AD" w:rsidP="003C21A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C85CED9" w14:textId="77777777" w:rsidR="003C21AD" w:rsidRPr="00CE3303" w:rsidRDefault="003C21AD" w:rsidP="003C21AD">
      <w:pPr>
        <w:tabs>
          <w:tab w:val="left" w:pos="1080"/>
          <w:tab w:val="left" w:pos="1440"/>
        </w:tabs>
        <w:ind w:left="1440" w:hanging="1440"/>
        <w:jc w:val="both"/>
        <w:rPr>
          <w:sz w:val="24"/>
          <w:szCs w:val="24"/>
        </w:rPr>
      </w:pPr>
      <w:r w:rsidRPr="00CE3303">
        <w:rPr>
          <w:b/>
          <w:bCs/>
          <w:sz w:val="24"/>
          <w:szCs w:val="24"/>
        </w:rPr>
        <w:t>Present:</w:t>
      </w:r>
      <w:r w:rsidRPr="00CE3303">
        <w:rPr>
          <w:sz w:val="24"/>
          <w:szCs w:val="24"/>
        </w:rPr>
        <w:tab/>
      </w:r>
      <w:r w:rsidRPr="00CE3303">
        <w:rPr>
          <w:sz w:val="24"/>
          <w:szCs w:val="24"/>
        </w:rPr>
        <w:tab/>
        <w:t xml:space="preserve">Mary Ann Cluggish, Chair; Debby Conrad, Vice Chair; Deb Abraham, Secretary; Les Ball; Vicky Biancolo; George Comeau, Esq.; Stacy DeBole; N. Janeen Resnick; Karen Traub </w:t>
      </w:r>
      <w:r w:rsidRPr="00CE3303">
        <w:rPr>
          <w:sz w:val="24"/>
          <w:szCs w:val="24"/>
        </w:rPr>
        <w:tab/>
      </w:r>
      <w:r w:rsidRPr="00CE3303">
        <w:rPr>
          <w:sz w:val="24"/>
          <w:szCs w:val="24"/>
        </w:rPr>
        <w:tab/>
      </w:r>
    </w:p>
    <w:p w14:paraId="145D3653" w14:textId="77777777" w:rsidR="003C21AD" w:rsidRPr="00CE3303" w:rsidRDefault="003C21AD" w:rsidP="003C21AD">
      <w:pPr>
        <w:tabs>
          <w:tab w:val="left" w:pos="1080"/>
          <w:tab w:val="left" w:pos="1440"/>
        </w:tabs>
        <w:ind w:left="1440" w:hanging="1440"/>
        <w:jc w:val="both"/>
        <w:rPr>
          <w:sz w:val="24"/>
          <w:szCs w:val="24"/>
        </w:rPr>
      </w:pPr>
    </w:p>
    <w:p w14:paraId="56F9B94F" w14:textId="77777777" w:rsidR="003C21AD" w:rsidRPr="00CE3303" w:rsidRDefault="003C21AD" w:rsidP="003C21AD">
      <w:pPr>
        <w:tabs>
          <w:tab w:val="left" w:pos="1080"/>
          <w:tab w:val="left" w:pos="1440"/>
        </w:tabs>
        <w:jc w:val="both"/>
        <w:rPr>
          <w:sz w:val="24"/>
          <w:szCs w:val="24"/>
        </w:rPr>
      </w:pPr>
      <w:r w:rsidRPr="00CE3303">
        <w:rPr>
          <w:sz w:val="24"/>
          <w:szCs w:val="24"/>
        </w:rPr>
        <w:t xml:space="preserve"> Commissioner DeBole left meeting at 11:20 A.M. </w:t>
      </w:r>
    </w:p>
    <w:p w14:paraId="4546FD84" w14:textId="77777777" w:rsidR="003C21AD" w:rsidRPr="00CE3303" w:rsidRDefault="003C21AD" w:rsidP="003C21AD">
      <w:pPr>
        <w:tabs>
          <w:tab w:val="left" w:pos="1080"/>
          <w:tab w:val="left" w:pos="1440"/>
        </w:tabs>
        <w:ind w:left="1440" w:hanging="1440"/>
        <w:jc w:val="both"/>
        <w:rPr>
          <w:sz w:val="24"/>
          <w:szCs w:val="24"/>
        </w:rPr>
      </w:pPr>
      <w:r w:rsidRPr="00CE3303">
        <w:rPr>
          <w:sz w:val="24"/>
          <w:szCs w:val="24"/>
        </w:rPr>
        <w:tab/>
      </w:r>
      <w:r w:rsidRPr="00CE3303">
        <w:rPr>
          <w:sz w:val="24"/>
          <w:szCs w:val="24"/>
        </w:rPr>
        <w:tab/>
      </w:r>
      <w:r w:rsidRPr="00CE3303">
        <w:rPr>
          <w:sz w:val="24"/>
          <w:szCs w:val="24"/>
        </w:rPr>
        <w:tab/>
      </w:r>
      <w:r w:rsidRPr="00CE3303">
        <w:rPr>
          <w:sz w:val="24"/>
          <w:szCs w:val="24"/>
        </w:rPr>
        <w:tab/>
        <w:t xml:space="preserve"> </w:t>
      </w:r>
    </w:p>
    <w:p w14:paraId="4F78876B" w14:textId="77777777" w:rsidR="003C21AD" w:rsidRPr="00CE3303" w:rsidRDefault="003C21AD" w:rsidP="003C21AD">
      <w:pPr>
        <w:jc w:val="both"/>
        <w:outlineLvl w:val="0"/>
        <w:rPr>
          <w:b/>
          <w:sz w:val="24"/>
          <w:szCs w:val="24"/>
        </w:rPr>
      </w:pPr>
      <w:r w:rsidRPr="00CE3303">
        <w:rPr>
          <w:b/>
          <w:sz w:val="24"/>
          <w:szCs w:val="24"/>
        </w:rPr>
        <w:t>Staff Present:</w:t>
      </w:r>
    </w:p>
    <w:p w14:paraId="5DF0053C" w14:textId="77777777" w:rsidR="003C21AD" w:rsidRPr="00CE3303" w:rsidRDefault="003C21AD" w:rsidP="003C21AD">
      <w:pPr>
        <w:rPr>
          <w:sz w:val="24"/>
          <w:szCs w:val="24"/>
        </w:rPr>
      </w:pPr>
      <w:r w:rsidRPr="00CE3303">
        <w:rPr>
          <w:sz w:val="24"/>
          <w:szCs w:val="24"/>
        </w:rPr>
        <w:t xml:space="preserve">James Lonergan, Director; Liz Babbitt, State Aid Specialist; Celeste Bruno, Communications Director; Andrea Bono-Bunker, Library Building Specialist; Kate Butler, Electronic Services Specialist; Maura Deedy, Library Advisory Specialist; </w:t>
      </w:r>
      <w:r w:rsidRPr="00CE3303">
        <w:rPr>
          <w:rStyle w:val="Strong"/>
          <w:color w:val="333333"/>
          <w:sz w:val="24"/>
          <w:szCs w:val="24"/>
          <w:shd w:val="clear" w:color="auto" w:fill="FFFFFF"/>
        </w:rPr>
        <w:t>Tracey Dimant</w:t>
      </w:r>
      <w:r w:rsidRPr="00CE3303">
        <w:rPr>
          <w:b/>
          <w:bCs/>
          <w:color w:val="333333"/>
          <w:sz w:val="24"/>
          <w:szCs w:val="24"/>
        </w:rPr>
        <w:t xml:space="preserve">, </w:t>
      </w:r>
      <w:r w:rsidRPr="00CE3303">
        <w:rPr>
          <w:color w:val="333333"/>
          <w:sz w:val="24"/>
          <w:szCs w:val="24"/>
          <w:shd w:val="clear" w:color="auto" w:fill="FFFFFF"/>
        </w:rPr>
        <w:t xml:space="preserve">Head of Operations &amp; Budget; </w:t>
      </w:r>
      <w:r w:rsidRPr="00CE3303">
        <w:rPr>
          <w:sz w:val="24"/>
          <w:szCs w:val="24"/>
        </w:rPr>
        <w:t xml:space="preserve">Rob Favini, Head of Library Advisory and Development; Paul Kissman, Library Information Systems Specialist; Rachel Masse, Assistant to the Director; Matthew Perry, Communications Specialist; Mary Rose Quinn, Head of State Programs / Government Liaison; </w:t>
      </w:r>
      <w:r w:rsidRPr="00CE3303">
        <w:rPr>
          <w:rStyle w:val="Strong"/>
          <w:color w:val="333333"/>
          <w:sz w:val="24"/>
          <w:szCs w:val="24"/>
          <w:shd w:val="clear" w:color="auto" w:fill="FFFFFF"/>
        </w:rPr>
        <w:t xml:space="preserve">Aparna Ramachandran, </w:t>
      </w:r>
      <w:r w:rsidRPr="00CE3303">
        <w:rPr>
          <w:color w:val="333333"/>
          <w:sz w:val="24"/>
          <w:szCs w:val="24"/>
          <w:shd w:val="clear" w:color="auto" w:fill="FFFFFF"/>
        </w:rPr>
        <w:t>Data Analyst/IT Support Specialist</w:t>
      </w:r>
      <w:r w:rsidRPr="00CE3303">
        <w:rPr>
          <w:sz w:val="24"/>
          <w:szCs w:val="24"/>
        </w:rPr>
        <w:t xml:space="preserve">; Lauren Stara, Library Building Specialist; Lilli Sutton, Administrative Assistant </w:t>
      </w:r>
    </w:p>
    <w:p w14:paraId="5C05C82E" w14:textId="77777777" w:rsidR="003C21AD" w:rsidRPr="00CE3303" w:rsidRDefault="003C21AD" w:rsidP="003C21AD">
      <w:pPr>
        <w:rPr>
          <w:sz w:val="24"/>
          <w:szCs w:val="24"/>
        </w:rPr>
      </w:pPr>
    </w:p>
    <w:p w14:paraId="64DD7070" w14:textId="77777777" w:rsidR="003C21AD" w:rsidRPr="00CE3303" w:rsidRDefault="003C21AD" w:rsidP="003C21AD">
      <w:pPr>
        <w:jc w:val="both"/>
        <w:outlineLvl w:val="0"/>
        <w:rPr>
          <w:b/>
          <w:sz w:val="24"/>
          <w:szCs w:val="24"/>
        </w:rPr>
      </w:pPr>
      <w:r w:rsidRPr="00CE3303">
        <w:rPr>
          <w:b/>
          <w:sz w:val="24"/>
          <w:szCs w:val="24"/>
        </w:rPr>
        <w:t>Observers Present:</w:t>
      </w:r>
    </w:p>
    <w:p w14:paraId="1E2F6FD3" w14:textId="77777777" w:rsidR="003C21AD" w:rsidRPr="00CE3303" w:rsidRDefault="003C21AD" w:rsidP="003C21AD">
      <w:pPr>
        <w:rPr>
          <w:sz w:val="24"/>
          <w:szCs w:val="24"/>
        </w:rPr>
      </w:pPr>
      <w:r w:rsidRPr="00CE3303">
        <w:rPr>
          <w:sz w:val="24"/>
          <w:szCs w:val="24"/>
        </w:rPr>
        <w:t>Eileen Chandler, Executive Director, Cape Libraries Automated Materials Sharing</w:t>
      </w:r>
      <w:r>
        <w:rPr>
          <w:sz w:val="24"/>
          <w:szCs w:val="24"/>
        </w:rPr>
        <w:t xml:space="preserve"> (</w:t>
      </w:r>
      <w:r w:rsidRPr="00CE3303">
        <w:rPr>
          <w:sz w:val="24"/>
          <w:szCs w:val="24"/>
        </w:rPr>
        <w:t>CLAMS</w:t>
      </w:r>
      <w:proofErr w:type="gramStart"/>
      <w:r>
        <w:rPr>
          <w:sz w:val="24"/>
          <w:szCs w:val="24"/>
        </w:rPr>
        <w:t>)</w:t>
      </w:r>
      <w:r w:rsidRPr="00CE3303">
        <w:rPr>
          <w:sz w:val="24"/>
          <w:szCs w:val="24"/>
        </w:rPr>
        <w:t>;</w:t>
      </w:r>
      <w:proofErr w:type="gramEnd"/>
      <w:r w:rsidRPr="00CE3303">
        <w:rPr>
          <w:sz w:val="24"/>
          <w:szCs w:val="24"/>
        </w:rPr>
        <w:t xml:space="preserve"> </w:t>
      </w:r>
    </w:p>
    <w:p w14:paraId="1CE1C427" w14:textId="77777777" w:rsidR="003C21AD" w:rsidRPr="00CE3303" w:rsidRDefault="003C21AD" w:rsidP="003C21AD">
      <w:pPr>
        <w:rPr>
          <w:b/>
          <w:bCs/>
          <w:sz w:val="24"/>
          <w:szCs w:val="24"/>
        </w:rPr>
      </w:pPr>
      <w:r w:rsidRPr="00CE3303">
        <w:rPr>
          <w:sz w:val="24"/>
          <w:szCs w:val="24"/>
        </w:rPr>
        <w:t xml:space="preserve">Lynn </w:t>
      </w:r>
      <w:proofErr w:type="spellStart"/>
      <w:r w:rsidRPr="00CE3303">
        <w:rPr>
          <w:sz w:val="24"/>
          <w:szCs w:val="24"/>
        </w:rPr>
        <w:t>Griesemer</w:t>
      </w:r>
      <w:proofErr w:type="spellEnd"/>
      <w:r w:rsidRPr="00CE3303">
        <w:rPr>
          <w:sz w:val="24"/>
          <w:szCs w:val="24"/>
        </w:rPr>
        <w:t xml:space="preserve">, President and District 2 Councilor, Amherst Town Council; Carol Gray, Resident, Amherst; Marie </w:t>
      </w:r>
      <w:proofErr w:type="spellStart"/>
      <w:r w:rsidRPr="00CE3303">
        <w:rPr>
          <w:sz w:val="24"/>
          <w:szCs w:val="24"/>
        </w:rPr>
        <w:t>Letarte</w:t>
      </w:r>
      <w:proofErr w:type="spellEnd"/>
      <w:r w:rsidRPr="00CE3303">
        <w:rPr>
          <w:sz w:val="24"/>
          <w:szCs w:val="24"/>
        </w:rPr>
        <w:t xml:space="preserve">, Library Director, Bigelow Library, Clinton; Sarah McKee, former Trustee President, Jones Library, Amherst; Cate Merlin, Library Director, Peabody Institute Library, Peabody; Richard Morse, Board member, Friends of the Jones Library, Amherst; Austin </w:t>
      </w:r>
      <w:proofErr w:type="spellStart"/>
      <w:r w:rsidRPr="00CE3303">
        <w:rPr>
          <w:sz w:val="24"/>
          <w:szCs w:val="24"/>
        </w:rPr>
        <w:t>Sarat</w:t>
      </w:r>
      <w:proofErr w:type="spellEnd"/>
      <w:r w:rsidRPr="00CE3303">
        <w:rPr>
          <w:sz w:val="24"/>
          <w:szCs w:val="24"/>
        </w:rPr>
        <w:t>, Chair of the Jones Library Trustees, Amherst; Sharon Shaloo, Executive Director, Massachusetts Center for the Book; David Slater, Executive Director, Old Colony Library Network, Braintree; Sarah Sogigian, Executive Director, Massachusetts Library System (MLS)</w:t>
      </w:r>
    </w:p>
    <w:p w14:paraId="1C2EBF1F" w14:textId="77777777" w:rsidR="003C21AD" w:rsidRPr="00CE3303" w:rsidRDefault="003C21AD" w:rsidP="003C21AD">
      <w:pPr>
        <w:pStyle w:val="NoSpacing"/>
        <w:rPr>
          <w:rFonts w:ascii="Times New Roman" w:hAnsi="Times New Roman"/>
          <w:sz w:val="24"/>
          <w:szCs w:val="24"/>
        </w:rPr>
      </w:pPr>
    </w:p>
    <w:p w14:paraId="4866CF85" w14:textId="77777777" w:rsidR="003C21AD" w:rsidRPr="00CE3303" w:rsidRDefault="003C21AD" w:rsidP="003C21AD">
      <w:pPr>
        <w:jc w:val="both"/>
        <w:rPr>
          <w:b/>
          <w:sz w:val="24"/>
          <w:szCs w:val="24"/>
        </w:rPr>
      </w:pPr>
      <w:r w:rsidRPr="00CE3303">
        <w:rPr>
          <w:b/>
          <w:sz w:val="24"/>
          <w:szCs w:val="24"/>
        </w:rPr>
        <w:t>Meeting called to order by Chair Cluggish</w:t>
      </w:r>
    </w:p>
    <w:p w14:paraId="2B33F131" w14:textId="77777777" w:rsidR="003C21AD" w:rsidRPr="00CE3303" w:rsidRDefault="003C21AD" w:rsidP="003C21AD">
      <w:pPr>
        <w:rPr>
          <w:sz w:val="24"/>
          <w:szCs w:val="24"/>
        </w:rPr>
      </w:pPr>
      <w:r w:rsidRPr="00CE3303">
        <w:rPr>
          <w:sz w:val="24"/>
          <w:szCs w:val="24"/>
        </w:rPr>
        <w:t xml:space="preserve">Chair Cluggish called the meeting to order at 10:00 A.M. </w:t>
      </w:r>
    </w:p>
    <w:p w14:paraId="02B8B068" w14:textId="77777777" w:rsidR="003C21AD" w:rsidRPr="00CE3303" w:rsidRDefault="003C21AD" w:rsidP="003C21AD">
      <w:pPr>
        <w:rPr>
          <w:sz w:val="24"/>
          <w:szCs w:val="24"/>
        </w:rPr>
      </w:pPr>
    </w:p>
    <w:p w14:paraId="025443D3" w14:textId="77777777" w:rsidR="003C21AD" w:rsidRPr="00CE3303" w:rsidRDefault="003C21AD" w:rsidP="003C21AD">
      <w:pPr>
        <w:rPr>
          <w:sz w:val="24"/>
          <w:szCs w:val="24"/>
        </w:rPr>
      </w:pPr>
      <w:r w:rsidRPr="00CE3303">
        <w:rPr>
          <w:sz w:val="24"/>
          <w:szCs w:val="24"/>
        </w:rPr>
        <w:t xml:space="preserve">Chair Cluggish stated that she is required to take a roll call of Commissioners to comply with the Open Meeting Law for remote meetings. </w:t>
      </w:r>
    </w:p>
    <w:p w14:paraId="75BAB86A" w14:textId="77777777" w:rsidR="003C21AD" w:rsidRPr="00CE3303" w:rsidRDefault="003C21AD" w:rsidP="003C21AD">
      <w:pPr>
        <w:rPr>
          <w:sz w:val="24"/>
          <w:szCs w:val="24"/>
        </w:rPr>
      </w:pPr>
    </w:p>
    <w:tbl>
      <w:tblPr>
        <w:tblStyle w:val="TableGrid"/>
        <w:tblW w:w="10248" w:type="dxa"/>
        <w:tblLook w:val="04A0" w:firstRow="1" w:lastRow="0" w:firstColumn="1" w:lastColumn="0" w:noHBand="0" w:noVBand="1"/>
      </w:tblPr>
      <w:tblGrid>
        <w:gridCol w:w="3192"/>
        <w:gridCol w:w="3456"/>
        <w:gridCol w:w="3600"/>
      </w:tblGrid>
      <w:tr w:rsidR="003C21AD" w:rsidRPr="00CE3303" w14:paraId="5278E830" w14:textId="77777777" w:rsidTr="00913140">
        <w:trPr>
          <w:trHeight w:val="432"/>
        </w:trPr>
        <w:tc>
          <w:tcPr>
            <w:tcW w:w="3192" w:type="dxa"/>
            <w:vAlign w:val="center"/>
          </w:tcPr>
          <w:p w14:paraId="1741A547" w14:textId="77777777" w:rsidR="003C21AD" w:rsidRPr="00CE3303" w:rsidRDefault="003C21AD" w:rsidP="00913140">
            <w:pPr>
              <w:rPr>
                <w:sz w:val="24"/>
                <w:szCs w:val="24"/>
              </w:rPr>
            </w:pPr>
            <w:r w:rsidRPr="00CE3303">
              <w:rPr>
                <w:sz w:val="24"/>
                <w:szCs w:val="24"/>
              </w:rPr>
              <w:lastRenderedPageBreak/>
              <w:t xml:space="preserve">Commissioner Abraham- Present </w:t>
            </w:r>
          </w:p>
        </w:tc>
        <w:tc>
          <w:tcPr>
            <w:tcW w:w="3456" w:type="dxa"/>
            <w:vAlign w:val="center"/>
          </w:tcPr>
          <w:p w14:paraId="4C6E60D8" w14:textId="77777777" w:rsidR="003C21AD" w:rsidRPr="00CE3303" w:rsidRDefault="003C21AD" w:rsidP="00913140">
            <w:pPr>
              <w:rPr>
                <w:sz w:val="24"/>
                <w:szCs w:val="24"/>
              </w:rPr>
            </w:pPr>
            <w:r w:rsidRPr="00CE3303">
              <w:rPr>
                <w:sz w:val="24"/>
                <w:szCs w:val="24"/>
              </w:rPr>
              <w:t>Commissioner Cluggish- Present</w:t>
            </w:r>
          </w:p>
        </w:tc>
        <w:tc>
          <w:tcPr>
            <w:tcW w:w="3600" w:type="dxa"/>
            <w:vAlign w:val="center"/>
          </w:tcPr>
          <w:p w14:paraId="41862652" w14:textId="77777777" w:rsidR="003C21AD" w:rsidRPr="00CE3303" w:rsidRDefault="003C21AD" w:rsidP="00913140">
            <w:pPr>
              <w:rPr>
                <w:sz w:val="24"/>
                <w:szCs w:val="24"/>
              </w:rPr>
            </w:pPr>
            <w:r w:rsidRPr="00CE3303">
              <w:rPr>
                <w:sz w:val="24"/>
                <w:szCs w:val="24"/>
              </w:rPr>
              <w:t>Commissioner DeBole- Present</w:t>
            </w:r>
          </w:p>
        </w:tc>
      </w:tr>
      <w:tr w:rsidR="003C21AD" w:rsidRPr="00CE3303" w14:paraId="77BF59A5" w14:textId="77777777" w:rsidTr="00913140">
        <w:trPr>
          <w:trHeight w:val="432"/>
        </w:trPr>
        <w:tc>
          <w:tcPr>
            <w:tcW w:w="3192" w:type="dxa"/>
            <w:vAlign w:val="center"/>
          </w:tcPr>
          <w:p w14:paraId="03704F76" w14:textId="77777777" w:rsidR="003C21AD" w:rsidRPr="00CE3303" w:rsidRDefault="003C21AD" w:rsidP="00913140">
            <w:pPr>
              <w:rPr>
                <w:sz w:val="24"/>
                <w:szCs w:val="24"/>
              </w:rPr>
            </w:pPr>
            <w:r w:rsidRPr="00CE3303">
              <w:rPr>
                <w:sz w:val="24"/>
                <w:szCs w:val="24"/>
              </w:rPr>
              <w:t>Commissioner Ball- Present</w:t>
            </w:r>
          </w:p>
        </w:tc>
        <w:tc>
          <w:tcPr>
            <w:tcW w:w="3456" w:type="dxa"/>
            <w:vAlign w:val="center"/>
          </w:tcPr>
          <w:p w14:paraId="06A50310" w14:textId="77777777" w:rsidR="003C21AD" w:rsidRPr="00CE3303" w:rsidRDefault="003C21AD" w:rsidP="00913140">
            <w:pPr>
              <w:rPr>
                <w:sz w:val="24"/>
                <w:szCs w:val="24"/>
              </w:rPr>
            </w:pPr>
            <w:r w:rsidRPr="00CE3303">
              <w:rPr>
                <w:sz w:val="24"/>
                <w:szCs w:val="24"/>
              </w:rPr>
              <w:t>Commissioner Comeau- Present</w:t>
            </w:r>
          </w:p>
        </w:tc>
        <w:tc>
          <w:tcPr>
            <w:tcW w:w="3600" w:type="dxa"/>
            <w:vAlign w:val="center"/>
          </w:tcPr>
          <w:p w14:paraId="03734233" w14:textId="77777777" w:rsidR="003C21AD" w:rsidRPr="00CE3303" w:rsidRDefault="003C21AD" w:rsidP="00913140">
            <w:pPr>
              <w:rPr>
                <w:sz w:val="24"/>
                <w:szCs w:val="24"/>
              </w:rPr>
            </w:pPr>
            <w:r w:rsidRPr="00CE3303">
              <w:rPr>
                <w:sz w:val="24"/>
                <w:szCs w:val="24"/>
              </w:rPr>
              <w:t>Commissioner Resnick- Present</w:t>
            </w:r>
          </w:p>
        </w:tc>
      </w:tr>
      <w:tr w:rsidR="003C21AD" w:rsidRPr="00CE3303" w14:paraId="5A3A8F27" w14:textId="77777777" w:rsidTr="00913140">
        <w:trPr>
          <w:trHeight w:val="432"/>
        </w:trPr>
        <w:tc>
          <w:tcPr>
            <w:tcW w:w="3192" w:type="dxa"/>
            <w:vAlign w:val="center"/>
          </w:tcPr>
          <w:p w14:paraId="02DEF4D9" w14:textId="77777777" w:rsidR="003C21AD" w:rsidRPr="00CE3303" w:rsidRDefault="003C21AD" w:rsidP="00913140">
            <w:pPr>
              <w:rPr>
                <w:sz w:val="24"/>
                <w:szCs w:val="24"/>
              </w:rPr>
            </w:pPr>
            <w:r w:rsidRPr="00CE3303">
              <w:rPr>
                <w:sz w:val="24"/>
                <w:szCs w:val="24"/>
              </w:rPr>
              <w:t xml:space="preserve">Commissioner Biancolo- Present </w:t>
            </w:r>
          </w:p>
        </w:tc>
        <w:tc>
          <w:tcPr>
            <w:tcW w:w="3456" w:type="dxa"/>
            <w:vAlign w:val="center"/>
          </w:tcPr>
          <w:p w14:paraId="3E63DD82" w14:textId="77777777" w:rsidR="003C21AD" w:rsidRPr="00CE3303" w:rsidRDefault="003C21AD" w:rsidP="00913140">
            <w:pPr>
              <w:rPr>
                <w:sz w:val="24"/>
                <w:szCs w:val="24"/>
              </w:rPr>
            </w:pPr>
            <w:r w:rsidRPr="00CE3303">
              <w:rPr>
                <w:sz w:val="24"/>
                <w:szCs w:val="24"/>
              </w:rPr>
              <w:t>Commissioner Conrad- Present</w:t>
            </w:r>
          </w:p>
        </w:tc>
        <w:tc>
          <w:tcPr>
            <w:tcW w:w="3600" w:type="dxa"/>
            <w:vAlign w:val="center"/>
          </w:tcPr>
          <w:p w14:paraId="1835924F" w14:textId="77777777" w:rsidR="003C21AD" w:rsidRPr="00CE3303" w:rsidRDefault="003C21AD" w:rsidP="00913140">
            <w:pPr>
              <w:rPr>
                <w:sz w:val="24"/>
                <w:szCs w:val="24"/>
              </w:rPr>
            </w:pPr>
            <w:r w:rsidRPr="00CE3303">
              <w:rPr>
                <w:sz w:val="24"/>
                <w:szCs w:val="24"/>
              </w:rPr>
              <w:t xml:space="preserve">Commissioner Traub- Present </w:t>
            </w:r>
          </w:p>
        </w:tc>
      </w:tr>
    </w:tbl>
    <w:p w14:paraId="1392BCB0" w14:textId="77777777" w:rsidR="003C21AD" w:rsidRPr="00CE3303" w:rsidRDefault="003C21AD" w:rsidP="003C21AD">
      <w:pPr>
        <w:outlineLvl w:val="0"/>
        <w:rPr>
          <w:b/>
          <w:caps/>
          <w:sz w:val="24"/>
          <w:szCs w:val="24"/>
        </w:rPr>
      </w:pPr>
    </w:p>
    <w:p w14:paraId="7F5D6687" w14:textId="77777777" w:rsidR="003C21AD" w:rsidRPr="00CE3303" w:rsidRDefault="003C21AD" w:rsidP="003C21AD">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3D334AE5" w14:textId="77777777" w:rsidR="003C21AD" w:rsidRPr="00CE3303" w:rsidRDefault="003C21AD" w:rsidP="003C21AD">
      <w:pPr>
        <w:outlineLvl w:val="0"/>
        <w:rPr>
          <w:sz w:val="24"/>
          <w:szCs w:val="24"/>
        </w:rPr>
      </w:pPr>
    </w:p>
    <w:p w14:paraId="73CD04C9" w14:textId="77777777" w:rsidR="003C21AD" w:rsidRPr="00CE3303" w:rsidRDefault="003C21AD" w:rsidP="003C21AD">
      <w:pPr>
        <w:rPr>
          <w:sz w:val="24"/>
          <w:szCs w:val="24"/>
        </w:rPr>
      </w:pPr>
      <w:r w:rsidRPr="00CE3303">
        <w:rPr>
          <w:sz w:val="24"/>
          <w:szCs w:val="24"/>
        </w:rPr>
        <w:t xml:space="preserve">Chair Cluggish moved to adopt a consent agenda for this meeting for Agenda #2- Approval of Minutes, Agenda #7- FY2023 LSTA Direct Grant Round; Agenda #FY2022 State Aid to Public Libraries Municipal Appropriation Requirement and minimum standards; #17-Adjourn the meeting.  Commissioner Comeau seconded. </w:t>
      </w:r>
    </w:p>
    <w:p w14:paraId="1B3D8BCE" w14:textId="77777777" w:rsidR="003C21AD" w:rsidRPr="00CE3303" w:rsidRDefault="003C21AD" w:rsidP="003C21AD">
      <w:pPr>
        <w:rPr>
          <w:sz w:val="24"/>
          <w:szCs w:val="24"/>
        </w:rPr>
      </w:pPr>
    </w:p>
    <w:p w14:paraId="2329302F" w14:textId="77777777" w:rsidR="003C21AD" w:rsidRPr="00CE3303" w:rsidRDefault="003C21AD" w:rsidP="003C21AD">
      <w:pPr>
        <w:rPr>
          <w:sz w:val="24"/>
          <w:szCs w:val="24"/>
        </w:rPr>
      </w:pPr>
      <w:r w:rsidRPr="00CE3303">
        <w:rPr>
          <w:sz w:val="24"/>
          <w:szCs w:val="24"/>
        </w:rPr>
        <w:t xml:space="preserve">Chair Cluggish asked for a roll call vote of the Commissioners for this motion. </w:t>
      </w:r>
    </w:p>
    <w:p w14:paraId="7E2A4673" w14:textId="77777777" w:rsidR="003C21AD" w:rsidRPr="00CE3303" w:rsidRDefault="003C21AD" w:rsidP="003C21AD">
      <w:pPr>
        <w:rPr>
          <w:sz w:val="24"/>
          <w:szCs w:val="24"/>
        </w:rPr>
      </w:pPr>
    </w:p>
    <w:tbl>
      <w:tblPr>
        <w:tblStyle w:val="TableGrid"/>
        <w:tblW w:w="10104" w:type="dxa"/>
        <w:tblLook w:val="04A0" w:firstRow="1" w:lastRow="0" w:firstColumn="1" w:lastColumn="0" w:noHBand="0" w:noVBand="1"/>
      </w:tblPr>
      <w:tblGrid>
        <w:gridCol w:w="3192"/>
        <w:gridCol w:w="3312"/>
        <w:gridCol w:w="3600"/>
      </w:tblGrid>
      <w:tr w:rsidR="003C21AD" w:rsidRPr="00CE3303" w14:paraId="1A51D36A" w14:textId="77777777" w:rsidTr="00913140">
        <w:trPr>
          <w:trHeight w:val="432"/>
        </w:trPr>
        <w:tc>
          <w:tcPr>
            <w:tcW w:w="3192" w:type="dxa"/>
            <w:vAlign w:val="center"/>
          </w:tcPr>
          <w:p w14:paraId="36DD9FA4" w14:textId="77777777" w:rsidR="003C21AD" w:rsidRPr="00CE3303" w:rsidRDefault="003C21AD" w:rsidP="00913140">
            <w:pPr>
              <w:rPr>
                <w:sz w:val="24"/>
                <w:szCs w:val="24"/>
              </w:rPr>
            </w:pPr>
            <w:r w:rsidRPr="00CE3303">
              <w:rPr>
                <w:sz w:val="24"/>
                <w:szCs w:val="24"/>
              </w:rPr>
              <w:t>Commissioner Abraham- Yes</w:t>
            </w:r>
          </w:p>
        </w:tc>
        <w:tc>
          <w:tcPr>
            <w:tcW w:w="3312" w:type="dxa"/>
            <w:vAlign w:val="center"/>
          </w:tcPr>
          <w:p w14:paraId="6F4225C6" w14:textId="77777777" w:rsidR="003C21AD" w:rsidRPr="00CE3303" w:rsidRDefault="003C21AD" w:rsidP="00913140">
            <w:pPr>
              <w:rPr>
                <w:sz w:val="24"/>
                <w:szCs w:val="24"/>
              </w:rPr>
            </w:pPr>
            <w:r w:rsidRPr="00CE3303">
              <w:rPr>
                <w:sz w:val="24"/>
                <w:szCs w:val="24"/>
              </w:rPr>
              <w:t>Commissioner Cluggish- Yes</w:t>
            </w:r>
          </w:p>
        </w:tc>
        <w:tc>
          <w:tcPr>
            <w:tcW w:w="3600" w:type="dxa"/>
            <w:vAlign w:val="center"/>
          </w:tcPr>
          <w:p w14:paraId="57B01CE8" w14:textId="77777777" w:rsidR="003C21AD" w:rsidRPr="00CE3303" w:rsidRDefault="003C21AD" w:rsidP="00913140">
            <w:pPr>
              <w:rPr>
                <w:sz w:val="24"/>
                <w:szCs w:val="24"/>
              </w:rPr>
            </w:pPr>
            <w:r w:rsidRPr="00CE3303">
              <w:rPr>
                <w:sz w:val="24"/>
                <w:szCs w:val="24"/>
              </w:rPr>
              <w:t>Commissioner DeBole- Yes</w:t>
            </w:r>
          </w:p>
        </w:tc>
      </w:tr>
      <w:tr w:rsidR="003C21AD" w:rsidRPr="00CE3303" w14:paraId="76B51CC2" w14:textId="77777777" w:rsidTr="00913140">
        <w:trPr>
          <w:trHeight w:val="432"/>
        </w:trPr>
        <w:tc>
          <w:tcPr>
            <w:tcW w:w="3192" w:type="dxa"/>
            <w:vAlign w:val="center"/>
          </w:tcPr>
          <w:p w14:paraId="502848E6" w14:textId="77777777" w:rsidR="003C21AD" w:rsidRPr="00CE3303" w:rsidRDefault="003C21AD" w:rsidP="00913140">
            <w:pPr>
              <w:rPr>
                <w:sz w:val="24"/>
                <w:szCs w:val="24"/>
              </w:rPr>
            </w:pPr>
            <w:r w:rsidRPr="00CE3303">
              <w:rPr>
                <w:sz w:val="24"/>
                <w:szCs w:val="24"/>
              </w:rPr>
              <w:t>Commissioner Ball- Yes</w:t>
            </w:r>
          </w:p>
        </w:tc>
        <w:tc>
          <w:tcPr>
            <w:tcW w:w="3312" w:type="dxa"/>
            <w:vAlign w:val="center"/>
          </w:tcPr>
          <w:p w14:paraId="34816CA8" w14:textId="77777777" w:rsidR="003C21AD" w:rsidRPr="00CE3303" w:rsidRDefault="003C21AD" w:rsidP="00913140">
            <w:pPr>
              <w:rPr>
                <w:sz w:val="24"/>
                <w:szCs w:val="24"/>
              </w:rPr>
            </w:pPr>
            <w:r w:rsidRPr="00CE3303">
              <w:rPr>
                <w:sz w:val="24"/>
                <w:szCs w:val="24"/>
              </w:rPr>
              <w:t>Commissioner Comeau- Yes</w:t>
            </w:r>
          </w:p>
        </w:tc>
        <w:tc>
          <w:tcPr>
            <w:tcW w:w="3600" w:type="dxa"/>
            <w:vAlign w:val="center"/>
          </w:tcPr>
          <w:p w14:paraId="64323F59" w14:textId="77777777" w:rsidR="003C21AD" w:rsidRPr="00CE3303" w:rsidRDefault="003C21AD" w:rsidP="00913140">
            <w:pPr>
              <w:rPr>
                <w:sz w:val="24"/>
                <w:szCs w:val="24"/>
              </w:rPr>
            </w:pPr>
            <w:r w:rsidRPr="00CE3303">
              <w:rPr>
                <w:sz w:val="24"/>
                <w:szCs w:val="24"/>
              </w:rPr>
              <w:t>Commissioner Resnick- Yes</w:t>
            </w:r>
          </w:p>
        </w:tc>
      </w:tr>
      <w:tr w:rsidR="003C21AD" w:rsidRPr="00CE3303" w14:paraId="2D582CA2" w14:textId="77777777" w:rsidTr="00913140">
        <w:trPr>
          <w:trHeight w:val="432"/>
        </w:trPr>
        <w:tc>
          <w:tcPr>
            <w:tcW w:w="3192" w:type="dxa"/>
            <w:vAlign w:val="center"/>
          </w:tcPr>
          <w:p w14:paraId="1D1D401B" w14:textId="77777777" w:rsidR="003C21AD" w:rsidRPr="00CE3303" w:rsidRDefault="003C21AD" w:rsidP="00913140">
            <w:pPr>
              <w:rPr>
                <w:sz w:val="24"/>
                <w:szCs w:val="24"/>
              </w:rPr>
            </w:pPr>
            <w:r w:rsidRPr="00CE3303">
              <w:rPr>
                <w:sz w:val="24"/>
                <w:szCs w:val="24"/>
              </w:rPr>
              <w:t>Commissioner Biancolo- Yes</w:t>
            </w:r>
          </w:p>
        </w:tc>
        <w:tc>
          <w:tcPr>
            <w:tcW w:w="3312" w:type="dxa"/>
            <w:vAlign w:val="center"/>
          </w:tcPr>
          <w:p w14:paraId="06310894" w14:textId="77777777" w:rsidR="003C21AD" w:rsidRPr="00CE3303" w:rsidRDefault="003C21AD" w:rsidP="00913140">
            <w:pPr>
              <w:rPr>
                <w:sz w:val="24"/>
                <w:szCs w:val="24"/>
              </w:rPr>
            </w:pPr>
            <w:r w:rsidRPr="00CE3303">
              <w:rPr>
                <w:sz w:val="24"/>
                <w:szCs w:val="24"/>
              </w:rPr>
              <w:t>Commissioner Conrad- Yes</w:t>
            </w:r>
          </w:p>
        </w:tc>
        <w:tc>
          <w:tcPr>
            <w:tcW w:w="3600" w:type="dxa"/>
            <w:vAlign w:val="center"/>
          </w:tcPr>
          <w:p w14:paraId="2222D528" w14:textId="77777777" w:rsidR="003C21AD" w:rsidRPr="00CE3303" w:rsidRDefault="003C21AD" w:rsidP="00913140">
            <w:pPr>
              <w:rPr>
                <w:sz w:val="24"/>
                <w:szCs w:val="24"/>
              </w:rPr>
            </w:pPr>
            <w:r w:rsidRPr="00CE3303">
              <w:rPr>
                <w:sz w:val="24"/>
                <w:szCs w:val="24"/>
              </w:rPr>
              <w:t>Commissioner Traub- Yes</w:t>
            </w:r>
          </w:p>
        </w:tc>
      </w:tr>
    </w:tbl>
    <w:p w14:paraId="2AB5192C" w14:textId="77777777" w:rsidR="003C21AD" w:rsidRPr="00CE3303" w:rsidRDefault="003C21AD" w:rsidP="003C21AD">
      <w:pPr>
        <w:rPr>
          <w:sz w:val="24"/>
          <w:szCs w:val="24"/>
        </w:rPr>
      </w:pPr>
    </w:p>
    <w:p w14:paraId="00936A0E" w14:textId="77777777" w:rsidR="003C21AD" w:rsidRPr="00CE3303" w:rsidRDefault="003C21AD" w:rsidP="003C21AD">
      <w:pPr>
        <w:rPr>
          <w:b/>
          <w:bCs/>
          <w:sz w:val="24"/>
          <w:szCs w:val="24"/>
          <w:u w:val="single"/>
        </w:rPr>
      </w:pPr>
      <w:r w:rsidRPr="00CE3303">
        <w:rPr>
          <w:b/>
          <w:bCs/>
          <w:sz w:val="24"/>
          <w:szCs w:val="24"/>
          <w:u w:val="single"/>
        </w:rPr>
        <w:t xml:space="preserve">The motion passed. </w:t>
      </w:r>
    </w:p>
    <w:p w14:paraId="32584FFD" w14:textId="77777777" w:rsidR="003C21AD" w:rsidRPr="00CE3303" w:rsidRDefault="003C21AD" w:rsidP="003C21AD">
      <w:pPr>
        <w:outlineLvl w:val="0"/>
        <w:rPr>
          <w:b/>
          <w:caps/>
          <w:sz w:val="24"/>
          <w:szCs w:val="24"/>
        </w:rPr>
      </w:pPr>
    </w:p>
    <w:p w14:paraId="01015988" w14:textId="77777777" w:rsidR="003C21AD" w:rsidRPr="00CE3303" w:rsidRDefault="003C21AD" w:rsidP="003C21AD">
      <w:pPr>
        <w:outlineLvl w:val="0"/>
        <w:rPr>
          <w:b/>
          <w:caps/>
          <w:sz w:val="24"/>
          <w:szCs w:val="24"/>
        </w:rPr>
      </w:pPr>
      <w:r w:rsidRPr="00CE3303">
        <w:rPr>
          <w:b/>
          <w:caps/>
          <w:sz w:val="24"/>
          <w:szCs w:val="24"/>
        </w:rPr>
        <w:t xml:space="preserve">Approval of Minutes from the regular monthly meeting: </w:t>
      </w:r>
    </w:p>
    <w:p w14:paraId="2BD4735D" w14:textId="77777777" w:rsidR="003C21AD" w:rsidRPr="00CE3303" w:rsidRDefault="003C21AD" w:rsidP="003C21AD">
      <w:pPr>
        <w:outlineLvl w:val="0"/>
        <w:rPr>
          <w:b/>
          <w:caps/>
          <w:sz w:val="24"/>
          <w:szCs w:val="24"/>
        </w:rPr>
      </w:pPr>
      <w:r w:rsidRPr="00CE3303">
        <w:rPr>
          <w:b/>
          <w:caps/>
          <w:sz w:val="24"/>
          <w:szCs w:val="24"/>
        </w:rPr>
        <w:t>October 7, 2021</w:t>
      </w:r>
    </w:p>
    <w:p w14:paraId="105A746B" w14:textId="77777777" w:rsidR="003C21AD" w:rsidRPr="00CE3303" w:rsidRDefault="003C21AD" w:rsidP="003C21AD">
      <w:pPr>
        <w:outlineLvl w:val="0"/>
        <w:rPr>
          <w:bCs/>
          <w:sz w:val="24"/>
          <w:szCs w:val="24"/>
        </w:rPr>
      </w:pPr>
    </w:p>
    <w:p w14:paraId="7930E7FD" w14:textId="77777777" w:rsidR="003C21AD" w:rsidRPr="00CE3303" w:rsidRDefault="003C21AD" w:rsidP="003C21AD">
      <w:pPr>
        <w:rPr>
          <w:sz w:val="24"/>
          <w:szCs w:val="24"/>
        </w:rPr>
      </w:pPr>
      <w:r w:rsidRPr="00CE3303">
        <w:rPr>
          <w:sz w:val="24"/>
          <w:szCs w:val="24"/>
        </w:rPr>
        <w:t xml:space="preserve">Chair Cluggish asked for a motion to approve the minutes from the October 7, </w:t>
      </w:r>
      <w:proofErr w:type="gramStart"/>
      <w:r w:rsidRPr="00CE3303">
        <w:rPr>
          <w:sz w:val="24"/>
          <w:szCs w:val="24"/>
        </w:rPr>
        <w:t>2021</w:t>
      </w:r>
      <w:proofErr w:type="gramEnd"/>
      <w:r w:rsidRPr="00CE3303">
        <w:rPr>
          <w:sz w:val="24"/>
          <w:szCs w:val="24"/>
        </w:rPr>
        <w:t xml:space="preserve"> Monthly Meeting. </w:t>
      </w:r>
    </w:p>
    <w:p w14:paraId="6440BAD0" w14:textId="77777777" w:rsidR="003C21AD" w:rsidRPr="00CE3303" w:rsidRDefault="003C21AD" w:rsidP="003C21AD">
      <w:pPr>
        <w:rPr>
          <w:sz w:val="24"/>
          <w:szCs w:val="24"/>
        </w:rPr>
      </w:pPr>
    </w:p>
    <w:p w14:paraId="224B989A" w14:textId="77777777" w:rsidR="003C21AD" w:rsidRPr="00CE3303" w:rsidRDefault="003C21AD" w:rsidP="003C21AD">
      <w:pPr>
        <w:rPr>
          <w:sz w:val="24"/>
          <w:szCs w:val="24"/>
          <w:u w:val="single"/>
        </w:rPr>
      </w:pPr>
      <w:r w:rsidRPr="00CE3303">
        <w:rPr>
          <w:sz w:val="24"/>
          <w:szCs w:val="24"/>
        </w:rPr>
        <w:t xml:space="preserve">Commissioner Resnick moved and Commissioner DeBole seconded </w:t>
      </w:r>
      <w:r w:rsidRPr="00CE3303">
        <w:rPr>
          <w:sz w:val="24"/>
          <w:szCs w:val="24"/>
          <w:u w:val="single"/>
        </w:rPr>
        <w:t xml:space="preserve">to approve the minutes from the October 7, </w:t>
      </w:r>
      <w:proofErr w:type="gramStart"/>
      <w:r w:rsidRPr="00CE3303">
        <w:rPr>
          <w:sz w:val="24"/>
          <w:szCs w:val="24"/>
          <w:u w:val="single"/>
        </w:rPr>
        <w:t>2021</w:t>
      </w:r>
      <w:proofErr w:type="gramEnd"/>
      <w:r w:rsidRPr="00CE3303">
        <w:rPr>
          <w:sz w:val="24"/>
          <w:szCs w:val="24"/>
          <w:u w:val="single"/>
        </w:rPr>
        <w:t xml:space="preserve"> Regular Monthly Meeting with minor corrections.</w:t>
      </w:r>
    </w:p>
    <w:p w14:paraId="492A1A05" w14:textId="77777777" w:rsidR="003C21AD" w:rsidRPr="00CE3303" w:rsidRDefault="003C21AD" w:rsidP="003C21AD">
      <w:pPr>
        <w:rPr>
          <w:sz w:val="24"/>
          <w:szCs w:val="24"/>
        </w:rPr>
      </w:pPr>
    </w:p>
    <w:p w14:paraId="6F3515FE" w14:textId="77777777" w:rsidR="003C21AD" w:rsidRPr="00CE3303" w:rsidRDefault="003C21AD" w:rsidP="003C21AD">
      <w:pPr>
        <w:rPr>
          <w:b/>
          <w:bCs/>
          <w:sz w:val="24"/>
          <w:szCs w:val="24"/>
        </w:rPr>
      </w:pPr>
      <w:r w:rsidRPr="00CE3303">
        <w:rPr>
          <w:b/>
          <w:bCs/>
          <w:sz w:val="24"/>
          <w:szCs w:val="24"/>
        </w:rPr>
        <w:t>Hearing no objection, Chair Cluggish declared the motion passed under the consent agenda.  </w:t>
      </w:r>
    </w:p>
    <w:p w14:paraId="6299ABDB" w14:textId="77777777" w:rsidR="003C21AD" w:rsidRPr="00CE3303" w:rsidRDefault="003C21AD" w:rsidP="003C21AD">
      <w:pPr>
        <w:rPr>
          <w:sz w:val="24"/>
          <w:szCs w:val="24"/>
          <w:u w:val="single"/>
        </w:rPr>
      </w:pPr>
    </w:p>
    <w:p w14:paraId="3C62D0B1" w14:textId="77777777" w:rsidR="003C21AD" w:rsidRPr="00CE3303" w:rsidRDefault="003C21AD" w:rsidP="003C21AD">
      <w:pPr>
        <w:outlineLvl w:val="0"/>
        <w:rPr>
          <w:b/>
          <w:caps/>
          <w:sz w:val="24"/>
          <w:szCs w:val="24"/>
        </w:rPr>
      </w:pPr>
      <w:r w:rsidRPr="00CE3303">
        <w:rPr>
          <w:b/>
          <w:caps/>
          <w:sz w:val="24"/>
          <w:szCs w:val="24"/>
        </w:rPr>
        <w:t>Chair’s Report</w:t>
      </w:r>
    </w:p>
    <w:p w14:paraId="35ECF1DD" w14:textId="77777777" w:rsidR="003C21AD" w:rsidRPr="00CE3303" w:rsidRDefault="003C21AD" w:rsidP="003C21AD">
      <w:pPr>
        <w:outlineLvl w:val="0"/>
        <w:rPr>
          <w:b/>
          <w:caps/>
          <w:sz w:val="24"/>
          <w:szCs w:val="24"/>
        </w:rPr>
      </w:pPr>
    </w:p>
    <w:p w14:paraId="5E0783C6" w14:textId="77777777" w:rsidR="003C21AD" w:rsidRPr="00CE3303" w:rsidRDefault="003C21AD" w:rsidP="003C21AD">
      <w:pPr>
        <w:outlineLvl w:val="0"/>
        <w:rPr>
          <w:sz w:val="24"/>
          <w:szCs w:val="24"/>
        </w:rPr>
      </w:pPr>
      <w:r w:rsidRPr="00CE3303">
        <w:rPr>
          <w:sz w:val="24"/>
          <w:szCs w:val="24"/>
        </w:rPr>
        <w:t>Chair Cluggish presented the following report:</w:t>
      </w:r>
    </w:p>
    <w:p w14:paraId="6157309F" w14:textId="77777777" w:rsidR="003C21AD" w:rsidRPr="00CE3303" w:rsidRDefault="003C21AD" w:rsidP="003C21AD">
      <w:pPr>
        <w:outlineLvl w:val="0"/>
        <w:rPr>
          <w:sz w:val="24"/>
          <w:szCs w:val="24"/>
        </w:rPr>
      </w:pPr>
    </w:p>
    <w:p w14:paraId="68F140F7" w14:textId="77777777" w:rsidR="003C21AD" w:rsidRPr="00CE3303" w:rsidRDefault="003C21AD" w:rsidP="003C21AD">
      <w:pPr>
        <w:rPr>
          <w:sz w:val="24"/>
          <w:szCs w:val="24"/>
        </w:rPr>
      </w:pPr>
      <w:r w:rsidRPr="00CE3303">
        <w:rPr>
          <w:sz w:val="24"/>
          <w:szCs w:val="24"/>
        </w:rPr>
        <w:t>In the past month I participated in or observed the following events:</w:t>
      </w:r>
    </w:p>
    <w:p w14:paraId="0A563194" w14:textId="77777777" w:rsidR="003C21AD" w:rsidRPr="00CE3303" w:rsidRDefault="003C21AD" w:rsidP="003C21AD">
      <w:pPr>
        <w:numPr>
          <w:ilvl w:val="0"/>
          <w:numId w:val="28"/>
        </w:numPr>
        <w:suppressAutoHyphens/>
        <w:autoSpaceDE/>
        <w:autoSpaceDN/>
        <w:adjustRightInd/>
        <w:rPr>
          <w:sz w:val="24"/>
          <w:szCs w:val="24"/>
        </w:rPr>
      </w:pPr>
      <w:proofErr w:type="spellStart"/>
      <w:r w:rsidRPr="00CE3303">
        <w:rPr>
          <w:sz w:val="24"/>
          <w:szCs w:val="24"/>
        </w:rPr>
        <w:t>ByLaw</w:t>
      </w:r>
      <w:proofErr w:type="spellEnd"/>
      <w:r w:rsidRPr="00CE3303">
        <w:rPr>
          <w:sz w:val="24"/>
          <w:szCs w:val="24"/>
        </w:rPr>
        <w:t xml:space="preserve"> Review Exec Committee Meeting, virtual</w:t>
      </w:r>
    </w:p>
    <w:p w14:paraId="27B8B92F" w14:textId="77777777" w:rsidR="003C21AD" w:rsidRPr="00CE3303" w:rsidRDefault="003C21AD" w:rsidP="003C21AD">
      <w:pPr>
        <w:numPr>
          <w:ilvl w:val="0"/>
          <w:numId w:val="28"/>
        </w:numPr>
        <w:suppressAutoHyphens/>
        <w:autoSpaceDE/>
        <w:autoSpaceDN/>
        <w:adjustRightInd/>
        <w:rPr>
          <w:sz w:val="24"/>
          <w:szCs w:val="24"/>
        </w:rPr>
      </w:pPr>
      <w:r w:rsidRPr="00CE3303">
        <w:rPr>
          <w:sz w:val="24"/>
          <w:szCs w:val="24"/>
        </w:rPr>
        <w:t xml:space="preserve">Retirement party for Ann </w:t>
      </w:r>
      <w:proofErr w:type="spellStart"/>
      <w:r w:rsidRPr="00CE3303">
        <w:rPr>
          <w:sz w:val="24"/>
          <w:szCs w:val="24"/>
        </w:rPr>
        <w:t>Macfate</w:t>
      </w:r>
      <w:proofErr w:type="spellEnd"/>
      <w:r w:rsidRPr="00CE3303">
        <w:rPr>
          <w:sz w:val="24"/>
          <w:szCs w:val="24"/>
        </w:rPr>
        <w:t>, Needham Public Library Director</w:t>
      </w:r>
    </w:p>
    <w:p w14:paraId="74A4FF50" w14:textId="77777777" w:rsidR="003C21AD" w:rsidRPr="00CE3303" w:rsidRDefault="003C21AD" w:rsidP="003C21AD">
      <w:pPr>
        <w:pStyle w:val="ListParagraph"/>
        <w:numPr>
          <w:ilvl w:val="0"/>
          <w:numId w:val="28"/>
        </w:numPr>
        <w:suppressAutoHyphens/>
        <w:autoSpaceDE/>
        <w:autoSpaceDN/>
        <w:adjustRightInd/>
        <w:spacing w:line="100" w:lineRule="atLeast"/>
        <w:rPr>
          <w:sz w:val="24"/>
          <w:szCs w:val="24"/>
        </w:rPr>
      </w:pPr>
      <w:r w:rsidRPr="00CE3303">
        <w:rPr>
          <w:sz w:val="24"/>
          <w:szCs w:val="24"/>
        </w:rPr>
        <w:t>MLA Legislative Committee meeting, virtual</w:t>
      </w:r>
    </w:p>
    <w:p w14:paraId="78E38596" w14:textId="77777777" w:rsidR="003C21AD" w:rsidRPr="00CE3303" w:rsidRDefault="003C21AD" w:rsidP="003C21AD">
      <w:pPr>
        <w:numPr>
          <w:ilvl w:val="0"/>
          <w:numId w:val="28"/>
        </w:numPr>
        <w:suppressAutoHyphens/>
        <w:autoSpaceDE/>
        <w:autoSpaceDN/>
        <w:adjustRightInd/>
        <w:rPr>
          <w:sz w:val="24"/>
          <w:szCs w:val="24"/>
        </w:rPr>
      </w:pPr>
      <w:r w:rsidRPr="00CE3303">
        <w:rPr>
          <w:sz w:val="24"/>
          <w:szCs w:val="24"/>
        </w:rPr>
        <w:lastRenderedPageBreak/>
        <w:t>Meeting for Commissioners on PR Committee, virtual</w:t>
      </w:r>
    </w:p>
    <w:p w14:paraId="4B88D07D" w14:textId="77777777" w:rsidR="003C21AD" w:rsidRPr="00CE3303" w:rsidRDefault="003C21AD" w:rsidP="003C21AD">
      <w:pPr>
        <w:numPr>
          <w:ilvl w:val="0"/>
          <w:numId w:val="28"/>
        </w:numPr>
        <w:suppressAutoHyphens/>
        <w:autoSpaceDE/>
        <w:autoSpaceDN/>
        <w:adjustRightInd/>
        <w:rPr>
          <w:sz w:val="24"/>
          <w:szCs w:val="24"/>
        </w:rPr>
      </w:pPr>
      <w:r w:rsidRPr="00CE3303">
        <w:rPr>
          <w:sz w:val="24"/>
          <w:szCs w:val="24"/>
        </w:rPr>
        <w:t>Spoke at BPL Roxbury Branch Celebration</w:t>
      </w:r>
    </w:p>
    <w:p w14:paraId="5AB33522" w14:textId="77777777" w:rsidR="003C21AD" w:rsidRPr="00CE3303" w:rsidRDefault="003C21AD" w:rsidP="003C21AD">
      <w:pPr>
        <w:pStyle w:val="ListParagraph"/>
        <w:numPr>
          <w:ilvl w:val="0"/>
          <w:numId w:val="28"/>
        </w:numPr>
        <w:suppressAutoHyphens/>
        <w:autoSpaceDE/>
        <w:autoSpaceDN/>
        <w:adjustRightInd/>
        <w:spacing w:line="100" w:lineRule="atLeast"/>
        <w:rPr>
          <w:sz w:val="24"/>
          <w:szCs w:val="24"/>
        </w:rPr>
      </w:pPr>
      <w:r w:rsidRPr="00CE3303">
        <w:rPr>
          <w:sz w:val="24"/>
          <w:szCs w:val="24"/>
        </w:rPr>
        <w:t>Executive board meeting, virtual</w:t>
      </w:r>
    </w:p>
    <w:p w14:paraId="280A3E82" w14:textId="77777777" w:rsidR="003C21AD" w:rsidRPr="00CE3303" w:rsidRDefault="003C21AD" w:rsidP="003C21AD">
      <w:pPr>
        <w:pStyle w:val="ListParagraph"/>
        <w:spacing w:line="100" w:lineRule="atLeast"/>
        <w:ind w:left="0"/>
        <w:rPr>
          <w:sz w:val="24"/>
          <w:szCs w:val="24"/>
        </w:rPr>
      </w:pPr>
    </w:p>
    <w:p w14:paraId="2C0CBCF2" w14:textId="77777777" w:rsidR="003C21AD" w:rsidRPr="00CE3303" w:rsidRDefault="003C21AD" w:rsidP="003C21AD">
      <w:pPr>
        <w:pStyle w:val="ListParagraph"/>
        <w:spacing w:line="100" w:lineRule="atLeast"/>
        <w:ind w:left="0"/>
        <w:rPr>
          <w:sz w:val="24"/>
          <w:szCs w:val="24"/>
        </w:rPr>
      </w:pPr>
      <w:r w:rsidRPr="00CE3303">
        <w:rPr>
          <w:sz w:val="24"/>
          <w:szCs w:val="24"/>
        </w:rPr>
        <w:t xml:space="preserve">The Roxbury Branch Celebration in Nubian Square was a terrific, but due to covid, a </w:t>
      </w:r>
      <w:proofErr w:type="gramStart"/>
      <w:r w:rsidRPr="00CE3303">
        <w:rPr>
          <w:sz w:val="24"/>
          <w:szCs w:val="24"/>
        </w:rPr>
        <w:t>much delayed</w:t>
      </w:r>
      <w:proofErr w:type="gramEnd"/>
      <w:r w:rsidRPr="00CE3303">
        <w:rPr>
          <w:sz w:val="24"/>
          <w:szCs w:val="24"/>
        </w:rPr>
        <w:t xml:space="preserve"> event. The library is newly renovated and won both a 2021 AIA/ALA Library Building Award, and the 2021 Boston Preservation Alliance – Preservation Achievement Award. The original 1978 Brutalist architecture was transformed with wood and glass and is now a welcoming light filled building. The Roxbury Branch is the BPL's largest branch at well over 27,000 square feet.</w:t>
      </w:r>
    </w:p>
    <w:p w14:paraId="7FB960D5" w14:textId="77777777" w:rsidR="003C21AD" w:rsidRPr="00CE3303" w:rsidRDefault="003C21AD" w:rsidP="003C21AD">
      <w:pPr>
        <w:pStyle w:val="ListParagraph"/>
        <w:spacing w:line="100" w:lineRule="atLeast"/>
        <w:ind w:left="0"/>
        <w:rPr>
          <w:sz w:val="24"/>
          <w:szCs w:val="24"/>
        </w:rPr>
      </w:pPr>
    </w:p>
    <w:p w14:paraId="05C4D22E" w14:textId="77777777" w:rsidR="003C21AD" w:rsidRPr="00CE3303" w:rsidRDefault="003C21AD" w:rsidP="003C21AD">
      <w:pPr>
        <w:pStyle w:val="ListParagraph"/>
        <w:spacing w:line="100" w:lineRule="atLeast"/>
        <w:ind w:left="0"/>
        <w:rPr>
          <w:sz w:val="24"/>
          <w:szCs w:val="24"/>
        </w:rPr>
      </w:pPr>
      <w:r w:rsidRPr="00CE3303">
        <w:rPr>
          <w:sz w:val="24"/>
          <w:szCs w:val="24"/>
        </w:rPr>
        <w:t xml:space="preserve">The new Reuben Hoar Library in Littleton, MA Dedication and daylong celebration is tomorrow, November 5th. </w:t>
      </w:r>
      <w:proofErr w:type="gramStart"/>
      <w:r w:rsidRPr="00CE3303">
        <w:rPr>
          <w:sz w:val="24"/>
          <w:szCs w:val="24"/>
        </w:rPr>
        <w:t>Actually, I</w:t>
      </w:r>
      <w:proofErr w:type="gramEnd"/>
      <w:r w:rsidRPr="00CE3303">
        <w:rPr>
          <w:sz w:val="24"/>
          <w:szCs w:val="24"/>
        </w:rPr>
        <w:t xml:space="preserve"> believe a weeklong celebration is planned. </w:t>
      </w:r>
    </w:p>
    <w:p w14:paraId="6ABFD97E" w14:textId="77777777" w:rsidR="003C21AD" w:rsidRPr="00CE3303" w:rsidRDefault="003C21AD" w:rsidP="003C21AD">
      <w:pPr>
        <w:pStyle w:val="ListParagraph"/>
        <w:spacing w:line="100" w:lineRule="atLeast"/>
        <w:ind w:left="0"/>
        <w:rPr>
          <w:sz w:val="24"/>
          <w:szCs w:val="24"/>
        </w:rPr>
      </w:pPr>
    </w:p>
    <w:p w14:paraId="5D07AC1C" w14:textId="77777777" w:rsidR="003C21AD" w:rsidRPr="00CE3303" w:rsidRDefault="003C21AD" w:rsidP="003C21AD">
      <w:pPr>
        <w:spacing w:line="100" w:lineRule="atLeast"/>
        <w:rPr>
          <w:sz w:val="24"/>
          <w:szCs w:val="24"/>
        </w:rPr>
      </w:pPr>
      <w:r w:rsidRPr="00CE3303">
        <w:rPr>
          <w:sz w:val="24"/>
          <w:szCs w:val="24"/>
        </w:rPr>
        <w:t>At the Bylaw meeting, the Executive Committee reviewed changes with James and Rachel that they had made to the Bylaws. The Exec Committee made suggestions and James will explain what was done when we get to the Bylaw agenda item later in the meeting.</w:t>
      </w:r>
    </w:p>
    <w:p w14:paraId="0A62993F" w14:textId="77777777" w:rsidR="003C21AD" w:rsidRPr="00CE3303" w:rsidRDefault="003C21AD" w:rsidP="003C21AD">
      <w:pPr>
        <w:spacing w:line="100" w:lineRule="atLeast"/>
        <w:rPr>
          <w:sz w:val="24"/>
          <w:szCs w:val="24"/>
        </w:rPr>
      </w:pPr>
    </w:p>
    <w:p w14:paraId="039DCF05" w14:textId="77777777" w:rsidR="003C21AD" w:rsidRPr="00CE3303" w:rsidRDefault="003C21AD" w:rsidP="003C21AD">
      <w:pPr>
        <w:spacing w:line="100" w:lineRule="atLeast"/>
        <w:rPr>
          <w:sz w:val="24"/>
          <w:szCs w:val="24"/>
        </w:rPr>
      </w:pPr>
      <w:r w:rsidRPr="00CE3303">
        <w:rPr>
          <w:sz w:val="24"/>
          <w:szCs w:val="24"/>
        </w:rPr>
        <w:t xml:space="preserve">At the PR Committee meeting, we reviewed the Legislative Agenda yet another time, and as I told Celeste, it is possibly the best Legislative Agenda that I have seen in my time on this Board. Celeste and crew are now creating Affiliate Legislative agenda sheets and this time also one for </w:t>
      </w:r>
      <w:r>
        <w:rPr>
          <w:sz w:val="24"/>
          <w:szCs w:val="24"/>
        </w:rPr>
        <w:t>s</w:t>
      </w:r>
      <w:r w:rsidRPr="00CE3303">
        <w:rPr>
          <w:sz w:val="24"/>
          <w:szCs w:val="24"/>
        </w:rPr>
        <w:t>chool libraries.</w:t>
      </w:r>
    </w:p>
    <w:p w14:paraId="581BB115" w14:textId="77777777" w:rsidR="003C21AD" w:rsidRPr="00CE3303" w:rsidRDefault="003C21AD" w:rsidP="003C21AD">
      <w:pPr>
        <w:spacing w:line="100" w:lineRule="atLeast"/>
        <w:rPr>
          <w:sz w:val="24"/>
          <w:szCs w:val="24"/>
        </w:rPr>
      </w:pPr>
    </w:p>
    <w:p w14:paraId="39654A4C" w14:textId="77777777" w:rsidR="003C21AD" w:rsidRPr="00CE3303" w:rsidRDefault="003C21AD" w:rsidP="003C21AD">
      <w:pPr>
        <w:spacing w:line="100" w:lineRule="atLeast"/>
        <w:rPr>
          <w:sz w:val="24"/>
          <w:szCs w:val="24"/>
        </w:rPr>
      </w:pPr>
      <w:r w:rsidRPr="00CE3303">
        <w:rPr>
          <w:sz w:val="24"/>
          <w:szCs w:val="24"/>
        </w:rPr>
        <w:t xml:space="preserve">Celeste and Matt Perry have received excellent feedback on the PR materials and Paul </w:t>
      </w:r>
      <w:proofErr w:type="spellStart"/>
      <w:r w:rsidRPr="00CE3303">
        <w:rPr>
          <w:sz w:val="24"/>
          <w:szCs w:val="24"/>
        </w:rPr>
        <w:t>Kissman's</w:t>
      </w:r>
      <w:proofErr w:type="spellEnd"/>
      <w:r w:rsidRPr="00CE3303">
        <w:rPr>
          <w:sz w:val="24"/>
          <w:szCs w:val="24"/>
        </w:rPr>
        <w:t xml:space="preserve"> instructions for the Wi-Fi Hotspots that they created with Buyer Advertising.  Celeste will tell you more about it later in the meeting. I know I sound like I'm gushing today, but I still find the Wi-Fi Hotspot initiative to be one of the most remarkable things that this Agency has achieved.</w:t>
      </w:r>
    </w:p>
    <w:p w14:paraId="7DE00D03" w14:textId="77777777" w:rsidR="003C21AD" w:rsidRPr="00CE3303" w:rsidRDefault="003C21AD" w:rsidP="003C21AD">
      <w:pPr>
        <w:rPr>
          <w:b/>
          <w:bCs/>
          <w:caps/>
          <w:sz w:val="24"/>
          <w:szCs w:val="24"/>
        </w:rPr>
      </w:pPr>
    </w:p>
    <w:p w14:paraId="17603044" w14:textId="77777777" w:rsidR="003C21AD" w:rsidRPr="00CE3303" w:rsidRDefault="003C21AD" w:rsidP="003C21AD">
      <w:pPr>
        <w:rPr>
          <w:b/>
          <w:bCs/>
          <w:caps/>
          <w:sz w:val="24"/>
          <w:szCs w:val="24"/>
        </w:rPr>
      </w:pPr>
      <w:r w:rsidRPr="00CE3303">
        <w:rPr>
          <w:b/>
          <w:bCs/>
          <w:caps/>
          <w:sz w:val="24"/>
          <w:szCs w:val="24"/>
        </w:rPr>
        <w:t>Commissioner Reports</w:t>
      </w:r>
    </w:p>
    <w:p w14:paraId="60286410" w14:textId="77777777" w:rsidR="003C21AD" w:rsidRPr="00CE3303" w:rsidRDefault="003C21AD" w:rsidP="003C21AD">
      <w:pPr>
        <w:rPr>
          <w:b/>
          <w:bCs/>
          <w:sz w:val="24"/>
          <w:szCs w:val="24"/>
        </w:rPr>
      </w:pPr>
    </w:p>
    <w:p w14:paraId="08939EF8" w14:textId="77777777" w:rsidR="003C21AD" w:rsidRDefault="003C21AD" w:rsidP="003C21AD">
      <w:pPr>
        <w:rPr>
          <w:b/>
          <w:bCs/>
          <w:sz w:val="24"/>
          <w:szCs w:val="24"/>
        </w:rPr>
      </w:pPr>
      <w:r w:rsidRPr="00CE3303">
        <w:rPr>
          <w:b/>
          <w:bCs/>
          <w:sz w:val="24"/>
          <w:szCs w:val="24"/>
        </w:rPr>
        <w:t>Commissioner Traub</w:t>
      </w:r>
    </w:p>
    <w:p w14:paraId="22464BD0" w14:textId="77777777" w:rsidR="003C21AD" w:rsidRPr="00AD1AD5" w:rsidRDefault="003C21AD" w:rsidP="003C21AD">
      <w:pPr>
        <w:pStyle w:val="ListParagraph"/>
        <w:numPr>
          <w:ilvl w:val="0"/>
          <w:numId w:val="37"/>
        </w:numPr>
        <w:rPr>
          <w:sz w:val="24"/>
          <w:szCs w:val="24"/>
        </w:rPr>
      </w:pPr>
      <w:r w:rsidRPr="00AD1AD5">
        <w:rPr>
          <w:sz w:val="24"/>
          <w:szCs w:val="24"/>
        </w:rPr>
        <w:t>PR Committee Meeting</w:t>
      </w:r>
    </w:p>
    <w:p w14:paraId="7DD73B7B" w14:textId="77777777" w:rsidR="003C21AD" w:rsidRPr="00AD1AD5" w:rsidRDefault="003C21AD" w:rsidP="003C21AD">
      <w:pPr>
        <w:pStyle w:val="ListParagraph"/>
        <w:numPr>
          <w:ilvl w:val="0"/>
          <w:numId w:val="37"/>
        </w:numPr>
        <w:rPr>
          <w:sz w:val="24"/>
          <w:szCs w:val="24"/>
        </w:rPr>
      </w:pPr>
      <w:r w:rsidRPr="00AD1AD5">
        <w:rPr>
          <w:sz w:val="24"/>
          <w:szCs w:val="24"/>
        </w:rPr>
        <w:t xml:space="preserve">MLS Annual </w:t>
      </w:r>
      <w:r>
        <w:rPr>
          <w:sz w:val="24"/>
          <w:szCs w:val="24"/>
        </w:rPr>
        <w:t xml:space="preserve">Meeting </w:t>
      </w:r>
    </w:p>
    <w:p w14:paraId="4511E47B" w14:textId="77777777" w:rsidR="003C21AD" w:rsidRPr="00CE3303" w:rsidRDefault="003C21AD" w:rsidP="003C21AD">
      <w:pPr>
        <w:ind w:right="720"/>
        <w:rPr>
          <w:color w:val="000000"/>
          <w:sz w:val="24"/>
          <w:szCs w:val="24"/>
          <w:shd w:val="clear" w:color="auto" w:fill="FFFFFF"/>
        </w:rPr>
      </w:pPr>
    </w:p>
    <w:p w14:paraId="5A7713D4" w14:textId="77777777" w:rsidR="003C21AD" w:rsidRPr="00CE3303" w:rsidRDefault="003C21AD" w:rsidP="003C21AD">
      <w:pPr>
        <w:rPr>
          <w:b/>
          <w:bCs/>
          <w:sz w:val="24"/>
          <w:szCs w:val="24"/>
        </w:rPr>
      </w:pPr>
      <w:r w:rsidRPr="00CE3303">
        <w:rPr>
          <w:b/>
          <w:bCs/>
          <w:sz w:val="24"/>
          <w:szCs w:val="24"/>
        </w:rPr>
        <w:t>Commissioner Conrad</w:t>
      </w:r>
    </w:p>
    <w:p w14:paraId="2540A15B" w14:textId="77777777" w:rsidR="003C21AD" w:rsidRPr="00AD1AD5" w:rsidRDefault="003C21AD" w:rsidP="003C21AD">
      <w:pPr>
        <w:pStyle w:val="ListParagraph"/>
        <w:numPr>
          <w:ilvl w:val="0"/>
          <w:numId w:val="35"/>
        </w:numPr>
        <w:rPr>
          <w:sz w:val="24"/>
          <w:szCs w:val="24"/>
        </w:rPr>
      </w:pPr>
      <w:r w:rsidRPr="00AD1AD5">
        <w:rPr>
          <w:sz w:val="24"/>
          <w:szCs w:val="24"/>
        </w:rPr>
        <w:t>October 2 – 1 year anniversary open house – Tufts Library Weymouth</w:t>
      </w:r>
    </w:p>
    <w:p w14:paraId="3B7AE4C5" w14:textId="77777777" w:rsidR="003C21AD" w:rsidRPr="00AD1AD5" w:rsidRDefault="003C21AD" w:rsidP="003C21AD">
      <w:pPr>
        <w:pStyle w:val="ListParagraph"/>
        <w:numPr>
          <w:ilvl w:val="0"/>
          <w:numId w:val="35"/>
        </w:numPr>
        <w:rPr>
          <w:sz w:val="24"/>
          <w:szCs w:val="24"/>
        </w:rPr>
      </w:pPr>
      <w:r w:rsidRPr="00AD1AD5">
        <w:rPr>
          <w:sz w:val="24"/>
          <w:szCs w:val="24"/>
        </w:rPr>
        <w:t>October 12 – By-Laws Committee Meeting</w:t>
      </w:r>
    </w:p>
    <w:p w14:paraId="74A722B2" w14:textId="77777777" w:rsidR="003C21AD" w:rsidRPr="00AD1AD5" w:rsidRDefault="003C21AD" w:rsidP="003C21AD">
      <w:pPr>
        <w:pStyle w:val="ListParagraph"/>
        <w:numPr>
          <w:ilvl w:val="0"/>
          <w:numId w:val="35"/>
        </w:numPr>
        <w:rPr>
          <w:sz w:val="24"/>
          <w:szCs w:val="24"/>
        </w:rPr>
      </w:pPr>
      <w:r w:rsidRPr="00AD1AD5">
        <w:rPr>
          <w:sz w:val="24"/>
          <w:szCs w:val="24"/>
        </w:rPr>
        <w:t>October 13 – SACL Meeting</w:t>
      </w:r>
    </w:p>
    <w:p w14:paraId="4AEAEB4B" w14:textId="77777777" w:rsidR="003C21AD" w:rsidRPr="00AD1AD5" w:rsidRDefault="003C21AD" w:rsidP="003C21AD">
      <w:pPr>
        <w:pStyle w:val="ListParagraph"/>
        <w:numPr>
          <w:ilvl w:val="0"/>
          <w:numId w:val="35"/>
        </w:numPr>
        <w:rPr>
          <w:sz w:val="24"/>
          <w:szCs w:val="24"/>
        </w:rPr>
      </w:pPr>
      <w:r w:rsidRPr="00AD1AD5">
        <w:rPr>
          <w:sz w:val="24"/>
          <w:szCs w:val="24"/>
        </w:rPr>
        <w:t>October 14 – United for Libraries Deep Dive</w:t>
      </w:r>
    </w:p>
    <w:p w14:paraId="315173FD" w14:textId="77777777" w:rsidR="003C21AD" w:rsidRPr="00AD1AD5" w:rsidRDefault="003C21AD" w:rsidP="003C21AD">
      <w:pPr>
        <w:pStyle w:val="ListParagraph"/>
        <w:numPr>
          <w:ilvl w:val="0"/>
          <w:numId w:val="35"/>
        </w:numPr>
        <w:rPr>
          <w:sz w:val="24"/>
          <w:szCs w:val="24"/>
        </w:rPr>
      </w:pPr>
      <w:r w:rsidRPr="00AD1AD5">
        <w:rPr>
          <w:sz w:val="24"/>
          <w:szCs w:val="24"/>
        </w:rPr>
        <w:t>October 18 – MLS Executive Board Meeting</w:t>
      </w:r>
    </w:p>
    <w:p w14:paraId="1CDB7F4A" w14:textId="77777777" w:rsidR="003C21AD" w:rsidRPr="00AD1AD5" w:rsidRDefault="003C21AD" w:rsidP="003C21AD">
      <w:pPr>
        <w:pStyle w:val="ListParagraph"/>
        <w:numPr>
          <w:ilvl w:val="0"/>
          <w:numId w:val="35"/>
        </w:numPr>
        <w:rPr>
          <w:sz w:val="24"/>
          <w:szCs w:val="24"/>
        </w:rPr>
      </w:pPr>
      <w:r w:rsidRPr="00AD1AD5">
        <w:rPr>
          <w:sz w:val="24"/>
          <w:szCs w:val="24"/>
        </w:rPr>
        <w:t>October 26 – MBLC Executive Committee Meeting</w:t>
      </w:r>
    </w:p>
    <w:p w14:paraId="2BAEED36" w14:textId="77777777" w:rsidR="003C21AD" w:rsidRPr="00CE3303" w:rsidRDefault="003C21AD" w:rsidP="003C21AD">
      <w:pPr>
        <w:rPr>
          <w:b/>
          <w:bCs/>
          <w:sz w:val="24"/>
          <w:szCs w:val="24"/>
        </w:rPr>
      </w:pPr>
    </w:p>
    <w:p w14:paraId="70CEF45A" w14:textId="77777777" w:rsidR="003C21AD" w:rsidRDefault="003C21AD" w:rsidP="003C21AD">
      <w:pPr>
        <w:ind w:right="720"/>
        <w:rPr>
          <w:b/>
          <w:bCs/>
          <w:color w:val="000000"/>
          <w:sz w:val="24"/>
          <w:szCs w:val="24"/>
          <w:shd w:val="clear" w:color="auto" w:fill="FFFFFF"/>
        </w:rPr>
      </w:pPr>
      <w:r w:rsidRPr="00CE3303">
        <w:rPr>
          <w:b/>
          <w:bCs/>
          <w:color w:val="000000"/>
          <w:sz w:val="24"/>
          <w:szCs w:val="24"/>
          <w:shd w:val="clear" w:color="auto" w:fill="FFFFFF"/>
        </w:rPr>
        <w:t>Commissioner Comeau</w:t>
      </w:r>
    </w:p>
    <w:p w14:paraId="4E810254" w14:textId="77777777" w:rsidR="003C21AD" w:rsidRPr="00AD1AD5" w:rsidRDefault="003C21AD" w:rsidP="003C21AD">
      <w:pPr>
        <w:pStyle w:val="ListParagraph"/>
        <w:numPr>
          <w:ilvl w:val="0"/>
          <w:numId w:val="36"/>
        </w:numPr>
        <w:ind w:right="720"/>
        <w:rPr>
          <w:color w:val="000000"/>
          <w:sz w:val="24"/>
          <w:szCs w:val="24"/>
          <w:shd w:val="clear" w:color="auto" w:fill="FFFFFF"/>
        </w:rPr>
      </w:pPr>
      <w:r w:rsidRPr="00AD1AD5">
        <w:rPr>
          <w:color w:val="000000"/>
          <w:sz w:val="24"/>
          <w:szCs w:val="24"/>
          <w:shd w:val="clear" w:color="auto" w:fill="FFFFFF"/>
        </w:rPr>
        <w:t xml:space="preserve">Attended Memorial for Commissioner Greg </w:t>
      </w:r>
      <w:proofErr w:type="spellStart"/>
      <w:r w:rsidRPr="00AD1AD5">
        <w:rPr>
          <w:color w:val="000000"/>
          <w:sz w:val="24"/>
          <w:szCs w:val="24"/>
          <w:shd w:val="clear" w:color="auto" w:fill="FFFFFF"/>
        </w:rPr>
        <w:t>Shesko</w:t>
      </w:r>
      <w:proofErr w:type="spellEnd"/>
      <w:r w:rsidRPr="00AD1AD5">
        <w:rPr>
          <w:color w:val="000000"/>
          <w:sz w:val="24"/>
          <w:szCs w:val="24"/>
          <w:shd w:val="clear" w:color="auto" w:fill="FFFFFF"/>
        </w:rPr>
        <w:t xml:space="preserve"> on behalf of the Board </w:t>
      </w:r>
    </w:p>
    <w:p w14:paraId="46431E11" w14:textId="77777777" w:rsidR="003C21AD" w:rsidRPr="00CE3303" w:rsidRDefault="003C21AD" w:rsidP="003C21AD">
      <w:pPr>
        <w:pStyle w:val="ListParagraph"/>
        <w:ind w:right="720"/>
        <w:rPr>
          <w:color w:val="000000"/>
          <w:sz w:val="24"/>
          <w:szCs w:val="24"/>
          <w:shd w:val="clear" w:color="auto" w:fill="FFFFFF"/>
        </w:rPr>
      </w:pPr>
    </w:p>
    <w:p w14:paraId="17E54BF1" w14:textId="77777777" w:rsidR="003C21AD" w:rsidRDefault="003C21AD" w:rsidP="003C21AD">
      <w:pPr>
        <w:ind w:right="720"/>
        <w:rPr>
          <w:b/>
          <w:bCs/>
          <w:color w:val="000000"/>
          <w:sz w:val="24"/>
          <w:szCs w:val="24"/>
          <w:shd w:val="clear" w:color="auto" w:fill="FFFFFF"/>
        </w:rPr>
      </w:pPr>
      <w:r w:rsidRPr="00CE3303">
        <w:rPr>
          <w:b/>
          <w:bCs/>
          <w:color w:val="000000"/>
          <w:sz w:val="24"/>
          <w:szCs w:val="24"/>
          <w:shd w:val="clear" w:color="auto" w:fill="FFFFFF"/>
        </w:rPr>
        <w:t>Commissioner Biancolo</w:t>
      </w:r>
    </w:p>
    <w:p w14:paraId="529F2741" w14:textId="77777777" w:rsidR="003C21AD" w:rsidRPr="00AD1AD5" w:rsidRDefault="003C21AD" w:rsidP="003C21AD">
      <w:pPr>
        <w:pStyle w:val="ListParagraph"/>
        <w:numPr>
          <w:ilvl w:val="0"/>
          <w:numId w:val="36"/>
        </w:numPr>
        <w:ind w:right="720"/>
        <w:rPr>
          <w:color w:val="000000"/>
          <w:sz w:val="24"/>
          <w:szCs w:val="24"/>
          <w:shd w:val="clear" w:color="auto" w:fill="FFFFFF"/>
        </w:rPr>
      </w:pPr>
      <w:r w:rsidRPr="00AD1AD5">
        <w:rPr>
          <w:color w:val="000000"/>
          <w:sz w:val="24"/>
          <w:szCs w:val="24"/>
          <w:shd w:val="clear" w:color="auto" w:fill="FFFFFF"/>
        </w:rPr>
        <w:lastRenderedPageBreak/>
        <w:t>Virtual Teen Submit</w:t>
      </w:r>
    </w:p>
    <w:p w14:paraId="3EB1C620" w14:textId="77777777" w:rsidR="003C21AD" w:rsidRPr="00AD1AD5" w:rsidRDefault="003C21AD" w:rsidP="003C21AD">
      <w:pPr>
        <w:pStyle w:val="ListParagraph"/>
        <w:numPr>
          <w:ilvl w:val="0"/>
          <w:numId w:val="36"/>
        </w:numPr>
        <w:ind w:right="720"/>
        <w:rPr>
          <w:color w:val="000000"/>
          <w:sz w:val="24"/>
          <w:szCs w:val="24"/>
          <w:shd w:val="clear" w:color="auto" w:fill="FFFFFF"/>
        </w:rPr>
      </w:pPr>
      <w:r w:rsidRPr="00AD1AD5">
        <w:rPr>
          <w:color w:val="000000"/>
          <w:sz w:val="24"/>
          <w:szCs w:val="24"/>
          <w:shd w:val="clear" w:color="auto" w:fill="FFFFFF"/>
        </w:rPr>
        <w:t>Championing the Truth Webinar</w:t>
      </w:r>
    </w:p>
    <w:p w14:paraId="450A877A" w14:textId="77777777" w:rsidR="003C21AD" w:rsidRPr="00AD1AD5" w:rsidRDefault="003C21AD" w:rsidP="003C21AD">
      <w:pPr>
        <w:pStyle w:val="ListParagraph"/>
        <w:numPr>
          <w:ilvl w:val="0"/>
          <w:numId w:val="36"/>
        </w:numPr>
        <w:ind w:right="720"/>
        <w:rPr>
          <w:color w:val="000000"/>
          <w:sz w:val="24"/>
          <w:szCs w:val="24"/>
          <w:shd w:val="clear" w:color="auto" w:fill="FFFFFF"/>
        </w:rPr>
      </w:pPr>
      <w:r w:rsidRPr="00AD1AD5">
        <w:rPr>
          <w:color w:val="000000"/>
          <w:sz w:val="24"/>
          <w:szCs w:val="24"/>
          <w:shd w:val="clear" w:color="auto" w:fill="FFFFFF"/>
        </w:rPr>
        <w:t xml:space="preserve">PR Committee Meeting </w:t>
      </w:r>
    </w:p>
    <w:p w14:paraId="3FFC2298" w14:textId="77777777" w:rsidR="003C21AD" w:rsidRPr="00AD1AD5" w:rsidRDefault="003C21AD" w:rsidP="003C21AD">
      <w:pPr>
        <w:pStyle w:val="ListParagraph"/>
        <w:numPr>
          <w:ilvl w:val="0"/>
          <w:numId w:val="36"/>
        </w:numPr>
        <w:ind w:right="720"/>
        <w:rPr>
          <w:color w:val="000000"/>
          <w:sz w:val="24"/>
          <w:szCs w:val="24"/>
          <w:shd w:val="clear" w:color="auto" w:fill="FFFFFF"/>
        </w:rPr>
      </w:pPr>
      <w:r w:rsidRPr="00AD1AD5">
        <w:rPr>
          <w:color w:val="000000"/>
          <w:sz w:val="24"/>
          <w:szCs w:val="24"/>
          <w:shd w:val="clear" w:color="auto" w:fill="FFFFFF"/>
        </w:rPr>
        <w:t xml:space="preserve">MLS Annual Meeting </w:t>
      </w:r>
    </w:p>
    <w:p w14:paraId="46C801CD" w14:textId="77777777" w:rsidR="003C21AD" w:rsidRPr="00CE3303" w:rsidRDefault="003C21AD" w:rsidP="003C21AD">
      <w:pPr>
        <w:ind w:right="720"/>
        <w:rPr>
          <w:b/>
          <w:bCs/>
          <w:color w:val="000000"/>
          <w:sz w:val="24"/>
          <w:szCs w:val="24"/>
          <w:shd w:val="clear" w:color="auto" w:fill="FFFFFF"/>
        </w:rPr>
      </w:pPr>
    </w:p>
    <w:p w14:paraId="01F9F47C" w14:textId="77777777" w:rsidR="003C21AD" w:rsidRPr="00CE3303" w:rsidRDefault="003C21AD" w:rsidP="003C21AD">
      <w:pPr>
        <w:ind w:right="720"/>
        <w:rPr>
          <w:b/>
          <w:bCs/>
          <w:color w:val="000000"/>
          <w:sz w:val="24"/>
          <w:szCs w:val="24"/>
          <w:shd w:val="clear" w:color="auto" w:fill="FFFFFF"/>
        </w:rPr>
      </w:pPr>
      <w:r w:rsidRPr="00CE3303">
        <w:rPr>
          <w:b/>
          <w:bCs/>
          <w:color w:val="000000"/>
          <w:sz w:val="24"/>
          <w:szCs w:val="24"/>
          <w:shd w:val="clear" w:color="auto" w:fill="FFFFFF"/>
        </w:rPr>
        <w:t>Commissioner Abraham</w:t>
      </w:r>
    </w:p>
    <w:p w14:paraId="6D24F8CF" w14:textId="77777777" w:rsidR="003C21AD" w:rsidRDefault="003C21AD" w:rsidP="003C21AD">
      <w:pPr>
        <w:pStyle w:val="ListParagraph"/>
        <w:numPr>
          <w:ilvl w:val="0"/>
          <w:numId w:val="26"/>
        </w:numPr>
        <w:rPr>
          <w:sz w:val="24"/>
          <w:szCs w:val="24"/>
        </w:rPr>
      </w:pPr>
      <w:r w:rsidRPr="00CE3303">
        <w:rPr>
          <w:sz w:val="24"/>
          <w:szCs w:val="24"/>
        </w:rPr>
        <w:t xml:space="preserve"> </w:t>
      </w:r>
      <w:r>
        <w:rPr>
          <w:sz w:val="24"/>
          <w:szCs w:val="24"/>
        </w:rPr>
        <w:t>October 8- Bylaws Discussion</w:t>
      </w:r>
    </w:p>
    <w:p w14:paraId="3E6A0D25" w14:textId="77777777" w:rsidR="003C21AD" w:rsidRPr="00AD1AD5" w:rsidRDefault="003C21AD" w:rsidP="003C21AD">
      <w:pPr>
        <w:pStyle w:val="ListParagraph"/>
        <w:numPr>
          <w:ilvl w:val="0"/>
          <w:numId w:val="26"/>
        </w:numPr>
        <w:ind w:right="720"/>
        <w:rPr>
          <w:color w:val="000000"/>
          <w:sz w:val="24"/>
          <w:szCs w:val="24"/>
          <w:shd w:val="clear" w:color="auto" w:fill="FFFFFF"/>
        </w:rPr>
      </w:pPr>
      <w:r w:rsidRPr="00AD1AD5">
        <w:rPr>
          <w:color w:val="000000"/>
          <w:sz w:val="24"/>
          <w:szCs w:val="24"/>
          <w:shd w:val="clear" w:color="auto" w:fill="FFFFFF"/>
        </w:rPr>
        <w:t>Championing the Truth Webinar</w:t>
      </w:r>
    </w:p>
    <w:p w14:paraId="05871D3C" w14:textId="77777777" w:rsidR="003C21AD" w:rsidRDefault="003C21AD" w:rsidP="003C21AD">
      <w:pPr>
        <w:pStyle w:val="ListParagraph"/>
        <w:numPr>
          <w:ilvl w:val="0"/>
          <w:numId w:val="26"/>
        </w:numPr>
        <w:rPr>
          <w:sz w:val="24"/>
          <w:szCs w:val="24"/>
        </w:rPr>
      </w:pPr>
      <w:r>
        <w:rPr>
          <w:sz w:val="24"/>
          <w:szCs w:val="24"/>
        </w:rPr>
        <w:t xml:space="preserve">Attended Memorial for Commissioner Greg </w:t>
      </w:r>
      <w:proofErr w:type="spellStart"/>
      <w:r>
        <w:rPr>
          <w:sz w:val="24"/>
          <w:szCs w:val="24"/>
        </w:rPr>
        <w:t>Sheko</w:t>
      </w:r>
      <w:proofErr w:type="spellEnd"/>
      <w:r>
        <w:rPr>
          <w:sz w:val="24"/>
          <w:szCs w:val="24"/>
        </w:rPr>
        <w:t xml:space="preserve"> on behalf of the Board </w:t>
      </w:r>
    </w:p>
    <w:p w14:paraId="2B7943A4" w14:textId="77777777" w:rsidR="003C21AD" w:rsidRDefault="003C21AD" w:rsidP="003C21AD">
      <w:pPr>
        <w:pStyle w:val="ListParagraph"/>
        <w:numPr>
          <w:ilvl w:val="0"/>
          <w:numId w:val="26"/>
        </w:numPr>
        <w:rPr>
          <w:sz w:val="24"/>
          <w:szCs w:val="24"/>
        </w:rPr>
      </w:pPr>
      <w:r>
        <w:rPr>
          <w:sz w:val="24"/>
          <w:szCs w:val="24"/>
        </w:rPr>
        <w:t xml:space="preserve">MLTA Annual Meeting </w:t>
      </w:r>
    </w:p>
    <w:p w14:paraId="6624B0EF" w14:textId="77777777" w:rsidR="003C21AD" w:rsidRDefault="003C21AD" w:rsidP="003C21AD">
      <w:pPr>
        <w:pStyle w:val="ListParagraph"/>
        <w:numPr>
          <w:ilvl w:val="0"/>
          <w:numId w:val="26"/>
        </w:numPr>
        <w:rPr>
          <w:sz w:val="24"/>
          <w:szCs w:val="24"/>
        </w:rPr>
      </w:pPr>
      <w:r>
        <w:rPr>
          <w:sz w:val="24"/>
          <w:szCs w:val="24"/>
        </w:rPr>
        <w:t>PR Committee Meeting</w:t>
      </w:r>
    </w:p>
    <w:p w14:paraId="28A4B02B" w14:textId="77777777" w:rsidR="003C21AD" w:rsidRDefault="003C21AD" w:rsidP="003C21AD">
      <w:pPr>
        <w:pStyle w:val="ListParagraph"/>
        <w:numPr>
          <w:ilvl w:val="0"/>
          <w:numId w:val="26"/>
        </w:numPr>
        <w:rPr>
          <w:sz w:val="24"/>
          <w:szCs w:val="24"/>
        </w:rPr>
      </w:pPr>
      <w:r>
        <w:rPr>
          <w:sz w:val="24"/>
          <w:szCs w:val="24"/>
        </w:rPr>
        <w:t xml:space="preserve">Retirement for Ann </w:t>
      </w:r>
      <w:proofErr w:type="spellStart"/>
      <w:r>
        <w:rPr>
          <w:sz w:val="24"/>
          <w:szCs w:val="24"/>
        </w:rPr>
        <w:t>MacFate</w:t>
      </w:r>
      <w:proofErr w:type="spellEnd"/>
    </w:p>
    <w:p w14:paraId="51073850" w14:textId="77777777" w:rsidR="003C21AD" w:rsidRDefault="003C21AD" w:rsidP="003C21AD">
      <w:pPr>
        <w:pStyle w:val="ListParagraph"/>
        <w:numPr>
          <w:ilvl w:val="0"/>
          <w:numId w:val="26"/>
        </w:numPr>
        <w:rPr>
          <w:sz w:val="24"/>
          <w:szCs w:val="24"/>
        </w:rPr>
      </w:pPr>
      <w:r>
        <w:rPr>
          <w:sz w:val="24"/>
          <w:szCs w:val="24"/>
        </w:rPr>
        <w:t xml:space="preserve">Working on Board Matrix </w:t>
      </w:r>
    </w:p>
    <w:p w14:paraId="1D0834F9" w14:textId="77777777" w:rsidR="003C21AD" w:rsidRPr="00AD1AD5" w:rsidRDefault="003C21AD" w:rsidP="003C21AD">
      <w:pPr>
        <w:ind w:left="360"/>
        <w:rPr>
          <w:sz w:val="24"/>
          <w:szCs w:val="24"/>
        </w:rPr>
      </w:pPr>
    </w:p>
    <w:p w14:paraId="5EE4FB1D" w14:textId="77777777" w:rsidR="003C21AD" w:rsidRPr="00CE3303" w:rsidRDefault="003C21AD" w:rsidP="003C21AD">
      <w:pPr>
        <w:jc w:val="both"/>
        <w:outlineLvl w:val="0"/>
        <w:rPr>
          <w:b/>
          <w:sz w:val="24"/>
          <w:szCs w:val="24"/>
        </w:rPr>
      </w:pPr>
      <w:r w:rsidRPr="00CE3303">
        <w:rPr>
          <w:b/>
          <w:sz w:val="24"/>
          <w:szCs w:val="24"/>
        </w:rPr>
        <w:t>DIRECTOR’S REPORT</w:t>
      </w:r>
    </w:p>
    <w:p w14:paraId="11826C64" w14:textId="77777777" w:rsidR="003C21AD" w:rsidRPr="00CE3303" w:rsidRDefault="003C21AD" w:rsidP="003C21AD">
      <w:pPr>
        <w:jc w:val="both"/>
        <w:outlineLvl w:val="0"/>
        <w:rPr>
          <w:b/>
          <w:sz w:val="24"/>
          <w:szCs w:val="24"/>
        </w:rPr>
      </w:pPr>
    </w:p>
    <w:p w14:paraId="5384FE89" w14:textId="77777777" w:rsidR="003C21AD" w:rsidRPr="00CE3303" w:rsidRDefault="003C21AD" w:rsidP="003C21AD">
      <w:pPr>
        <w:jc w:val="both"/>
        <w:outlineLvl w:val="0"/>
        <w:rPr>
          <w:sz w:val="24"/>
          <w:szCs w:val="24"/>
        </w:rPr>
      </w:pPr>
      <w:r w:rsidRPr="00CE3303">
        <w:rPr>
          <w:sz w:val="24"/>
          <w:szCs w:val="24"/>
        </w:rPr>
        <w:t xml:space="preserve">Director Lonergan presented the following report: </w:t>
      </w:r>
    </w:p>
    <w:p w14:paraId="3025AF2D" w14:textId="77777777" w:rsidR="003C21AD" w:rsidRPr="00CE3303" w:rsidRDefault="003C21AD" w:rsidP="003C21AD">
      <w:pPr>
        <w:pStyle w:val="NoSpacing"/>
        <w:rPr>
          <w:rFonts w:ascii="Times New Roman" w:hAnsi="Times New Roman"/>
          <w:b/>
          <w:sz w:val="24"/>
          <w:szCs w:val="24"/>
        </w:rPr>
      </w:pPr>
    </w:p>
    <w:p w14:paraId="30BE3048" w14:textId="77777777" w:rsidR="003C21AD" w:rsidRPr="00CE3303" w:rsidRDefault="003C21AD" w:rsidP="003C21AD">
      <w:pPr>
        <w:pStyle w:val="NoSpacing"/>
        <w:rPr>
          <w:rFonts w:ascii="Times New Roman" w:hAnsi="Times New Roman"/>
          <w:sz w:val="24"/>
          <w:szCs w:val="24"/>
        </w:rPr>
      </w:pPr>
      <w:r w:rsidRPr="00CE3303">
        <w:rPr>
          <w:rFonts w:ascii="Times New Roman" w:hAnsi="Times New Roman"/>
          <w:sz w:val="24"/>
          <w:szCs w:val="24"/>
        </w:rPr>
        <w:t>Meetings/activities highlights since the last monthly Board meeting:</w:t>
      </w:r>
    </w:p>
    <w:p w14:paraId="0B4F1952" w14:textId="77777777" w:rsidR="003C21AD" w:rsidRPr="00CE3303" w:rsidRDefault="003C21AD" w:rsidP="003C21AD">
      <w:pPr>
        <w:rPr>
          <w:sz w:val="24"/>
          <w:szCs w:val="24"/>
        </w:rPr>
      </w:pPr>
    </w:p>
    <w:p w14:paraId="748B0620"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8—MLA Executive Board meeting, virtual</w:t>
      </w:r>
    </w:p>
    <w:p w14:paraId="1476E154"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 xml:space="preserve">October 8—Schools, Health &amp; Libraries Broadband Coalition (SHLB) </w:t>
      </w:r>
      <w:r w:rsidRPr="00CE3303">
        <w:rPr>
          <w:i/>
          <w:iCs/>
          <w:sz w:val="24"/>
          <w:szCs w:val="24"/>
        </w:rPr>
        <w:t>Repairing Broken Broadband Policy</w:t>
      </w:r>
      <w:r w:rsidRPr="00CE3303">
        <w:rPr>
          <w:sz w:val="24"/>
          <w:szCs w:val="24"/>
        </w:rPr>
        <w:t xml:space="preserve"> webinar</w:t>
      </w:r>
    </w:p>
    <w:p w14:paraId="2FAF15FA"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 xml:space="preserve">October 12—COSLA (Chief Officers of State Library Agencies) Nominating Committee meeting, virtual </w:t>
      </w:r>
    </w:p>
    <w:p w14:paraId="6AEAF614"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13—COSLINE (Council of State Library Agencies in the Northeast) standing meeting, virtual</w:t>
      </w:r>
    </w:p>
    <w:p w14:paraId="52EF4A6F"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 xml:space="preserve">October 13—ALA Chapter Advocacy Exchange: </w:t>
      </w:r>
      <w:r w:rsidRPr="00CE3303">
        <w:rPr>
          <w:i/>
          <w:iCs/>
          <w:sz w:val="24"/>
          <w:szCs w:val="24"/>
        </w:rPr>
        <w:t>eBooks for All: from National Advocacy to State Policy</w:t>
      </w:r>
    </w:p>
    <w:p w14:paraId="41077731"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14—Perkins Consumer Advisory Board meeting, virtual</w:t>
      </w:r>
    </w:p>
    <w:p w14:paraId="567457BC"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14—</w:t>
      </w:r>
      <w:r w:rsidRPr="00CE3303">
        <w:rPr>
          <w:i/>
          <w:iCs/>
          <w:sz w:val="24"/>
          <w:szCs w:val="24"/>
        </w:rPr>
        <w:t>Championing the Truth</w:t>
      </w:r>
      <w:r w:rsidRPr="00CE3303">
        <w:rPr>
          <w:sz w:val="24"/>
          <w:szCs w:val="24"/>
        </w:rPr>
        <w:t>/COSLA &amp; NY Times webinar</w:t>
      </w:r>
    </w:p>
    <w:p w14:paraId="4856A555"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18—MLS Executive Board meeting, virtual</w:t>
      </w:r>
    </w:p>
    <w:p w14:paraId="3F118625"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 xml:space="preserve">October 19—Virtual meeting with John </w:t>
      </w:r>
      <w:proofErr w:type="spellStart"/>
      <w:r w:rsidRPr="00CE3303">
        <w:rPr>
          <w:sz w:val="24"/>
          <w:szCs w:val="24"/>
        </w:rPr>
        <w:t>Chrastka</w:t>
      </w:r>
      <w:proofErr w:type="spellEnd"/>
      <w:r w:rsidRPr="00CE3303">
        <w:rPr>
          <w:sz w:val="24"/>
          <w:szCs w:val="24"/>
        </w:rPr>
        <w:t xml:space="preserve">, Executive Director of </w:t>
      </w:r>
      <w:proofErr w:type="spellStart"/>
      <w:r w:rsidRPr="00CE3303">
        <w:rPr>
          <w:sz w:val="24"/>
          <w:szCs w:val="24"/>
        </w:rPr>
        <w:t>EveryLibrary</w:t>
      </w:r>
      <w:proofErr w:type="spellEnd"/>
    </w:p>
    <w:p w14:paraId="1E54123C"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21—</w:t>
      </w:r>
      <w:r w:rsidRPr="00CE3303">
        <w:rPr>
          <w:i/>
          <w:iCs/>
          <w:sz w:val="24"/>
          <w:szCs w:val="24"/>
        </w:rPr>
        <w:t>Expand Digital Access Today: New Pathways for Sharing Your Digital Collections</w:t>
      </w:r>
      <w:r w:rsidRPr="00CE3303">
        <w:rPr>
          <w:sz w:val="24"/>
          <w:szCs w:val="24"/>
        </w:rPr>
        <w:t xml:space="preserve"> webinar</w:t>
      </w:r>
    </w:p>
    <w:p w14:paraId="1A4C44A4"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 xml:space="preserve">October 21—Library Journal Summit: </w:t>
      </w:r>
      <w:r w:rsidRPr="00CE3303">
        <w:rPr>
          <w:i/>
          <w:iCs/>
          <w:sz w:val="24"/>
          <w:szCs w:val="24"/>
        </w:rPr>
        <w:t>Delivering Services through Multiple Channels</w:t>
      </w:r>
      <w:r w:rsidRPr="00CE3303">
        <w:rPr>
          <w:sz w:val="24"/>
          <w:szCs w:val="24"/>
        </w:rPr>
        <w:t xml:space="preserve"> session</w:t>
      </w:r>
    </w:p>
    <w:p w14:paraId="7AF20DEF"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21— COSLA Equity, Diversity, and Inclusion Working Group meeting, virtual</w:t>
      </w:r>
    </w:p>
    <w:p w14:paraId="330D792B"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22—MLA Legislative Committee meeting, virtual</w:t>
      </w:r>
    </w:p>
    <w:p w14:paraId="26EE3D77"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27—Mass Humanities &amp; MBLC Quarterly meeting, virtual</w:t>
      </w:r>
    </w:p>
    <w:p w14:paraId="1CB8C5B7"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28—Presented MBLC update at Western Mass. Library Advocates Annual Meeting, virtual</w:t>
      </w:r>
    </w:p>
    <w:p w14:paraId="7785BBE5"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October 28—Mass. Center for the Book Board of Directors meeting, virtual</w:t>
      </w:r>
    </w:p>
    <w:p w14:paraId="608625CB"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t>November 1—Presented MBLC Update at MLS Annual Meeting, virtual</w:t>
      </w:r>
    </w:p>
    <w:p w14:paraId="1564C247" w14:textId="77777777" w:rsidR="003C21AD" w:rsidRPr="00CE3303" w:rsidRDefault="003C21AD" w:rsidP="003C21AD">
      <w:pPr>
        <w:pStyle w:val="ListParagraph"/>
        <w:widowControl/>
        <w:numPr>
          <w:ilvl w:val="0"/>
          <w:numId w:val="2"/>
        </w:numPr>
        <w:autoSpaceDE/>
        <w:autoSpaceDN/>
        <w:adjustRightInd/>
        <w:contextualSpacing/>
        <w:rPr>
          <w:sz w:val="24"/>
          <w:szCs w:val="24"/>
        </w:rPr>
      </w:pPr>
      <w:r w:rsidRPr="00CE3303">
        <w:rPr>
          <w:sz w:val="24"/>
          <w:szCs w:val="24"/>
        </w:rPr>
        <w:lastRenderedPageBreak/>
        <w:t xml:space="preserve">November 3—Meeting with </w:t>
      </w:r>
      <w:proofErr w:type="spellStart"/>
      <w:r w:rsidRPr="00CE3303">
        <w:rPr>
          <w:sz w:val="24"/>
          <w:szCs w:val="24"/>
        </w:rPr>
        <w:t>QualityMetrics</w:t>
      </w:r>
      <w:proofErr w:type="spellEnd"/>
      <w:r w:rsidRPr="00CE3303">
        <w:rPr>
          <w:sz w:val="24"/>
          <w:szCs w:val="24"/>
        </w:rPr>
        <w:t>, LLC re: LSTA Five-Year Plan evaluation process</w:t>
      </w:r>
    </w:p>
    <w:p w14:paraId="557DD5FD" w14:textId="77777777" w:rsidR="003C21AD" w:rsidRPr="00CE3303" w:rsidRDefault="003C21AD" w:rsidP="003C21AD">
      <w:pPr>
        <w:rPr>
          <w:sz w:val="24"/>
          <w:szCs w:val="24"/>
        </w:rPr>
      </w:pPr>
    </w:p>
    <w:p w14:paraId="57872D97" w14:textId="77777777" w:rsidR="003C21AD" w:rsidRPr="00CE3303" w:rsidRDefault="003C21AD" w:rsidP="003C21AD">
      <w:pPr>
        <w:rPr>
          <w:sz w:val="24"/>
          <w:szCs w:val="24"/>
        </w:rPr>
      </w:pPr>
      <w:r w:rsidRPr="00CE3303">
        <w:rPr>
          <w:b/>
          <w:bCs/>
          <w:sz w:val="24"/>
          <w:szCs w:val="24"/>
        </w:rPr>
        <w:t>American Rescue Plan Act (ARPA)</w:t>
      </w:r>
      <w:r w:rsidRPr="00CE3303">
        <w:rPr>
          <w:sz w:val="24"/>
          <w:szCs w:val="24"/>
        </w:rPr>
        <w:t xml:space="preserve">: MBLC’s Business Office, Communications Team, and Library Advisory and Development staff have been working on several ARPA-funded programs. During the past month more libraries began activating and lending Wi-Fi hotspots across the Commonwealth. Paul Kissman continues to work to help program participants with activation and filtering questions. In addition, October saw the launch of another round of Youth Mental Health First Aid classes. We have again partnered with Walker Cares who will deliver 5 sessions that will run from October through December with a maximum attendance of 20. Most sessions have sold out. </w:t>
      </w:r>
    </w:p>
    <w:p w14:paraId="77ECDC29" w14:textId="77777777" w:rsidR="003C21AD" w:rsidRPr="00CE3303" w:rsidRDefault="003C21AD" w:rsidP="003C21AD">
      <w:pPr>
        <w:rPr>
          <w:b/>
          <w:bCs/>
          <w:sz w:val="24"/>
          <w:szCs w:val="24"/>
        </w:rPr>
      </w:pPr>
    </w:p>
    <w:p w14:paraId="54C6F6B9" w14:textId="77777777" w:rsidR="003C21AD" w:rsidRPr="00CE3303" w:rsidRDefault="003C21AD" w:rsidP="003C21AD">
      <w:pPr>
        <w:rPr>
          <w:sz w:val="24"/>
          <w:szCs w:val="24"/>
        </w:rPr>
      </w:pPr>
      <w:r w:rsidRPr="00CE3303">
        <w:rPr>
          <w:b/>
          <w:bCs/>
          <w:sz w:val="24"/>
          <w:szCs w:val="24"/>
        </w:rPr>
        <w:t>LSTA Evaluation</w:t>
      </w:r>
      <w:r w:rsidRPr="00CE3303">
        <w:rPr>
          <w:sz w:val="24"/>
          <w:szCs w:val="24"/>
        </w:rPr>
        <w:t xml:space="preserve">: Work on the evaluation of our current LSTA Five-Year Plan 2018-2022 and preparing our new Five-Year Plan 2023-2027 continues. In addition to regular meetings with Rob and me, our consultants from </w:t>
      </w:r>
      <w:proofErr w:type="spellStart"/>
      <w:r w:rsidRPr="00CE3303">
        <w:rPr>
          <w:sz w:val="24"/>
          <w:szCs w:val="24"/>
        </w:rPr>
        <w:t>QualityMetrics</w:t>
      </w:r>
      <w:proofErr w:type="spellEnd"/>
      <w:r w:rsidRPr="00CE3303">
        <w:rPr>
          <w:sz w:val="24"/>
          <w:szCs w:val="24"/>
        </w:rPr>
        <w:t>, LLC have been holding focus groups and interviews with members of the Massachusetts library community. The evaluation is due to IMLS by March 30, 2022, followed by our new Five-Year Plan, due June 30, 2022.</w:t>
      </w:r>
    </w:p>
    <w:p w14:paraId="6FF3EB59" w14:textId="77777777" w:rsidR="003C21AD" w:rsidRPr="00CE3303" w:rsidRDefault="003C21AD" w:rsidP="003C21AD">
      <w:pPr>
        <w:rPr>
          <w:b/>
          <w:bCs/>
          <w:sz w:val="24"/>
          <w:szCs w:val="24"/>
        </w:rPr>
      </w:pPr>
    </w:p>
    <w:p w14:paraId="7B98B4DB" w14:textId="77777777" w:rsidR="003C21AD" w:rsidRPr="00CE3303" w:rsidRDefault="003C21AD" w:rsidP="003C21AD">
      <w:pPr>
        <w:rPr>
          <w:sz w:val="24"/>
          <w:szCs w:val="24"/>
        </w:rPr>
      </w:pPr>
      <w:r w:rsidRPr="00CE3303">
        <w:rPr>
          <w:b/>
          <w:bCs/>
          <w:sz w:val="24"/>
          <w:szCs w:val="24"/>
        </w:rPr>
        <w:t xml:space="preserve">Database Procurement: </w:t>
      </w:r>
      <w:r w:rsidRPr="00CE3303">
        <w:rPr>
          <w:sz w:val="24"/>
          <w:szCs w:val="24"/>
        </w:rPr>
        <w:t>The procurement team, made up of staff from the MBLC, MLS, BPL, and Perkins, is in the process of finalizing the RFR that will go out in early November. The recruitment of members of the library community to serve on the RFR evaluation committee has begun. A list of committee members will be brought to the Commissioners at the December meeting.</w:t>
      </w:r>
    </w:p>
    <w:p w14:paraId="2C5F3BC2" w14:textId="77777777" w:rsidR="003C21AD" w:rsidRPr="00CE3303" w:rsidRDefault="003C21AD" w:rsidP="003C21AD">
      <w:pPr>
        <w:rPr>
          <w:b/>
          <w:bCs/>
          <w:sz w:val="24"/>
          <w:szCs w:val="24"/>
        </w:rPr>
      </w:pPr>
    </w:p>
    <w:p w14:paraId="5C84413D" w14:textId="77777777" w:rsidR="003C21AD" w:rsidRPr="00CE3303" w:rsidRDefault="003C21AD" w:rsidP="003C21AD">
      <w:pPr>
        <w:rPr>
          <w:sz w:val="24"/>
          <w:szCs w:val="24"/>
        </w:rPr>
      </w:pPr>
      <w:r w:rsidRPr="00CE3303">
        <w:rPr>
          <w:b/>
          <w:bCs/>
          <w:sz w:val="24"/>
          <w:szCs w:val="24"/>
        </w:rPr>
        <w:t>Massachusetts Small Library Forum</w:t>
      </w:r>
      <w:r w:rsidRPr="00CE3303">
        <w:rPr>
          <w:sz w:val="24"/>
          <w:szCs w:val="24"/>
        </w:rPr>
        <w:br/>
        <w:t xml:space="preserve">Registration is open for the virtual Massachusetts </w:t>
      </w:r>
      <w:r w:rsidRPr="00CE3303">
        <w:rPr>
          <w:i/>
          <w:iCs/>
          <w:sz w:val="24"/>
          <w:szCs w:val="24"/>
        </w:rPr>
        <w:t>Small Library Forum</w:t>
      </w:r>
      <w:r w:rsidRPr="00CE3303">
        <w:rPr>
          <w:sz w:val="24"/>
          <w:szCs w:val="24"/>
        </w:rPr>
        <w:t xml:space="preserve"> taking place on November 16th and 17</w:t>
      </w:r>
      <w:r w:rsidRPr="00CE3303">
        <w:rPr>
          <w:sz w:val="24"/>
          <w:szCs w:val="24"/>
          <w:vertAlign w:val="superscript"/>
        </w:rPr>
        <w:t>th</w:t>
      </w:r>
      <w:r w:rsidRPr="00CE3303">
        <w:rPr>
          <w:sz w:val="24"/>
          <w:szCs w:val="24"/>
        </w:rPr>
        <w:t>. This is a joint event with MLS with funding from the Manton Foundation. Both live and pre-recorded sessions will be available. For more information and registration: (</w:t>
      </w:r>
      <w:hyperlink r:id="rId8" w:history="1">
        <w:r w:rsidRPr="00CE3303">
          <w:rPr>
            <w:rStyle w:val="Hyperlink"/>
            <w:sz w:val="24"/>
            <w:szCs w:val="24"/>
          </w:rPr>
          <w:t>https://calendar.masslibsystem.org/event/8457436</w:t>
        </w:r>
      </w:hyperlink>
      <w:r w:rsidRPr="00CE3303">
        <w:rPr>
          <w:sz w:val="24"/>
          <w:szCs w:val="24"/>
        </w:rPr>
        <w:t xml:space="preserve"> </w:t>
      </w:r>
    </w:p>
    <w:p w14:paraId="58C7B11A" w14:textId="77777777" w:rsidR="003C21AD" w:rsidRPr="00CE3303" w:rsidRDefault="003C21AD" w:rsidP="003C21AD">
      <w:pPr>
        <w:rPr>
          <w:sz w:val="24"/>
          <w:szCs w:val="24"/>
        </w:rPr>
      </w:pPr>
    </w:p>
    <w:p w14:paraId="7FE21A84" w14:textId="77777777" w:rsidR="003C21AD" w:rsidRPr="00CE3303" w:rsidRDefault="003C21AD" w:rsidP="003C21AD">
      <w:pPr>
        <w:shd w:val="clear" w:color="auto" w:fill="FFFFFF"/>
        <w:rPr>
          <w:color w:val="212121"/>
          <w:sz w:val="24"/>
          <w:szCs w:val="24"/>
        </w:rPr>
      </w:pPr>
      <w:r w:rsidRPr="00CE3303">
        <w:rPr>
          <w:color w:val="212121"/>
          <w:sz w:val="24"/>
          <w:szCs w:val="24"/>
        </w:rPr>
        <w:t xml:space="preserve">Shelley Quezada hosted an in-person training for librarians from 10 libraries who are managing new and recently concluded </w:t>
      </w:r>
      <w:r w:rsidRPr="00CE3303">
        <w:rPr>
          <w:b/>
          <w:bCs/>
          <w:color w:val="212121"/>
          <w:sz w:val="24"/>
          <w:szCs w:val="24"/>
        </w:rPr>
        <w:t>Mind in the Making</w:t>
      </w:r>
      <w:r w:rsidRPr="00CE3303">
        <w:rPr>
          <w:color w:val="212121"/>
          <w:sz w:val="24"/>
          <w:szCs w:val="24"/>
        </w:rPr>
        <w:t xml:space="preserve"> LSTA Direct grant projects at the </w:t>
      </w:r>
      <w:proofErr w:type="spellStart"/>
      <w:r w:rsidRPr="00CE3303">
        <w:rPr>
          <w:color w:val="212121"/>
          <w:sz w:val="24"/>
          <w:szCs w:val="24"/>
        </w:rPr>
        <w:t>EcoTarium</w:t>
      </w:r>
      <w:proofErr w:type="spellEnd"/>
      <w:r w:rsidRPr="00CE3303">
        <w:rPr>
          <w:color w:val="212121"/>
          <w:sz w:val="24"/>
          <w:szCs w:val="24"/>
        </w:rPr>
        <w:t xml:space="preserve"> in Worcester. Speakers from the Waltham and Bedford public libraries gave presentations on their successful Mind in the Making projects. The session introduced best practices and strengthened programing around the Mind in the Making grants.</w:t>
      </w:r>
    </w:p>
    <w:p w14:paraId="2020459F" w14:textId="77777777" w:rsidR="003C21AD" w:rsidRPr="00CE3303" w:rsidRDefault="003C21AD" w:rsidP="003C21AD">
      <w:pPr>
        <w:shd w:val="clear" w:color="auto" w:fill="FFFFFF"/>
        <w:rPr>
          <w:color w:val="212121"/>
          <w:sz w:val="24"/>
          <w:szCs w:val="24"/>
        </w:rPr>
      </w:pPr>
    </w:p>
    <w:p w14:paraId="111BAE6B" w14:textId="77777777" w:rsidR="003C21AD" w:rsidRPr="00CE3303" w:rsidRDefault="003C21AD" w:rsidP="003C21AD">
      <w:pPr>
        <w:shd w:val="clear" w:color="auto" w:fill="FFFFFF"/>
        <w:rPr>
          <w:color w:val="212121"/>
          <w:sz w:val="24"/>
          <w:szCs w:val="24"/>
        </w:rPr>
      </w:pPr>
      <w:r w:rsidRPr="00CE3303">
        <w:rPr>
          <w:color w:val="212121"/>
          <w:sz w:val="24"/>
          <w:szCs w:val="24"/>
        </w:rPr>
        <w:t xml:space="preserve">Shelley and Michelle Eberle from MLS have begun a dialog with the </w:t>
      </w:r>
      <w:r w:rsidRPr="00CE3303">
        <w:rPr>
          <w:b/>
          <w:bCs/>
          <w:color w:val="212121"/>
          <w:sz w:val="24"/>
          <w:szCs w:val="24"/>
        </w:rPr>
        <w:t>Library Social Worker</w:t>
      </w:r>
      <w:r w:rsidRPr="00CE3303">
        <w:rPr>
          <w:color w:val="212121"/>
          <w:sz w:val="24"/>
          <w:szCs w:val="24"/>
        </w:rPr>
        <w:t xml:space="preserve"> at the Cambridge Public Library who is currently supervising two Boston College social work trainees (there is a third student at the Waltham Public Library). Future meetings are planned to determine the feasibility of a statewide program that would link college and university social work programs with public libraries to place students working on graduate contact hours.</w:t>
      </w:r>
    </w:p>
    <w:p w14:paraId="6DFF078D" w14:textId="77777777" w:rsidR="003C21AD" w:rsidRPr="00CE3303" w:rsidRDefault="003C21AD" w:rsidP="003C21AD">
      <w:pPr>
        <w:shd w:val="clear" w:color="auto" w:fill="FFFFFF"/>
        <w:rPr>
          <w:color w:val="212121"/>
          <w:sz w:val="24"/>
          <w:szCs w:val="24"/>
        </w:rPr>
      </w:pPr>
    </w:p>
    <w:p w14:paraId="6BD18D67" w14:textId="77777777" w:rsidR="003C21AD" w:rsidRPr="00CE3303" w:rsidRDefault="003C21AD" w:rsidP="003C21AD">
      <w:pPr>
        <w:shd w:val="clear" w:color="auto" w:fill="FFFFFF"/>
        <w:rPr>
          <w:color w:val="212121"/>
          <w:sz w:val="24"/>
          <w:szCs w:val="24"/>
        </w:rPr>
      </w:pPr>
      <w:r w:rsidRPr="00CE3303">
        <w:rPr>
          <w:color w:val="212121"/>
          <w:sz w:val="24"/>
          <w:szCs w:val="24"/>
        </w:rPr>
        <w:t xml:space="preserve">Shelley also delivered a citation of congratulations to children’s artist and Ipswich resident Ed </w:t>
      </w:r>
      <w:proofErr w:type="spellStart"/>
      <w:r w:rsidRPr="00CE3303">
        <w:rPr>
          <w:color w:val="212121"/>
          <w:sz w:val="24"/>
          <w:szCs w:val="24"/>
        </w:rPr>
        <w:t>Emberley</w:t>
      </w:r>
      <w:proofErr w:type="spellEnd"/>
      <w:r w:rsidRPr="00CE3303">
        <w:rPr>
          <w:color w:val="212121"/>
          <w:sz w:val="24"/>
          <w:szCs w:val="24"/>
        </w:rPr>
        <w:t xml:space="preserve"> in honor of his 90</w:t>
      </w:r>
      <w:r w:rsidRPr="00CE3303">
        <w:rPr>
          <w:color w:val="212121"/>
          <w:sz w:val="24"/>
          <w:szCs w:val="24"/>
          <w:vertAlign w:val="superscript"/>
        </w:rPr>
        <w:t>th</w:t>
      </w:r>
      <w:r w:rsidRPr="00CE3303">
        <w:rPr>
          <w:color w:val="212121"/>
          <w:sz w:val="24"/>
          <w:szCs w:val="24"/>
        </w:rPr>
        <w:t xml:space="preserve"> birthday and of his commitment to Massachusetts libraries, including writing 50 children’s books. </w:t>
      </w:r>
    </w:p>
    <w:p w14:paraId="612A98E2" w14:textId="77777777" w:rsidR="003C21AD" w:rsidRPr="00CE3303" w:rsidRDefault="003C21AD" w:rsidP="003C21AD">
      <w:pPr>
        <w:rPr>
          <w:b/>
          <w:bCs/>
          <w:sz w:val="24"/>
          <w:szCs w:val="24"/>
        </w:rPr>
      </w:pPr>
    </w:p>
    <w:p w14:paraId="3A3808AB" w14:textId="77777777" w:rsidR="003C21AD" w:rsidRPr="00CE3303" w:rsidRDefault="003C21AD" w:rsidP="003C21AD">
      <w:pPr>
        <w:rPr>
          <w:sz w:val="24"/>
          <w:szCs w:val="24"/>
        </w:rPr>
      </w:pPr>
      <w:r w:rsidRPr="00CE3303">
        <w:rPr>
          <w:b/>
          <w:bCs/>
          <w:sz w:val="24"/>
          <w:szCs w:val="24"/>
        </w:rPr>
        <w:lastRenderedPageBreak/>
        <w:t xml:space="preserve">Trustee Orientations: </w:t>
      </w:r>
      <w:r w:rsidRPr="00CE3303">
        <w:rPr>
          <w:sz w:val="24"/>
          <w:szCs w:val="24"/>
        </w:rPr>
        <w:t xml:space="preserve">We have launched our fall season of Trustee Orientations and continue to rethink the structure and format of online delivery of content. Attendance has been lower than usual, perhaps in part to regular marketing of multiple events. We have streamlined the sessions again, removing content like policy management--which needs to be developed into a Deep Dive. </w:t>
      </w:r>
    </w:p>
    <w:p w14:paraId="12B1578C" w14:textId="77777777" w:rsidR="003C21AD" w:rsidRPr="00CE3303" w:rsidRDefault="003C21AD" w:rsidP="003C21AD">
      <w:pPr>
        <w:rPr>
          <w:b/>
          <w:bCs/>
          <w:sz w:val="24"/>
          <w:szCs w:val="24"/>
        </w:rPr>
      </w:pPr>
    </w:p>
    <w:p w14:paraId="38785E04" w14:textId="77777777" w:rsidR="003C21AD" w:rsidRPr="00CE3303" w:rsidRDefault="003C21AD" w:rsidP="003C21AD">
      <w:pPr>
        <w:rPr>
          <w:sz w:val="24"/>
          <w:szCs w:val="24"/>
        </w:rPr>
      </w:pPr>
      <w:r w:rsidRPr="00CE3303">
        <w:rPr>
          <w:b/>
          <w:bCs/>
          <w:sz w:val="24"/>
          <w:szCs w:val="24"/>
        </w:rPr>
        <w:t xml:space="preserve">Trustee Deep Dives: </w:t>
      </w:r>
      <w:r w:rsidRPr="00CE3303">
        <w:rPr>
          <w:sz w:val="24"/>
          <w:szCs w:val="24"/>
        </w:rPr>
        <w:t xml:space="preserve">These have also kicked off again, slightly reconfigured with topics that can appeal to both Friends and Trustees, like recruitment of board members or onboarding. Overall, most will be targeted at Trustees. Topics </w:t>
      </w:r>
      <w:proofErr w:type="gramStart"/>
      <w:r w:rsidRPr="00CE3303">
        <w:rPr>
          <w:sz w:val="24"/>
          <w:szCs w:val="24"/>
        </w:rPr>
        <w:t>include:</w:t>
      </w:r>
      <w:proofErr w:type="gramEnd"/>
      <w:r w:rsidRPr="00CE3303">
        <w:rPr>
          <w:sz w:val="24"/>
          <w:szCs w:val="24"/>
        </w:rPr>
        <w:t xml:space="preserve"> Evaluations, Hiring a New Director, Recruiting New Board Members, and United for Libraries Statewide Group Membership. </w:t>
      </w:r>
    </w:p>
    <w:p w14:paraId="7CBB9637" w14:textId="77777777" w:rsidR="003C21AD" w:rsidRPr="00CE3303" w:rsidRDefault="003C21AD" w:rsidP="003C21AD">
      <w:pPr>
        <w:rPr>
          <w:b/>
          <w:bCs/>
          <w:sz w:val="24"/>
          <w:szCs w:val="24"/>
        </w:rPr>
      </w:pPr>
    </w:p>
    <w:p w14:paraId="437EC938" w14:textId="77777777" w:rsidR="003C21AD" w:rsidRPr="00517A8B" w:rsidRDefault="003C21AD" w:rsidP="003C21AD">
      <w:pPr>
        <w:rPr>
          <w:sz w:val="24"/>
          <w:szCs w:val="24"/>
        </w:rPr>
      </w:pPr>
      <w:r w:rsidRPr="00CE3303">
        <w:rPr>
          <w:b/>
          <w:bCs/>
          <w:sz w:val="24"/>
          <w:szCs w:val="24"/>
        </w:rPr>
        <w:t>Massachusetts Library Association Annual Conference</w:t>
      </w:r>
      <w:r w:rsidRPr="00CE3303">
        <w:rPr>
          <w:sz w:val="24"/>
          <w:szCs w:val="24"/>
        </w:rPr>
        <w:t xml:space="preserve">: Maura Deedy is developing a panel for the MLA Annual Conference about being an accidental HR manager, with Vanessa Hale, Assistant Town Manager in Southborough. </w:t>
      </w:r>
    </w:p>
    <w:p w14:paraId="71FA5251" w14:textId="77777777" w:rsidR="003C21AD" w:rsidRPr="00CE3303" w:rsidRDefault="003C21AD" w:rsidP="003C21AD">
      <w:pPr>
        <w:rPr>
          <w:sz w:val="24"/>
          <w:szCs w:val="24"/>
        </w:rPr>
      </w:pPr>
      <w:r w:rsidRPr="00CE3303">
        <w:rPr>
          <w:b/>
          <w:bCs/>
          <w:sz w:val="24"/>
          <w:szCs w:val="24"/>
        </w:rPr>
        <w:t xml:space="preserve">Massachusetts Library Trustee Association: </w:t>
      </w:r>
      <w:r w:rsidRPr="00CE3303">
        <w:rPr>
          <w:sz w:val="24"/>
          <w:szCs w:val="24"/>
        </w:rPr>
        <w:t>MLTA had a wonderful annual meeting which was well attended. Maura moderated a panel with three librarians who discussed the impact COVID-19 had on their library operations, and what they’ve learned from providing library services during that time.  Panel members: Kellie Porter, Librarian at Woods Hole Public Library; Sarah Moser, Library Director at Haverhill Public Library; and Mike Zeller, Assistant Library Director in Shrewsbury.</w:t>
      </w:r>
    </w:p>
    <w:p w14:paraId="2B34D9A0" w14:textId="77777777" w:rsidR="003C21AD" w:rsidRPr="00CE3303" w:rsidRDefault="003C21AD" w:rsidP="003C21AD">
      <w:pPr>
        <w:rPr>
          <w:b/>
          <w:bCs/>
          <w:sz w:val="24"/>
          <w:szCs w:val="24"/>
        </w:rPr>
      </w:pPr>
    </w:p>
    <w:p w14:paraId="258D8DB1" w14:textId="77777777" w:rsidR="003C21AD" w:rsidRPr="00CE3303" w:rsidRDefault="003C21AD" w:rsidP="003C21AD">
      <w:pPr>
        <w:rPr>
          <w:sz w:val="24"/>
          <w:szCs w:val="24"/>
        </w:rPr>
      </w:pPr>
      <w:r w:rsidRPr="00CE3303">
        <w:rPr>
          <w:b/>
          <w:bCs/>
          <w:sz w:val="24"/>
          <w:szCs w:val="24"/>
        </w:rPr>
        <w:t xml:space="preserve">Director Search Packet: </w:t>
      </w:r>
      <w:r w:rsidRPr="00CE3303">
        <w:rPr>
          <w:sz w:val="24"/>
          <w:szCs w:val="24"/>
        </w:rPr>
        <w:t xml:space="preserve">The committee met to review the survey results and discuss additional items like searching on social media and samples to include in the packet. The next meeting will be focused on reviewing corrections and additions. </w:t>
      </w:r>
    </w:p>
    <w:p w14:paraId="42818C7A" w14:textId="77777777" w:rsidR="003C21AD" w:rsidRPr="00CE3303" w:rsidRDefault="003C21AD" w:rsidP="003C21AD">
      <w:pPr>
        <w:rPr>
          <w:b/>
          <w:bCs/>
          <w:sz w:val="24"/>
          <w:szCs w:val="24"/>
        </w:rPr>
      </w:pPr>
    </w:p>
    <w:p w14:paraId="7EF7019A" w14:textId="77777777" w:rsidR="003C21AD" w:rsidRPr="00CE3303" w:rsidRDefault="003C21AD" w:rsidP="003C21AD">
      <w:pPr>
        <w:rPr>
          <w:sz w:val="24"/>
          <w:szCs w:val="24"/>
        </w:rPr>
      </w:pPr>
      <w:r w:rsidRPr="00CE3303">
        <w:rPr>
          <w:b/>
          <w:bCs/>
          <w:sz w:val="24"/>
          <w:szCs w:val="24"/>
        </w:rPr>
        <w:t>Friends Coffee Hours</w:t>
      </w:r>
      <w:r w:rsidRPr="00CE3303">
        <w:rPr>
          <w:sz w:val="24"/>
          <w:szCs w:val="24"/>
        </w:rPr>
        <w:t xml:space="preserve">: Friends Coffee Hours continue to be a hit- with some of the same members attending and new ones joining. These continue to be a valuable resource for the Friends community in sharing and learning new ideas. Many Friends groups are deciding how to move forward with in-person programs and book sales over the winter. </w:t>
      </w:r>
    </w:p>
    <w:p w14:paraId="6505769E" w14:textId="77777777" w:rsidR="003C21AD" w:rsidRPr="00CE3303" w:rsidRDefault="003C21AD" w:rsidP="003C21AD">
      <w:pPr>
        <w:rPr>
          <w:b/>
          <w:bCs/>
          <w:sz w:val="24"/>
          <w:szCs w:val="24"/>
        </w:rPr>
      </w:pPr>
      <w:r w:rsidRPr="00CE3303">
        <w:rPr>
          <w:b/>
          <w:bCs/>
          <w:sz w:val="24"/>
          <w:szCs w:val="24"/>
        </w:rPr>
        <w:t>Program Statistics</w:t>
      </w:r>
    </w:p>
    <w:p w14:paraId="1DA4670A" w14:textId="77777777" w:rsidR="003C21AD" w:rsidRPr="00CE3303" w:rsidRDefault="003C21AD" w:rsidP="003C21AD">
      <w:pPr>
        <w:rPr>
          <w:b/>
          <w:bCs/>
          <w:sz w:val="24"/>
          <w:szCs w:val="24"/>
        </w:rPr>
      </w:pPr>
    </w:p>
    <w:tbl>
      <w:tblPr>
        <w:tblW w:w="0" w:type="auto"/>
        <w:tblCellMar>
          <w:left w:w="0" w:type="dxa"/>
          <w:right w:w="0" w:type="dxa"/>
        </w:tblCellMar>
        <w:tblLook w:val="04A0" w:firstRow="1" w:lastRow="0" w:firstColumn="1" w:lastColumn="0" w:noHBand="0" w:noVBand="1"/>
      </w:tblPr>
      <w:tblGrid>
        <w:gridCol w:w="2125"/>
        <w:gridCol w:w="2252"/>
        <w:gridCol w:w="1402"/>
        <w:gridCol w:w="3561"/>
      </w:tblGrid>
      <w:tr w:rsidR="003C21AD" w:rsidRPr="00CE3303" w14:paraId="1EF2C04F" w14:textId="77777777" w:rsidTr="00913140">
        <w:trPr>
          <w:trHeight w:val="300"/>
        </w:trPr>
        <w:tc>
          <w:tcPr>
            <w:tcW w:w="35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711A3BA" w14:textId="77777777" w:rsidR="003C21AD" w:rsidRPr="00CE3303" w:rsidRDefault="003C21AD" w:rsidP="00913140">
            <w:pPr>
              <w:rPr>
                <w:b/>
                <w:bCs/>
                <w:sz w:val="24"/>
                <w:szCs w:val="24"/>
              </w:rPr>
            </w:pPr>
            <w:r w:rsidRPr="00CE3303">
              <w:rPr>
                <w:b/>
                <w:bCs/>
                <w:sz w:val="24"/>
                <w:szCs w:val="24"/>
              </w:rPr>
              <w:t>Attendance</w:t>
            </w:r>
          </w:p>
        </w:tc>
        <w:tc>
          <w:tcPr>
            <w:tcW w:w="3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AC30026" w14:textId="77777777" w:rsidR="003C21AD" w:rsidRPr="00CE3303" w:rsidRDefault="003C21AD" w:rsidP="00913140">
            <w:pPr>
              <w:rPr>
                <w:b/>
                <w:bCs/>
                <w:sz w:val="24"/>
                <w:szCs w:val="24"/>
              </w:rPr>
            </w:pPr>
            <w:r w:rsidRPr="00CE3303">
              <w:rPr>
                <w:b/>
                <w:bCs/>
                <w:sz w:val="24"/>
                <w:szCs w:val="24"/>
              </w:rPr>
              <w:t>Date</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5E962A8" w14:textId="77777777" w:rsidR="003C21AD" w:rsidRPr="00CE3303" w:rsidRDefault="003C21AD" w:rsidP="00913140">
            <w:pPr>
              <w:rPr>
                <w:b/>
                <w:bCs/>
                <w:sz w:val="24"/>
                <w:szCs w:val="24"/>
              </w:rPr>
            </w:pPr>
            <w:r w:rsidRPr="00CE3303">
              <w:rPr>
                <w:b/>
                <w:bCs/>
                <w:sz w:val="24"/>
                <w:szCs w:val="24"/>
              </w:rPr>
              <w:t xml:space="preserve">Time </w:t>
            </w:r>
          </w:p>
        </w:tc>
        <w:tc>
          <w:tcPr>
            <w:tcW w:w="60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57AB15C" w14:textId="77777777" w:rsidR="003C21AD" w:rsidRPr="00CE3303" w:rsidRDefault="003C21AD" w:rsidP="00913140">
            <w:pPr>
              <w:rPr>
                <w:b/>
                <w:bCs/>
                <w:sz w:val="24"/>
                <w:szCs w:val="24"/>
              </w:rPr>
            </w:pPr>
            <w:r w:rsidRPr="00CE3303">
              <w:rPr>
                <w:b/>
                <w:bCs/>
                <w:sz w:val="24"/>
                <w:szCs w:val="24"/>
              </w:rPr>
              <w:t xml:space="preserve">Event </w:t>
            </w:r>
          </w:p>
        </w:tc>
      </w:tr>
      <w:tr w:rsidR="003C21AD" w:rsidRPr="00CE3303" w14:paraId="3D9852E9"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C85EC7" w14:textId="77777777" w:rsidR="003C21AD" w:rsidRPr="00CE3303" w:rsidRDefault="003C21AD" w:rsidP="00913140">
            <w:pPr>
              <w:rPr>
                <w:sz w:val="24"/>
                <w:szCs w:val="24"/>
              </w:rPr>
            </w:pPr>
            <w:r w:rsidRPr="00CE3303">
              <w:rPr>
                <w:sz w:val="24"/>
                <w:szCs w:val="24"/>
              </w:rPr>
              <w:t>11</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5EE8EE74" w14:textId="77777777" w:rsidR="003C21AD" w:rsidRPr="00CE3303" w:rsidRDefault="003C21AD" w:rsidP="00913140">
            <w:pPr>
              <w:rPr>
                <w:sz w:val="24"/>
                <w:szCs w:val="24"/>
              </w:rPr>
            </w:pPr>
            <w:r w:rsidRPr="00CE3303">
              <w:rPr>
                <w:sz w:val="24"/>
                <w:szCs w:val="24"/>
              </w:rPr>
              <w:t>Wednesday, October 13, 2021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2910C324" w14:textId="77777777" w:rsidR="003C21AD" w:rsidRPr="00CE3303" w:rsidRDefault="003C21AD" w:rsidP="00913140">
            <w:pPr>
              <w:rPr>
                <w:sz w:val="24"/>
                <w:szCs w:val="24"/>
              </w:rPr>
            </w:pPr>
            <w:r w:rsidRPr="00CE3303">
              <w:rPr>
                <w:sz w:val="24"/>
                <w:szCs w:val="24"/>
              </w:rPr>
              <w:t>10am to noon</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31AFE3E" w14:textId="77777777" w:rsidR="003C21AD" w:rsidRPr="00CE3303" w:rsidRDefault="003C21AD" w:rsidP="00913140">
            <w:pPr>
              <w:rPr>
                <w:sz w:val="24"/>
                <w:szCs w:val="24"/>
              </w:rPr>
            </w:pPr>
            <w:r w:rsidRPr="00CE3303">
              <w:rPr>
                <w:sz w:val="24"/>
                <w:szCs w:val="24"/>
              </w:rPr>
              <w:t xml:space="preserve">Trustee Orientation   Virtual </w:t>
            </w:r>
          </w:p>
        </w:tc>
      </w:tr>
      <w:tr w:rsidR="003C21AD" w:rsidRPr="00CE3303" w14:paraId="294519A3"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B18BF1" w14:textId="77777777" w:rsidR="003C21AD" w:rsidRPr="00CE3303" w:rsidRDefault="003C21AD" w:rsidP="00913140">
            <w:pPr>
              <w:rPr>
                <w:sz w:val="24"/>
                <w:szCs w:val="24"/>
              </w:rPr>
            </w:pPr>
            <w:r w:rsidRPr="00CE3303">
              <w:rPr>
                <w:sz w:val="24"/>
                <w:szCs w:val="24"/>
              </w:rPr>
              <w:t>8</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152581F" w14:textId="77777777" w:rsidR="003C21AD" w:rsidRPr="00CE3303" w:rsidRDefault="003C21AD" w:rsidP="00913140">
            <w:pPr>
              <w:rPr>
                <w:sz w:val="24"/>
                <w:szCs w:val="24"/>
              </w:rPr>
            </w:pPr>
            <w:r w:rsidRPr="00CE3303">
              <w:rPr>
                <w:sz w:val="24"/>
                <w:szCs w:val="24"/>
              </w:rPr>
              <w:t>Thursday, October 14, 2021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1F0B6040" w14:textId="77777777" w:rsidR="003C21AD" w:rsidRPr="00CE3303" w:rsidRDefault="003C21AD" w:rsidP="00913140">
            <w:pPr>
              <w:rPr>
                <w:sz w:val="24"/>
                <w:szCs w:val="24"/>
              </w:rPr>
            </w:pPr>
            <w:r w:rsidRPr="00CE3303">
              <w:rPr>
                <w:sz w:val="24"/>
                <w:szCs w:val="24"/>
              </w:rPr>
              <w:t>10 am to 11 am</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12783991" w14:textId="77777777" w:rsidR="003C21AD" w:rsidRPr="00CE3303" w:rsidRDefault="003C21AD" w:rsidP="00913140">
            <w:pPr>
              <w:rPr>
                <w:sz w:val="24"/>
                <w:szCs w:val="24"/>
              </w:rPr>
            </w:pPr>
            <w:r w:rsidRPr="00CE3303">
              <w:rPr>
                <w:sz w:val="24"/>
                <w:szCs w:val="24"/>
              </w:rPr>
              <w:t>Deep Dives: United for Libraries Statewide Group Membership</w:t>
            </w:r>
          </w:p>
        </w:tc>
      </w:tr>
      <w:tr w:rsidR="003C21AD" w:rsidRPr="00CE3303" w14:paraId="38F4F2FE"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F55143" w14:textId="77777777" w:rsidR="003C21AD" w:rsidRPr="00CE3303" w:rsidRDefault="003C21AD" w:rsidP="00913140">
            <w:pPr>
              <w:rPr>
                <w:sz w:val="24"/>
                <w:szCs w:val="24"/>
              </w:rPr>
            </w:pPr>
            <w:r w:rsidRPr="00CE3303">
              <w:rPr>
                <w:sz w:val="24"/>
                <w:szCs w:val="24"/>
              </w:rPr>
              <w:t>18</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03B6962" w14:textId="77777777" w:rsidR="003C21AD" w:rsidRPr="00CE3303" w:rsidRDefault="003C21AD" w:rsidP="00913140">
            <w:pPr>
              <w:rPr>
                <w:sz w:val="24"/>
                <w:szCs w:val="24"/>
              </w:rPr>
            </w:pPr>
            <w:r w:rsidRPr="00CE3303">
              <w:rPr>
                <w:sz w:val="24"/>
                <w:szCs w:val="24"/>
              </w:rPr>
              <w:t>Saturday, October 16, 2021</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14:paraId="5246999C" w14:textId="77777777" w:rsidR="003C21AD" w:rsidRPr="00CE3303" w:rsidRDefault="003C21AD" w:rsidP="00913140">
            <w:pPr>
              <w:rPr>
                <w:sz w:val="24"/>
                <w:szCs w:val="24"/>
              </w:rPr>
            </w:pPr>
            <w:r w:rsidRPr="00CE3303">
              <w:rPr>
                <w:sz w:val="24"/>
                <w:szCs w:val="24"/>
              </w:rPr>
              <w:t>10 am to 12 pm</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797FDAAC" w14:textId="77777777" w:rsidR="003C21AD" w:rsidRPr="00CE3303" w:rsidRDefault="003C21AD" w:rsidP="00913140">
            <w:pPr>
              <w:rPr>
                <w:sz w:val="24"/>
                <w:szCs w:val="24"/>
              </w:rPr>
            </w:pPr>
            <w:r w:rsidRPr="00CE3303">
              <w:rPr>
                <w:sz w:val="24"/>
                <w:szCs w:val="24"/>
              </w:rPr>
              <w:t>MFOL Annual Meeting</w:t>
            </w:r>
          </w:p>
        </w:tc>
      </w:tr>
      <w:tr w:rsidR="003C21AD" w:rsidRPr="00CE3303" w14:paraId="3EAC6A6D"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1AD384" w14:textId="77777777" w:rsidR="003C21AD" w:rsidRPr="00CE3303" w:rsidRDefault="003C21AD" w:rsidP="00913140">
            <w:pPr>
              <w:rPr>
                <w:sz w:val="24"/>
                <w:szCs w:val="24"/>
              </w:rPr>
            </w:pPr>
            <w:r w:rsidRPr="00CE3303">
              <w:rPr>
                <w:sz w:val="24"/>
                <w:szCs w:val="24"/>
              </w:rPr>
              <w:t>3</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28312F3E" w14:textId="77777777" w:rsidR="003C21AD" w:rsidRPr="00CE3303" w:rsidRDefault="003C21AD" w:rsidP="00913140">
            <w:pPr>
              <w:rPr>
                <w:sz w:val="24"/>
                <w:szCs w:val="24"/>
              </w:rPr>
            </w:pPr>
            <w:r w:rsidRPr="00CE3303">
              <w:rPr>
                <w:sz w:val="24"/>
                <w:szCs w:val="24"/>
              </w:rPr>
              <w:t>Tuesday, October 19, 2021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01EE3186" w14:textId="77777777" w:rsidR="003C21AD" w:rsidRPr="00CE3303" w:rsidRDefault="003C21AD" w:rsidP="00913140">
            <w:pPr>
              <w:rPr>
                <w:sz w:val="24"/>
                <w:szCs w:val="24"/>
              </w:rPr>
            </w:pPr>
            <w:r w:rsidRPr="00CE3303">
              <w:rPr>
                <w:sz w:val="24"/>
                <w:szCs w:val="24"/>
              </w:rPr>
              <w:t>10 am to 11 am</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9EE868C" w14:textId="77777777" w:rsidR="003C21AD" w:rsidRPr="00CE3303" w:rsidRDefault="003C21AD" w:rsidP="00913140">
            <w:pPr>
              <w:rPr>
                <w:sz w:val="24"/>
                <w:szCs w:val="24"/>
              </w:rPr>
            </w:pPr>
            <w:r w:rsidRPr="00CE3303">
              <w:rPr>
                <w:sz w:val="24"/>
                <w:szCs w:val="24"/>
              </w:rPr>
              <w:t>Deep Dives: Recruiting New Board Members</w:t>
            </w:r>
          </w:p>
        </w:tc>
      </w:tr>
      <w:tr w:rsidR="003C21AD" w:rsidRPr="00CE3303" w14:paraId="2D2C0151"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7B9F9A" w14:textId="77777777" w:rsidR="003C21AD" w:rsidRPr="00CE3303" w:rsidRDefault="003C21AD" w:rsidP="00913140">
            <w:pPr>
              <w:rPr>
                <w:sz w:val="24"/>
                <w:szCs w:val="24"/>
              </w:rPr>
            </w:pPr>
            <w:r w:rsidRPr="00CE3303">
              <w:rPr>
                <w:sz w:val="24"/>
                <w:szCs w:val="24"/>
              </w:rPr>
              <w:t>14</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5CA6C623" w14:textId="77777777" w:rsidR="003C21AD" w:rsidRPr="00CE3303" w:rsidRDefault="003C21AD" w:rsidP="00913140">
            <w:pPr>
              <w:rPr>
                <w:sz w:val="24"/>
                <w:szCs w:val="24"/>
              </w:rPr>
            </w:pPr>
            <w:r w:rsidRPr="00CE3303">
              <w:rPr>
                <w:sz w:val="24"/>
                <w:szCs w:val="24"/>
              </w:rPr>
              <w:t>Thursday, October 21, 2021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050C1BD6" w14:textId="77777777" w:rsidR="003C21AD" w:rsidRPr="00CE3303" w:rsidRDefault="003C21AD" w:rsidP="00913140">
            <w:pPr>
              <w:rPr>
                <w:sz w:val="24"/>
                <w:szCs w:val="24"/>
              </w:rPr>
            </w:pPr>
            <w:r w:rsidRPr="00CE3303">
              <w:rPr>
                <w:sz w:val="24"/>
                <w:szCs w:val="24"/>
              </w:rPr>
              <w:t xml:space="preserve">11 am to 12 pm </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C94A288" w14:textId="77777777" w:rsidR="003C21AD" w:rsidRPr="00CE3303" w:rsidRDefault="003C21AD" w:rsidP="00913140">
            <w:pPr>
              <w:rPr>
                <w:sz w:val="24"/>
                <w:szCs w:val="24"/>
              </w:rPr>
            </w:pPr>
            <w:r w:rsidRPr="00CE3303">
              <w:rPr>
                <w:sz w:val="24"/>
                <w:szCs w:val="24"/>
              </w:rPr>
              <w:t xml:space="preserve">MLS and MBLC Community </w:t>
            </w:r>
            <w:proofErr w:type="gramStart"/>
            <w:r w:rsidRPr="00CE3303">
              <w:rPr>
                <w:sz w:val="24"/>
                <w:szCs w:val="24"/>
              </w:rPr>
              <w:t>Chat  for</w:t>
            </w:r>
            <w:proofErr w:type="gramEnd"/>
            <w:r w:rsidRPr="00CE3303">
              <w:rPr>
                <w:sz w:val="24"/>
                <w:szCs w:val="24"/>
              </w:rPr>
              <w:t xml:space="preserve"> New Directors </w:t>
            </w:r>
          </w:p>
        </w:tc>
      </w:tr>
      <w:tr w:rsidR="003C21AD" w:rsidRPr="00CE3303" w14:paraId="44565F37"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3B45F6" w14:textId="77777777" w:rsidR="003C21AD" w:rsidRPr="00CE3303" w:rsidRDefault="003C21AD" w:rsidP="00913140">
            <w:pPr>
              <w:rPr>
                <w:sz w:val="24"/>
                <w:szCs w:val="24"/>
              </w:rPr>
            </w:pPr>
            <w:r w:rsidRPr="00CE3303">
              <w:rPr>
                <w:sz w:val="24"/>
                <w:szCs w:val="24"/>
              </w:rPr>
              <w:t>27</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58F7B76C" w14:textId="77777777" w:rsidR="003C21AD" w:rsidRPr="00CE3303" w:rsidRDefault="003C21AD" w:rsidP="00913140">
            <w:pPr>
              <w:rPr>
                <w:sz w:val="24"/>
                <w:szCs w:val="24"/>
              </w:rPr>
            </w:pPr>
            <w:r w:rsidRPr="00CE3303">
              <w:rPr>
                <w:sz w:val="24"/>
                <w:szCs w:val="24"/>
              </w:rPr>
              <w:t>Saturday, October 23, 2021</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14:paraId="324487E5" w14:textId="77777777" w:rsidR="003C21AD" w:rsidRPr="00CE3303" w:rsidRDefault="003C21AD" w:rsidP="00913140">
            <w:pPr>
              <w:rPr>
                <w:sz w:val="24"/>
                <w:szCs w:val="24"/>
              </w:rPr>
            </w:pPr>
            <w:r w:rsidRPr="00CE3303">
              <w:rPr>
                <w:sz w:val="24"/>
                <w:szCs w:val="24"/>
              </w:rPr>
              <w:t>10:30 am to 12 pm</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A1E37FB" w14:textId="77777777" w:rsidR="003C21AD" w:rsidRPr="00CE3303" w:rsidRDefault="003C21AD" w:rsidP="00913140">
            <w:pPr>
              <w:rPr>
                <w:sz w:val="24"/>
                <w:szCs w:val="24"/>
              </w:rPr>
            </w:pPr>
            <w:r w:rsidRPr="00CE3303">
              <w:rPr>
                <w:sz w:val="24"/>
                <w:szCs w:val="24"/>
              </w:rPr>
              <w:t>MLTA Annual Meeting and Program</w:t>
            </w:r>
          </w:p>
        </w:tc>
      </w:tr>
      <w:tr w:rsidR="003C21AD" w:rsidRPr="00CE3303" w14:paraId="26F0530B"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8FA250" w14:textId="77777777" w:rsidR="003C21AD" w:rsidRPr="00CE3303" w:rsidRDefault="003C21AD" w:rsidP="00913140">
            <w:pPr>
              <w:rPr>
                <w:sz w:val="24"/>
                <w:szCs w:val="24"/>
              </w:rPr>
            </w:pPr>
            <w:r w:rsidRPr="00CE3303">
              <w:rPr>
                <w:sz w:val="24"/>
                <w:szCs w:val="24"/>
              </w:rPr>
              <w:t>10</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hideMark/>
          </w:tcPr>
          <w:p w14:paraId="6152AF07" w14:textId="77777777" w:rsidR="003C21AD" w:rsidRPr="00CE3303" w:rsidRDefault="003C21AD" w:rsidP="00913140">
            <w:pPr>
              <w:rPr>
                <w:sz w:val="24"/>
                <w:szCs w:val="24"/>
              </w:rPr>
            </w:pPr>
            <w:r w:rsidRPr="00CE3303">
              <w:rPr>
                <w:sz w:val="24"/>
                <w:szCs w:val="24"/>
              </w:rPr>
              <w:t>Tuesday, October 26, 2021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3C1182D3" w14:textId="77777777" w:rsidR="003C21AD" w:rsidRPr="00CE3303" w:rsidRDefault="003C21AD" w:rsidP="00913140">
            <w:pPr>
              <w:rPr>
                <w:sz w:val="24"/>
                <w:szCs w:val="24"/>
              </w:rPr>
            </w:pPr>
            <w:r w:rsidRPr="00CE3303">
              <w:rPr>
                <w:sz w:val="24"/>
                <w:szCs w:val="24"/>
              </w:rPr>
              <w:t>6pm to 7 pm</w:t>
            </w:r>
          </w:p>
        </w:tc>
        <w:tc>
          <w:tcPr>
            <w:tcW w:w="6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D4A5FB" w14:textId="77777777" w:rsidR="003C21AD" w:rsidRPr="00CE3303" w:rsidRDefault="003C21AD" w:rsidP="00913140">
            <w:pPr>
              <w:rPr>
                <w:sz w:val="24"/>
                <w:szCs w:val="24"/>
              </w:rPr>
            </w:pPr>
            <w:r w:rsidRPr="00CE3303">
              <w:rPr>
                <w:sz w:val="24"/>
                <w:szCs w:val="24"/>
              </w:rPr>
              <w:t xml:space="preserve">Friends Coffee Hour </w:t>
            </w:r>
          </w:p>
        </w:tc>
      </w:tr>
      <w:tr w:rsidR="003C21AD" w:rsidRPr="00CE3303" w14:paraId="6ED1FDA6" w14:textId="77777777" w:rsidTr="00913140">
        <w:trPr>
          <w:trHeight w:val="300"/>
        </w:trPr>
        <w:tc>
          <w:tcPr>
            <w:tcW w:w="35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AEA40F" w14:textId="77777777" w:rsidR="003C21AD" w:rsidRPr="00CE3303" w:rsidRDefault="003C21AD" w:rsidP="00913140">
            <w:pPr>
              <w:rPr>
                <w:sz w:val="24"/>
                <w:szCs w:val="24"/>
              </w:rPr>
            </w:pPr>
            <w:r w:rsidRPr="00CE3303">
              <w:rPr>
                <w:sz w:val="24"/>
                <w:szCs w:val="24"/>
              </w:rPr>
              <w:lastRenderedPageBreak/>
              <w:t xml:space="preserve">TOTAL: 91 </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tcPr>
          <w:p w14:paraId="02D8D634" w14:textId="77777777" w:rsidR="003C21AD" w:rsidRPr="00CE3303" w:rsidRDefault="003C21AD" w:rsidP="00913140">
            <w:pPr>
              <w:rPr>
                <w:sz w:val="24"/>
                <w:szCs w:val="24"/>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tcPr>
          <w:p w14:paraId="539E3B04" w14:textId="77777777" w:rsidR="003C21AD" w:rsidRPr="00CE3303" w:rsidRDefault="003C21AD" w:rsidP="00913140">
            <w:pPr>
              <w:rPr>
                <w:sz w:val="24"/>
                <w:szCs w:val="24"/>
              </w:rPr>
            </w:pPr>
          </w:p>
        </w:tc>
        <w:tc>
          <w:tcPr>
            <w:tcW w:w="6040" w:type="dxa"/>
            <w:tcBorders>
              <w:top w:val="nil"/>
              <w:left w:val="nil"/>
              <w:bottom w:val="single" w:sz="8" w:space="0" w:color="auto"/>
              <w:right w:val="single" w:sz="8" w:space="0" w:color="auto"/>
            </w:tcBorders>
            <w:noWrap/>
            <w:tcMar>
              <w:top w:w="0" w:type="dxa"/>
              <w:left w:w="108" w:type="dxa"/>
              <w:bottom w:w="0" w:type="dxa"/>
              <w:right w:w="108" w:type="dxa"/>
            </w:tcMar>
          </w:tcPr>
          <w:p w14:paraId="784AF626" w14:textId="77777777" w:rsidR="003C21AD" w:rsidRPr="00CE3303" w:rsidRDefault="003C21AD" w:rsidP="00913140">
            <w:pPr>
              <w:rPr>
                <w:sz w:val="24"/>
                <w:szCs w:val="24"/>
              </w:rPr>
            </w:pPr>
          </w:p>
        </w:tc>
      </w:tr>
    </w:tbl>
    <w:p w14:paraId="08FCAE3D" w14:textId="77777777" w:rsidR="003C21AD" w:rsidRPr="00CE3303" w:rsidRDefault="003C21AD" w:rsidP="003C21AD">
      <w:pPr>
        <w:rPr>
          <w:b/>
          <w:bCs/>
          <w:sz w:val="24"/>
          <w:szCs w:val="24"/>
        </w:rPr>
      </w:pPr>
    </w:p>
    <w:p w14:paraId="60B5010C" w14:textId="77777777" w:rsidR="003C21AD" w:rsidRPr="00CE3303" w:rsidRDefault="003C21AD" w:rsidP="003C21AD">
      <w:pPr>
        <w:rPr>
          <w:b/>
          <w:bCs/>
          <w:sz w:val="24"/>
          <w:szCs w:val="24"/>
        </w:rPr>
      </w:pPr>
      <w:r w:rsidRPr="00CE3303">
        <w:rPr>
          <w:b/>
          <w:bCs/>
          <w:sz w:val="24"/>
          <w:szCs w:val="24"/>
        </w:rPr>
        <w:t xml:space="preserve">OUTREACH TO LIBRARY DIRECTORS: </w:t>
      </w:r>
      <w:r w:rsidRPr="00CE3303">
        <w:rPr>
          <w:sz w:val="24"/>
          <w:szCs w:val="24"/>
        </w:rPr>
        <w:t xml:space="preserve">Maura and Terry </w:t>
      </w:r>
      <w:proofErr w:type="spellStart"/>
      <w:r w:rsidRPr="00CE3303">
        <w:rPr>
          <w:sz w:val="24"/>
          <w:szCs w:val="24"/>
        </w:rPr>
        <w:t>McQuown</w:t>
      </w:r>
      <w:proofErr w:type="spellEnd"/>
      <w:r w:rsidRPr="00CE3303">
        <w:rPr>
          <w:sz w:val="24"/>
          <w:szCs w:val="24"/>
        </w:rPr>
        <w:t xml:space="preserve"> at MLS held the first New Director Community Chat. This was born out of seeing how our respective agencies support recently hired library directors and wanting to better understand the kind of support we could offer to this group. This listening session was well attended, and we will use feedback to inform future meetings. </w:t>
      </w:r>
    </w:p>
    <w:p w14:paraId="1AF60D9E" w14:textId="77777777" w:rsidR="003C21AD" w:rsidRPr="00CE3303" w:rsidRDefault="003C21AD" w:rsidP="003C21AD">
      <w:pPr>
        <w:rPr>
          <w:sz w:val="24"/>
          <w:szCs w:val="24"/>
        </w:rPr>
      </w:pPr>
      <w:r w:rsidRPr="00CE3303">
        <w:rPr>
          <w:sz w:val="24"/>
          <w:szCs w:val="24"/>
        </w:rPr>
        <w:t xml:space="preserve">Evan Knight organized and moderated a virtual symposium, </w:t>
      </w:r>
      <w:r w:rsidRPr="00CE3303">
        <w:rPr>
          <w:b/>
          <w:bCs/>
          <w:sz w:val="24"/>
          <w:szCs w:val="24"/>
        </w:rPr>
        <w:t>“Expand Digital Access Today: New pathways for sharing your collections</w:t>
      </w:r>
      <w:r w:rsidRPr="00CE3303">
        <w:rPr>
          <w:sz w:val="24"/>
          <w:szCs w:val="24"/>
        </w:rPr>
        <w:t>,” with national speakers on three topics: Controlled Digital Lending for Public Libraries; Automatically Sharing Digitized Collections in Wikipedia; and Building a National Finding Aid Network for Archives Collections. Thanks to Rob, Tracey, and Tanesha for supporting the symposium.</w:t>
      </w:r>
    </w:p>
    <w:p w14:paraId="6C751B38" w14:textId="77777777" w:rsidR="003C21AD" w:rsidRPr="00CE3303" w:rsidRDefault="003C21AD" w:rsidP="003C21AD">
      <w:pPr>
        <w:pStyle w:val="ListParagraph"/>
        <w:widowControl/>
        <w:numPr>
          <w:ilvl w:val="0"/>
          <w:numId w:val="29"/>
        </w:numPr>
        <w:autoSpaceDE/>
        <w:autoSpaceDN/>
        <w:adjustRightInd/>
        <w:contextualSpacing/>
        <w:rPr>
          <w:sz w:val="24"/>
          <w:szCs w:val="24"/>
        </w:rPr>
      </w:pPr>
      <w:r w:rsidRPr="00CE3303">
        <w:rPr>
          <w:sz w:val="24"/>
          <w:szCs w:val="24"/>
        </w:rPr>
        <w:t>161 Total Registrants from: 54 MA Public Libraries, 6 MA Library Networks, 30 Academic Libraries, 33 Special/Govt/Archive/Other</w:t>
      </w:r>
    </w:p>
    <w:p w14:paraId="63A235B8" w14:textId="77777777" w:rsidR="003C21AD" w:rsidRPr="00CE3303" w:rsidRDefault="003C21AD" w:rsidP="003C21AD">
      <w:pPr>
        <w:pStyle w:val="ListParagraph"/>
        <w:widowControl/>
        <w:numPr>
          <w:ilvl w:val="0"/>
          <w:numId w:val="29"/>
        </w:numPr>
        <w:autoSpaceDE/>
        <w:autoSpaceDN/>
        <w:adjustRightInd/>
        <w:contextualSpacing/>
        <w:rPr>
          <w:sz w:val="24"/>
          <w:szCs w:val="24"/>
        </w:rPr>
      </w:pPr>
      <w:r w:rsidRPr="00CE3303">
        <w:rPr>
          <w:sz w:val="24"/>
          <w:szCs w:val="24"/>
        </w:rPr>
        <w:t>16% (25) post-event survey response rate</w:t>
      </w:r>
    </w:p>
    <w:p w14:paraId="60F3AFC7" w14:textId="77777777" w:rsidR="003C21AD" w:rsidRPr="00CE3303" w:rsidRDefault="003C21AD" w:rsidP="003C21AD">
      <w:pPr>
        <w:pStyle w:val="ListParagraph"/>
        <w:widowControl/>
        <w:numPr>
          <w:ilvl w:val="0"/>
          <w:numId w:val="30"/>
        </w:numPr>
        <w:autoSpaceDE/>
        <w:autoSpaceDN/>
        <w:adjustRightInd/>
        <w:contextualSpacing/>
        <w:rPr>
          <w:sz w:val="24"/>
          <w:szCs w:val="24"/>
        </w:rPr>
      </w:pPr>
      <w:r w:rsidRPr="00CE3303">
        <w:rPr>
          <w:sz w:val="24"/>
          <w:szCs w:val="24"/>
        </w:rPr>
        <w:t xml:space="preserve">Impact on Knowledge/Skills --&gt;  </w:t>
      </w:r>
    </w:p>
    <w:p w14:paraId="7FAB609F" w14:textId="77777777" w:rsidR="003C21AD" w:rsidRPr="00CE3303" w:rsidRDefault="003C21AD" w:rsidP="003C21AD">
      <w:pPr>
        <w:pStyle w:val="ListParagraph"/>
        <w:widowControl/>
        <w:numPr>
          <w:ilvl w:val="0"/>
          <w:numId w:val="31"/>
        </w:numPr>
        <w:autoSpaceDE/>
        <w:autoSpaceDN/>
        <w:adjustRightInd/>
        <w:contextualSpacing/>
        <w:rPr>
          <w:sz w:val="24"/>
          <w:szCs w:val="24"/>
        </w:rPr>
      </w:pPr>
      <w:r w:rsidRPr="00CE3303">
        <w:rPr>
          <w:sz w:val="24"/>
          <w:szCs w:val="24"/>
        </w:rPr>
        <w:t>100% (25) report the session increased their knowledge of digital access projects</w:t>
      </w:r>
    </w:p>
    <w:p w14:paraId="6CA6B336" w14:textId="77777777" w:rsidR="003C21AD" w:rsidRPr="00CE3303" w:rsidRDefault="003C21AD" w:rsidP="003C21AD">
      <w:pPr>
        <w:pStyle w:val="ListParagraph"/>
        <w:widowControl/>
        <w:numPr>
          <w:ilvl w:val="0"/>
          <w:numId w:val="31"/>
        </w:numPr>
        <w:autoSpaceDE/>
        <w:autoSpaceDN/>
        <w:adjustRightInd/>
        <w:contextualSpacing/>
        <w:rPr>
          <w:sz w:val="24"/>
          <w:szCs w:val="24"/>
        </w:rPr>
      </w:pPr>
      <w:r w:rsidRPr="00CE3303">
        <w:rPr>
          <w:sz w:val="24"/>
          <w:szCs w:val="24"/>
        </w:rPr>
        <w:t>80% (20) report the session increased their skills in management of digital collections</w:t>
      </w:r>
    </w:p>
    <w:p w14:paraId="52361DC5" w14:textId="77777777" w:rsidR="003C21AD" w:rsidRPr="00CE3303" w:rsidRDefault="003C21AD" w:rsidP="003C21AD">
      <w:pPr>
        <w:pStyle w:val="ListParagraph"/>
        <w:widowControl/>
        <w:numPr>
          <w:ilvl w:val="0"/>
          <w:numId w:val="30"/>
        </w:numPr>
        <w:autoSpaceDE/>
        <w:autoSpaceDN/>
        <w:adjustRightInd/>
        <w:contextualSpacing/>
        <w:rPr>
          <w:sz w:val="24"/>
          <w:szCs w:val="24"/>
        </w:rPr>
      </w:pPr>
      <w:r w:rsidRPr="00CE3303">
        <w:rPr>
          <w:sz w:val="24"/>
          <w:szCs w:val="24"/>
        </w:rPr>
        <w:t xml:space="preserve">Impact on Behavior --&gt;  </w:t>
      </w:r>
    </w:p>
    <w:p w14:paraId="0120F1DA" w14:textId="77777777" w:rsidR="003C21AD" w:rsidRPr="00CE3303" w:rsidRDefault="003C21AD" w:rsidP="003C21AD">
      <w:pPr>
        <w:pStyle w:val="ListParagraph"/>
        <w:widowControl/>
        <w:numPr>
          <w:ilvl w:val="0"/>
          <w:numId w:val="32"/>
        </w:numPr>
        <w:autoSpaceDE/>
        <w:autoSpaceDN/>
        <w:adjustRightInd/>
        <w:contextualSpacing/>
        <w:rPr>
          <w:sz w:val="24"/>
          <w:szCs w:val="24"/>
        </w:rPr>
      </w:pPr>
      <w:r w:rsidRPr="00CE3303">
        <w:rPr>
          <w:sz w:val="24"/>
          <w:szCs w:val="24"/>
        </w:rPr>
        <w:t>Controlled Digital Lending - 52% (13) report they may get involved</w:t>
      </w:r>
    </w:p>
    <w:p w14:paraId="67EADF28" w14:textId="77777777" w:rsidR="003C21AD" w:rsidRPr="00CE3303" w:rsidRDefault="003C21AD" w:rsidP="003C21AD">
      <w:pPr>
        <w:pStyle w:val="ListParagraph"/>
        <w:widowControl/>
        <w:numPr>
          <w:ilvl w:val="0"/>
          <w:numId w:val="32"/>
        </w:numPr>
        <w:autoSpaceDE/>
        <w:autoSpaceDN/>
        <w:adjustRightInd/>
        <w:contextualSpacing/>
        <w:rPr>
          <w:sz w:val="24"/>
          <w:szCs w:val="24"/>
        </w:rPr>
      </w:pPr>
      <w:r w:rsidRPr="00CE3303">
        <w:rPr>
          <w:sz w:val="24"/>
          <w:szCs w:val="24"/>
        </w:rPr>
        <w:t>Automatically share digitized collections in Wikipedia - 67% (18) report they may get involved</w:t>
      </w:r>
    </w:p>
    <w:p w14:paraId="387FECC1" w14:textId="77777777" w:rsidR="003C21AD" w:rsidRPr="00CE3303" w:rsidRDefault="003C21AD" w:rsidP="003C21AD">
      <w:pPr>
        <w:pStyle w:val="ListParagraph"/>
        <w:widowControl/>
        <w:numPr>
          <w:ilvl w:val="0"/>
          <w:numId w:val="32"/>
        </w:numPr>
        <w:autoSpaceDE/>
        <w:autoSpaceDN/>
        <w:adjustRightInd/>
        <w:contextualSpacing/>
        <w:rPr>
          <w:sz w:val="24"/>
          <w:szCs w:val="24"/>
        </w:rPr>
      </w:pPr>
      <w:r w:rsidRPr="00CE3303">
        <w:rPr>
          <w:sz w:val="24"/>
          <w:szCs w:val="24"/>
        </w:rPr>
        <w:t>National Finding Aid Network - 64% (16) report they may get involved</w:t>
      </w:r>
    </w:p>
    <w:p w14:paraId="1EAA8AA5" w14:textId="77777777" w:rsidR="003C21AD" w:rsidRPr="00CE3303" w:rsidRDefault="003C21AD" w:rsidP="003C21AD">
      <w:pPr>
        <w:rPr>
          <w:sz w:val="24"/>
          <w:szCs w:val="24"/>
        </w:rPr>
      </w:pPr>
    </w:p>
    <w:p w14:paraId="0F95B050" w14:textId="77777777" w:rsidR="003C21AD" w:rsidRPr="00CE3303" w:rsidRDefault="003C21AD" w:rsidP="003C21AD">
      <w:pPr>
        <w:rPr>
          <w:sz w:val="24"/>
          <w:szCs w:val="24"/>
        </w:rPr>
      </w:pPr>
      <w:r w:rsidRPr="00CE3303">
        <w:rPr>
          <w:sz w:val="24"/>
          <w:szCs w:val="24"/>
        </w:rPr>
        <w:t xml:space="preserve">Evan attended the Digital Commonwealth virtual talk with sociology professor Troy Smith called “Building Bridges of Inclusion,” which was focused on digital collections in primary, secondary, and undergraduate education. Prof. Smith discussed how digital repositories like the Digital Commonwealth, and any museum collection or exhibition for that matter, might more responsibly share troubling material. </w:t>
      </w:r>
      <w:hyperlink r:id="rId9" w:history="1">
        <w:r w:rsidRPr="00CE3303">
          <w:rPr>
            <w:rStyle w:val="Hyperlink"/>
            <w:sz w:val="24"/>
            <w:szCs w:val="24"/>
          </w:rPr>
          <w:t>https://digitalcommonwealth.wildapricot.org/Recordings</w:t>
        </w:r>
      </w:hyperlink>
      <w:r w:rsidRPr="00CE3303">
        <w:rPr>
          <w:sz w:val="24"/>
          <w:szCs w:val="24"/>
        </w:rPr>
        <w:t>.</w:t>
      </w:r>
    </w:p>
    <w:p w14:paraId="7C99B4C4" w14:textId="77777777" w:rsidR="003C21AD" w:rsidRPr="00CE3303" w:rsidRDefault="003C21AD" w:rsidP="003C21AD">
      <w:pPr>
        <w:rPr>
          <w:sz w:val="24"/>
          <w:szCs w:val="24"/>
        </w:rPr>
      </w:pPr>
    </w:p>
    <w:p w14:paraId="2FB8BCE3" w14:textId="77777777" w:rsidR="003C21AD" w:rsidRPr="00CE3303" w:rsidRDefault="003C21AD" w:rsidP="003C21AD">
      <w:pPr>
        <w:rPr>
          <w:sz w:val="24"/>
          <w:szCs w:val="24"/>
        </w:rPr>
      </w:pPr>
      <w:r w:rsidRPr="00CE3303">
        <w:rPr>
          <w:sz w:val="24"/>
          <w:szCs w:val="24"/>
        </w:rPr>
        <w:t xml:space="preserve">Evan also represented COSTEP MA as a part of the Advisory Committee of the Alliance for Response (an NEH initiative of the Foundation for Advancement in Conservation </w:t>
      </w:r>
      <w:hyperlink r:id="rId10" w:history="1">
        <w:r w:rsidRPr="00CE3303">
          <w:rPr>
            <w:rStyle w:val="Hyperlink"/>
            <w:sz w:val="24"/>
            <w:szCs w:val="24"/>
          </w:rPr>
          <w:t>https://www.culturalheritage.org/resources/emergencies/alliance-for-response</w:t>
        </w:r>
      </w:hyperlink>
      <w:r w:rsidRPr="00CE3303">
        <w:rPr>
          <w:sz w:val="24"/>
          <w:szCs w:val="24"/>
        </w:rPr>
        <w:t>) and met with colleagues around the country who work in emergency response for cultural heritage to share information and plan for a bi-annual virtual meeting in January for all members of the AFR. COSTEP has been invited to join this group.</w:t>
      </w:r>
    </w:p>
    <w:p w14:paraId="5D3329B4" w14:textId="77777777" w:rsidR="003C21AD" w:rsidRPr="00CE3303" w:rsidRDefault="003C21AD" w:rsidP="003C21AD">
      <w:pPr>
        <w:rPr>
          <w:b/>
          <w:bCs/>
          <w:sz w:val="24"/>
          <w:szCs w:val="24"/>
        </w:rPr>
      </w:pPr>
    </w:p>
    <w:p w14:paraId="0ED3C50C" w14:textId="77777777" w:rsidR="003C21AD" w:rsidRPr="00CE3303" w:rsidRDefault="003C21AD" w:rsidP="003C21AD">
      <w:pPr>
        <w:rPr>
          <w:color w:val="000000"/>
          <w:sz w:val="24"/>
          <w:szCs w:val="24"/>
        </w:rPr>
      </w:pPr>
      <w:r w:rsidRPr="00CE3303">
        <w:rPr>
          <w:b/>
          <w:bCs/>
          <w:sz w:val="24"/>
          <w:szCs w:val="24"/>
        </w:rPr>
        <w:t>MPLCP</w:t>
      </w:r>
      <w:r w:rsidRPr="00CE3303">
        <w:rPr>
          <w:sz w:val="24"/>
          <w:szCs w:val="24"/>
        </w:rPr>
        <w:t xml:space="preserve">: </w:t>
      </w:r>
      <w:r w:rsidRPr="00CE3303">
        <w:rPr>
          <w:color w:val="000000"/>
          <w:sz w:val="24"/>
          <w:szCs w:val="24"/>
        </w:rPr>
        <w:t xml:space="preserve">The Woburn Public Library project, partially funded with a $9.9 million MPLCP grant, is a recipient of 2 American Institute of Architects 2021 New England Design Awards.  The project was recognized with both an Honor Award (the highest of three award categories) as well as a “Best of the BSA” Award, a new category to recognize a single project per AIA Chapter within the New England region: </w:t>
      </w:r>
      <w:hyperlink r:id="rId11" w:history="1">
        <w:r w:rsidRPr="00CE3303">
          <w:rPr>
            <w:rStyle w:val="Hyperlink"/>
            <w:sz w:val="24"/>
            <w:szCs w:val="24"/>
          </w:rPr>
          <w:t>https://www.cbtarchitects.com/news-ideas/woburn-library-wins-aia-new-england-design-award</w:t>
        </w:r>
      </w:hyperlink>
    </w:p>
    <w:p w14:paraId="6D3B0AFD" w14:textId="77777777" w:rsidR="003C21AD" w:rsidRPr="00CE3303" w:rsidRDefault="003C21AD" w:rsidP="003C21AD">
      <w:pPr>
        <w:rPr>
          <w:color w:val="000000"/>
          <w:sz w:val="24"/>
          <w:szCs w:val="24"/>
        </w:rPr>
      </w:pPr>
      <w:r w:rsidRPr="00CE3303">
        <w:rPr>
          <w:color w:val="000000"/>
          <w:sz w:val="24"/>
          <w:szCs w:val="24"/>
        </w:rPr>
        <w:t xml:space="preserve">The MPLCP funded award-winning projects in each category of the 2021 New England Design Awards: </w:t>
      </w:r>
      <w:hyperlink r:id="rId12" w:history="1">
        <w:r w:rsidRPr="00CE3303">
          <w:rPr>
            <w:rStyle w:val="Hyperlink"/>
            <w:sz w:val="24"/>
            <w:szCs w:val="24"/>
          </w:rPr>
          <w:t>https://aianewengland.org/design-awards/2021-design-awards/</w:t>
        </w:r>
      </w:hyperlink>
    </w:p>
    <w:p w14:paraId="0D217D81" w14:textId="77777777" w:rsidR="003C21AD" w:rsidRPr="00CE3303" w:rsidRDefault="003C21AD" w:rsidP="003C21AD">
      <w:pPr>
        <w:rPr>
          <w:sz w:val="24"/>
          <w:szCs w:val="24"/>
        </w:rPr>
      </w:pPr>
    </w:p>
    <w:p w14:paraId="58D87F6D" w14:textId="77777777" w:rsidR="003C21AD" w:rsidRPr="00CE3303" w:rsidRDefault="003C21AD" w:rsidP="003C21AD">
      <w:pPr>
        <w:rPr>
          <w:sz w:val="24"/>
          <w:szCs w:val="24"/>
        </w:rPr>
      </w:pPr>
      <w:r w:rsidRPr="00CE3303">
        <w:rPr>
          <w:sz w:val="24"/>
          <w:szCs w:val="24"/>
        </w:rPr>
        <w:t xml:space="preserve">The </w:t>
      </w:r>
      <w:r w:rsidRPr="00CE3303">
        <w:rPr>
          <w:b/>
          <w:bCs/>
          <w:sz w:val="24"/>
          <w:szCs w:val="24"/>
        </w:rPr>
        <w:t>Communications Team</w:t>
      </w:r>
      <w:r w:rsidRPr="00CE3303">
        <w:rPr>
          <w:sz w:val="24"/>
          <w:szCs w:val="24"/>
        </w:rPr>
        <w:t xml:space="preserve"> wrapped up content and design of the print version of the </w:t>
      </w:r>
      <w:r w:rsidRPr="00CE3303">
        <w:rPr>
          <w:b/>
          <w:bCs/>
          <w:sz w:val="24"/>
          <w:szCs w:val="24"/>
        </w:rPr>
        <w:t>2023 Legislative Agenda</w:t>
      </w:r>
      <w:r w:rsidRPr="00CE3303">
        <w:rPr>
          <w:sz w:val="24"/>
          <w:szCs w:val="24"/>
        </w:rPr>
        <w:t xml:space="preserve"> with input from the statewide PR Committee and an in-depth content review by Commissioners Mary Ann Cluggish, Vicky Biancolo, Karen Traub and Deb Abraham, all PR Committee members. Mary Rose Quinn also attended.  </w:t>
      </w:r>
    </w:p>
    <w:p w14:paraId="049D4FF8" w14:textId="77777777" w:rsidR="003C21AD" w:rsidRPr="00CE3303" w:rsidRDefault="003C21AD" w:rsidP="003C21AD">
      <w:pPr>
        <w:rPr>
          <w:sz w:val="24"/>
          <w:szCs w:val="24"/>
        </w:rPr>
      </w:pPr>
    </w:p>
    <w:p w14:paraId="221188A1" w14:textId="77777777" w:rsidR="003C21AD" w:rsidRPr="00CE3303" w:rsidRDefault="003C21AD" w:rsidP="003C21AD">
      <w:pPr>
        <w:rPr>
          <w:sz w:val="24"/>
          <w:szCs w:val="24"/>
        </w:rPr>
      </w:pPr>
      <w:r w:rsidRPr="00CE3303">
        <w:rPr>
          <w:sz w:val="24"/>
          <w:szCs w:val="24"/>
        </w:rPr>
        <w:t xml:space="preserve">The goal of the legislative agenda is to demonstrate to legislators that libraries have a valuable role to play in addressing some of the most pressing issues facing the Commonwealth. State funds to the prioritized budget lines will enable libraries to continue this work.  The library community can use the agenda to talk about the good and necessary work that they have been doing in the areas highlighted in the agenda. </w:t>
      </w:r>
    </w:p>
    <w:p w14:paraId="15B3506C" w14:textId="77777777" w:rsidR="003C21AD" w:rsidRPr="00CE3303" w:rsidRDefault="003C21AD" w:rsidP="003C21AD">
      <w:pPr>
        <w:rPr>
          <w:sz w:val="24"/>
          <w:szCs w:val="24"/>
        </w:rPr>
      </w:pPr>
    </w:p>
    <w:p w14:paraId="1B210119" w14:textId="77777777" w:rsidR="003C21AD" w:rsidRPr="00CE3303" w:rsidRDefault="003C21AD" w:rsidP="003C21AD">
      <w:pPr>
        <w:rPr>
          <w:sz w:val="24"/>
          <w:szCs w:val="24"/>
        </w:rPr>
      </w:pPr>
      <w:proofErr w:type="gramStart"/>
      <w:r w:rsidRPr="00CE3303">
        <w:rPr>
          <w:sz w:val="24"/>
          <w:szCs w:val="24"/>
        </w:rPr>
        <w:t>In order to</w:t>
      </w:r>
      <w:proofErr w:type="gramEnd"/>
      <w:r w:rsidRPr="00CE3303">
        <w:rPr>
          <w:sz w:val="24"/>
          <w:szCs w:val="24"/>
        </w:rPr>
        <w:t xml:space="preserve"> create the affiliate sheets, Matt has reached out and asked affiliates for the three most important things they want legislators to know. We are also coordinating with schools to develop a fact sheet.  We’re in the process of working with Buyer to create the legislative webpage which will house the print-version of the agenda as well as affiliates sheets, a school fact sheet, and any pending legislation.  </w:t>
      </w:r>
    </w:p>
    <w:p w14:paraId="5C33E8F5" w14:textId="77777777" w:rsidR="003C21AD" w:rsidRPr="00CE3303" w:rsidRDefault="003C21AD" w:rsidP="003C21AD">
      <w:pPr>
        <w:rPr>
          <w:sz w:val="24"/>
          <w:szCs w:val="24"/>
        </w:rPr>
      </w:pPr>
    </w:p>
    <w:p w14:paraId="4E7CE6C7" w14:textId="77777777" w:rsidR="003C21AD" w:rsidRPr="00CE3303" w:rsidRDefault="003C21AD" w:rsidP="003C21AD">
      <w:pPr>
        <w:rPr>
          <w:sz w:val="24"/>
          <w:szCs w:val="24"/>
        </w:rPr>
      </w:pPr>
      <w:r w:rsidRPr="00CE3303">
        <w:rPr>
          <w:sz w:val="24"/>
          <w:szCs w:val="24"/>
        </w:rPr>
        <w:t xml:space="preserve">The Team has also been working with Buyer on the promotional materials for both the </w:t>
      </w:r>
      <w:r w:rsidRPr="00CE3303">
        <w:rPr>
          <w:i/>
          <w:iCs/>
          <w:sz w:val="24"/>
          <w:szCs w:val="24"/>
        </w:rPr>
        <w:t>Small Libraries Forum</w:t>
      </w:r>
      <w:r w:rsidRPr="00CE3303">
        <w:rPr>
          <w:sz w:val="24"/>
          <w:szCs w:val="24"/>
        </w:rPr>
        <w:t xml:space="preserve"> and the upcoming LSTA grant round. </w:t>
      </w:r>
    </w:p>
    <w:p w14:paraId="28AE5016" w14:textId="77777777" w:rsidR="003C21AD" w:rsidRPr="00CE3303" w:rsidRDefault="003C21AD" w:rsidP="003C21AD">
      <w:pPr>
        <w:rPr>
          <w:sz w:val="24"/>
          <w:szCs w:val="24"/>
        </w:rPr>
      </w:pPr>
    </w:p>
    <w:p w14:paraId="42433622" w14:textId="77777777" w:rsidR="003C21AD" w:rsidRPr="00CE3303" w:rsidRDefault="003C21AD" w:rsidP="003C21AD">
      <w:pPr>
        <w:rPr>
          <w:sz w:val="24"/>
          <w:szCs w:val="24"/>
        </w:rPr>
      </w:pPr>
      <w:r w:rsidRPr="00CE3303">
        <w:rPr>
          <w:sz w:val="24"/>
          <w:szCs w:val="24"/>
        </w:rPr>
        <w:t xml:space="preserve">In addition, the final set of customized hotspot materials was sent to the </w:t>
      </w:r>
      <w:proofErr w:type="gramStart"/>
      <w:r w:rsidRPr="00CE3303">
        <w:rPr>
          <w:sz w:val="24"/>
          <w:szCs w:val="24"/>
        </w:rPr>
        <w:t>printer</w:t>
      </w:r>
      <w:proofErr w:type="gramEnd"/>
      <w:r w:rsidRPr="00CE3303">
        <w:rPr>
          <w:sz w:val="24"/>
          <w:szCs w:val="24"/>
        </w:rPr>
        <w:t xml:space="preserve"> and we used input from our new patron group to update the webpage on the portal. This kind of patron input is new and invaluable to us. In the past we struggled to have 10 patrons review materials. For the hotspot materials we had 50. </w:t>
      </w:r>
    </w:p>
    <w:p w14:paraId="27807D89" w14:textId="77777777" w:rsidR="003C21AD" w:rsidRPr="00CE3303" w:rsidRDefault="003C21AD" w:rsidP="003C21AD">
      <w:pPr>
        <w:rPr>
          <w:sz w:val="24"/>
          <w:szCs w:val="24"/>
        </w:rPr>
      </w:pPr>
    </w:p>
    <w:p w14:paraId="075CB9AE" w14:textId="77777777" w:rsidR="003C21AD" w:rsidRPr="00CE3303" w:rsidRDefault="003C21AD" w:rsidP="003C21AD">
      <w:pPr>
        <w:rPr>
          <w:sz w:val="24"/>
          <w:szCs w:val="24"/>
        </w:rPr>
      </w:pPr>
      <w:r w:rsidRPr="00CE3303">
        <w:rPr>
          <w:sz w:val="24"/>
          <w:szCs w:val="24"/>
        </w:rPr>
        <w:t xml:space="preserve">We questioned our patron group in the form of a survey. Ninety percent thought the messaging was clear enough to understand the new library offering but they had questions that we didn’t anticipate: Is there an extra fee for the internet itself? Are we just borrowing the hardware but still </w:t>
      </w:r>
      <w:proofErr w:type="gramStart"/>
      <w:r w:rsidRPr="00CE3303">
        <w:rPr>
          <w:sz w:val="24"/>
          <w:szCs w:val="24"/>
        </w:rPr>
        <w:t>have to</w:t>
      </w:r>
      <w:proofErr w:type="gramEnd"/>
      <w:r w:rsidRPr="00CE3303">
        <w:rPr>
          <w:sz w:val="24"/>
          <w:szCs w:val="24"/>
        </w:rPr>
        <w:t xml:space="preserve"> pay for the internet?  Is it secure from previous users?</w:t>
      </w:r>
    </w:p>
    <w:p w14:paraId="0B4BF193" w14:textId="77777777" w:rsidR="003C21AD" w:rsidRPr="00CE3303" w:rsidRDefault="003C21AD" w:rsidP="003C21AD">
      <w:pPr>
        <w:rPr>
          <w:sz w:val="24"/>
          <w:szCs w:val="24"/>
        </w:rPr>
      </w:pPr>
    </w:p>
    <w:p w14:paraId="7B7F5211" w14:textId="77777777" w:rsidR="003C21AD" w:rsidRPr="00CE3303" w:rsidRDefault="003C21AD" w:rsidP="003C21AD">
      <w:pPr>
        <w:rPr>
          <w:sz w:val="24"/>
          <w:szCs w:val="24"/>
        </w:rPr>
      </w:pPr>
      <w:r w:rsidRPr="00CE3303">
        <w:rPr>
          <w:sz w:val="24"/>
          <w:szCs w:val="24"/>
        </w:rPr>
        <w:t>The Boston Book Festival wrapped up at the end of October. Originally planned as an in-person event in two locations, it was switched to an all-virtual event due to COVID. The MBLC participated in the virtual marketplace and we’re in the process of reviewing usage data to gauge the event’s impact.</w:t>
      </w:r>
    </w:p>
    <w:p w14:paraId="5E7C42D2" w14:textId="77777777" w:rsidR="003C21AD" w:rsidRDefault="003C21AD" w:rsidP="003C21AD">
      <w:pPr>
        <w:rPr>
          <w:b/>
          <w:sz w:val="24"/>
          <w:szCs w:val="24"/>
        </w:rPr>
      </w:pPr>
    </w:p>
    <w:p w14:paraId="601C5AD0" w14:textId="77777777" w:rsidR="003C21AD" w:rsidRPr="00CE3303" w:rsidRDefault="003C21AD" w:rsidP="003C21AD">
      <w:pPr>
        <w:rPr>
          <w:b/>
          <w:sz w:val="24"/>
          <w:szCs w:val="24"/>
        </w:rPr>
      </w:pPr>
      <w:r w:rsidRPr="00CE3303">
        <w:rPr>
          <w:b/>
          <w:sz w:val="24"/>
          <w:szCs w:val="24"/>
        </w:rPr>
        <w:t>LEGISLATIVE REPORT</w:t>
      </w:r>
    </w:p>
    <w:p w14:paraId="3AD4C650" w14:textId="77777777" w:rsidR="003C21AD" w:rsidRPr="00CE3303" w:rsidRDefault="003C21AD" w:rsidP="003C21AD">
      <w:pPr>
        <w:rPr>
          <w:sz w:val="24"/>
          <w:szCs w:val="24"/>
        </w:rPr>
      </w:pPr>
    </w:p>
    <w:p w14:paraId="0FC8C25B" w14:textId="77777777" w:rsidR="003C21AD" w:rsidRPr="00CE3303" w:rsidRDefault="003C21AD" w:rsidP="003C21AD">
      <w:pPr>
        <w:rPr>
          <w:sz w:val="24"/>
          <w:szCs w:val="24"/>
        </w:rPr>
      </w:pPr>
      <w:r w:rsidRPr="00CE3303">
        <w:rPr>
          <w:sz w:val="24"/>
          <w:szCs w:val="24"/>
        </w:rPr>
        <w:t>Mary Rose Quinn, Head of State Programs/Government Liaison presented the following report:</w:t>
      </w:r>
    </w:p>
    <w:p w14:paraId="23D4E7FD" w14:textId="77777777" w:rsidR="003C21AD" w:rsidRPr="00CE3303" w:rsidRDefault="003C21AD" w:rsidP="003C21AD">
      <w:pPr>
        <w:rPr>
          <w:sz w:val="24"/>
          <w:szCs w:val="24"/>
        </w:rPr>
      </w:pPr>
    </w:p>
    <w:p w14:paraId="39D4A0F7" w14:textId="77777777" w:rsidR="003C21AD" w:rsidRPr="00CE3303" w:rsidRDefault="003C21AD" w:rsidP="003C21AD">
      <w:pPr>
        <w:rPr>
          <w:sz w:val="24"/>
          <w:szCs w:val="24"/>
        </w:rPr>
      </w:pPr>
      <w:r w:rsidRPr="00CE3303">
        <w:rPr>
          <w:sz w:val="24"/>
          <w:szCs w:val="24"/>
        </w:rPr>
        <w:t xml:space="preserve">Revenues each month of Fiscal Year 2022 continue to outpace projections. Preliminary revenue collections for September totaled $3.992 billion, which is $848 million or 27.0% more than actual collections in September 2020, and $501 million or 14.3% more than benchmark. FY2022 year-to-date collections totaled approximately $8.751 billion, which is $1.501 billion or 20.7% more than collections in the same period of FY2021, and $525 million or 6.4% more than year-to-date benchmark. Income tax collections for September were $2.040 billion, $216 million or </w:t>
      </w:r>
      <w:r w:rsidRPr="00CE3303">
        <w:rPr>
          <w:sz w:val="24"/>
          <w:szCs w:val="24"/>
        </w:rPr>
        <w:lastRenderedPageBreak/>
        <w:t xml:space="preserve">11.8% above benchmark, and $325 million or 19.0% more than September 2020.Corporate and business tax collections for the month totaled $1.001 billion, $249 million or 33.0% above benchmark, and $379 million or 61.1% more than September 2020. </w:t>
      </w:r>
    </w:p>
    <w:p w14:paraId="2D2FE538" w14:textId="77777777" w:rsidR="003C21AD" w:rsidRPr="00CE3303" w:rsidRDefault="003C21AD" w:rsidP="003C21AD">
      <w:pPr>
        <w:rPr>
          <w:sz w:val="24"/>
          <w:szCs w:val="24"/>
        </w:rPr>
      </w:pPr>
    </w:p>
    <w:p w14:paraId="217965BE" w14:textId="77777777" w:rsidR="003C21AD" w:rsidRPr="00CE3303" w:rsidRDefault="003C21AD" w:rsidP="003C21AD">
      <w:pPr>
        <w:rPr>
          <w:sz w:val="24"/>
          <w:szCs w:val="24"/>
        </w:rPr>
      </w:pPr>
      <w:r w:rsidRPr="00CE3303">
        <w:rPr>
          <w:sz w:val="24"/>
          <w:szCs w:val="24"/>
        </w:rPr>
        <w:t>B</w:t>
      </w:r>
      <w:r w:rsidRPr="00CE3303">
        <w:rPr>
          <w:kern w:val="36"/>
          <w:sz w:val="24"/>
          <w:szCs w:val="24"/>
        </w:rPr>
        <w:t xml:space="preserve">ill H.4234, </w:t>
      </w:r>
      <w:r w:rsidRPr="00CE3303">
        <w:rPr>
          <w:sz w:val="24"/>
          <w:szCs w:val="24"/>
        </w:rPr>
        <w:t xml:space="preserve">An Act relative to immediate COVID-19 recovery needs passed the House unanimously. The Bill includes federal COVID-19 relief funds and surplus state tax revenues totaling $3.82 billion. There were a few earmarks proposed for individual library projects but most of the amendments focused on broader, more statewide concerns. Also included in the final Bill is language supporting expanded broadband to address the digital divide with a mention of the role libraries may play. From </w:t>
      </w:r>
      <w:hyperlink r:id="rId13" w:history="1">
        <w:r w:rsidRPr="00CE3303">
          <w:rPr>
            <w:rStyle w:val="Hyperlink"/>
            <w:sz w:val="24"/>
            <w:szCs w:val="24"/>
          </w:rPr>
          <w:t>H.4234</w:t>
        </w:r>
      </w:hyperlink>
      <w:r w:rsidRPr="00CE3303">
        <w:rPr>
          <w:sz w:val="24"/>
          <w:szCs w:val="24"/>
        </w:rPr>
        <w:t xml:space="preserve">: </w:t>
      </w:r>
    </w:p>
    <w:p w14:paraId="4941000A" w14:textId="77777777" w:rsidR="003C21AD" w:rsidRPr="00CE3303" w:rsidRDefault="003C21AD" w:rsidP="003C21AD">
      <w:pPr>
        <w:rPr>
          <w:sz w:val="24"/>
          <w:szCs w:val="24"/>
        </w:rPr>
      </w:pPr>
      <w:r w:rsidRPr="00CE3303">
        <w:rPr>
          <w:sz w:val="24"/>
          <w:szCs w:val="24"/>
        </w:rPr>
        <w:br/>
        <w:t>“There shall be established and set up on the books of the commonwealth a separate fund known as the Broadband Innovation Fund to be administered by the secretary of housing and economic development. There shall be credited to the fund: (</w:t>
      </w:r>
      <w:proofErr w:type="spellStart"/>
      <w:r w:rsidRPr="00CE3303">
        <w:rPr>
          <w:sz w:val="24"/>
          <w:szCs w:val="24"/>
        </w:rPr>
        <w:t>i</w:t>
      </w:r>
      <w:proofErr w:type="spellEnd"/>
      <w:r w:rsidRPr="00CE3303">
        <w:rPr>
          <w:sz w:val="24"/>
          <w:szCs w:val="24"/>
        </w:rPr>
        <w:t>) revenue from appropriations or other money authorized by the general court and specifically designated to be credited to the fund; (ii) interest earned on such revenues; and (iii) funds from public and private sources including gifts, grants, and donations. ….  Subject to appropriation, the secretary shall make expenditures from the fund for the purposes of: (</w:t>
      </w:r>
      <w:proofErr w:type="spellStart"/>
      <w:r w:rsidRPr="00CE3303">
        <w:rPr>
          <w:sz w:val="24"/>
          <w:szCs w:val="24"/>
        </w:rPr>
        <w:t>i</w:t>
      </w:r>
      <w:proofErr w:type="spellEnd"/>
      <w:r w:rsidRPr="00CE3303">
        <w:rPr>
          <w:sz w:val="24"/>
          <w:szCs w:val="24"/>
        </w:rPr>
        <w:t xml:space="preserve">) closing the digital divide by facilitating equitable broadband service adoption in unserved and underserved communities; (ii) expanding digital literacy for residents experiencing economic hardship including, but not limited to, persons eligible for the temporary assistance for needy families program, the federal supplemental nutrition assistance program, the federal communications commission’s emergency broadband benefit program, the federal communications commission’s lifeline program, and those whose household include a child who is eligible for free or reduced price lunch; </w:t>
      </w:r>
      <w:r w:rsidRPr="00517A8B">
        <w:rPr>
          <w:sz w:val="24"/>
          <w:szCs w:val="24"/>
        </w:rPr>
        <w:t>provided, that priority shall be given to programming for existing regional partners, public housing authorities and public libraries; and (iii) empowering communities to use digital tools through the provision of devices, connectivity and training to low-income populations. ”</w:t>
      </w:r>
    </w:p>
    <w:p w14:paraId="5DAB6D8D" w14:textId="77777777" w:rsidR="003C21AD" w:rsidRPr="00CE3303" w:rsidRDefault="003C21AD" w:rsidP="003C21AD">
      <w:pPr>
        <w:rPr>
          <w:sz w:val="24"/>
          <w:szCs w:val="24"/>
        </w:rPr>
      </w:pPr>
    </w:p>
    <w:p w14:paraId="1496A5F9" w14:textId="77777777" w:rsidR="003C21AD" w:rsidRPr="00CE3303" w:rsidRDefault="003C21AD" w:rsidP="003C21AD">
      <w:pPr>
        <w:pStyle w:val="NormalWeb"/>
        <w:spacing w:before="0" w:beforeAutospacing="0" w:after="0" w:afterAutospacing="0"/>
      </w:pPr>
      <w:r w:rsidRPr="00CE3303">
        <w:t xml:space="preserve">The Senate next week will debate a $3.67 billion plan to spend federal relief and state tax surplus dollars that would add $1 billion into the state's health care system and authorize $500 million in bonus pay for low-income, essential workers. The plan is </w:t>
      </w:r>
      <w:proofErr w:type="gramStart"/>
      <w:r w:rsidRPr="00CE3303">
        <w:t>similar to</w:t>
      </w:r>
      <w:proofErr w:type="gramEnd"/>
      <w:r w:rsidRPr="00CE3303">
        <w:t xml:space="preserve"> the $3.82 billion bill that passed the House with American Rescue Plan Act and surplus money being directed toward health care, housing, economic development and climate change relief.</w:t>
      </w:r>
    </w:p>
    <w:p w14:paraId="7269FC93" w14:textId="77777777" w:rsidR="003C21AD" w:rsidRPr="00CE3303" w:rsidRDefault="003C21AD" w:rsidP="003C21AD">
      <w:pPr>
        <w:pStyle w:val="NormalWeb"/>
        <w:spacing w:before="0" w:beforeAutospacing="0" w:after="0" w:afterAutospacing="0"/>
      </w:pPr>
    </w:p>
    <w:p w14:paraId="670B794E" w14:textId="77777777" w:rsidR="003C21AD" w:rsidRPr="00CE3303" w:rsidRDefault="003C21AD" w:rsidP="003C21AD">
      <w:pPr>
        <w:rPr>
          <w:sz w:val="24"/>
          <w:szCs w:val="24"/>
        </w:rPr>
      </w:pPr>
      <w:r w:rsidRPr="00CE3303">
        <w:rPr>
          <w:sz w:val="24"/>
          <w:szCs w:val="24"/>
        </w:rPr>
        <w:t xml:space="preserve">H.4120, An Act modernizing library access to electronic books and digital audiobooks, filed by Representative Ruth </w:t>
      </w:r>
      <w:proofErr w:type="spellStart"/>
      <w:r w:rsidRPr="00CE3303">
        <w:rPr>
          <w:sz w:val="24"/>
          <w:szCs w:val="24"/>
        </w:rPr>
        <w:t>Balser</w:t>
      </w:r>
      <w:proofErr w:type="spellEnd"/>
      <w:r w:rsidRPr="00CE3303">
        <w:rPr>
          <w:sz w:val="24"/>
          <w:szCs w:val="24"/>
        </w:rPr>
        <w:t xml:space="preserve">, Newton, is currently in the Committee on Tourism, Arts, and Cultural Development. The Senate version of the Bill, SD.2749, An Act modernizing library access to electronic books and digital audiobooks, filed by Senator Ann Gobi, Spencer, mirrors the House bill and remains in the Rules Committee. The intent of the legislation is to ease publisher-imposed restrictions on e-books and audiobooks licensed to libraries and improve access to these popular digital resources for our patrons. Publishers refuse to sell, charge inflated prices, and restrict access to many titles to libraries that they freely sell to the average consumer. </w:t>
      </w:r>
    </w:p>
    <w:p w14:paraId="3E398060" w14:textId="77777777" w:rsidR="003C21AD" w:rsidRPr="00CE3303" w:rsidRDefault="003C21AD" w:rsidP="003C21AD">
      <w:pPr>
        <w:rPr>
          <w:sz w:val="24"/>
          <w:szCs w:val="24"/>
        </w:rPr>
      </w:pPr>
      <w:r w:rsidRPr="00CE3303">
        <w:rPr>
          <w:sz w:val="24"/>
          <w:szCs w:val="24"/>
        </w:rPr>
        <w:t xml:space="preserve">The print version of the Legislative Agenda document has been completed; the web version will be available soon for posting on the MBLC site. </w:t>
      </w:r>
      <w:hyperlink r:id="rId14" w:history="1">
        <w:r w:rsidRPr="00CE3303">
          <w:rPr>
            <w:rStyle w:val="Hyperlink"/>
            <w:sz w:val="24"/>
            <w:szCs w:val="24"/>
          </w:rPr>
          <w:t>https://www.mblclegislativeagenda.com/</w:t>
        </w:r>
      </w:hyperlink>
      <w:r w:rsidRPr="00CE3303">
        <w:rPr>
          <w:sz w:val="24"/>
          <w:szCs w:val="24"/>
        </w:rPr>
        <w:t xml:space="preserve">. </w:t>
      </w:r>
    </w:p>
    <w:p w14:paraId="3EFEB0F3" w14:textId="77777777" w:rsidR="003C21AD" w:rsidRPr="00CE3303" w:rsidRDefault="003C21AD" w:rsidP="003C21AD">
      <w:pPr>
        <w:rPr>
          <w:sz w:val="24"/>
          <w:szCs w:val="24"/>
        </w:rPr>
      </w:pPr>
      <w:r w:rsidRPr="00CE3303">
        <w:rPr>
          <w:sz w:val="24"/>
          <w:szCs w:val="24"/>
        </w:rPr>
        <w:t xml:space="preserve">Thanks to Celeste Bruno who developed the compelling narrative and the format for the </w:t>
      </w:r>
      <w:proofErr w:type="gramStart"/>
      <w:r w:rsidRPr="00CE3303">
        <w:rPr>
          <w:sz w:val="24"/>
          <w:szCs w:val="24"/>
        </w:rPr>
        <w:t>Agenda</w:t>
      </w:r>
      <w:proofErr w:type="gramEnd"/>
      <w:r w:rsidRPr="00CE3303">
        <w:rPr>
          <w:sz w:val="24"/>
          <w:szCs w:val="24"/>
        </w:rPr>
        <w:t xml:space="preserve">. And thanks to the Public Relations Committee and the members of the library community who </w:t>
      </w:r>
      <w:r w:rsidRPr="00CE3303">
        <w:rPr>
          <w:sz w:val="24"/>
          <w:szCs w:val="24"/>
        </w:rPr>
        <w:lastRenderedPageBreak/>
        <w:t xml:space="preserve">shared their stories about the important programs and projects they </w:t>
      </w:r>
      <w:proofErr w:type="gramStart"/>
      <w:r w:rsidRPr="00CE3303">
        <w:rPr>
          <w:sz w:val="24"/>
          <w:szCs w:val="24"/>
        </w:rPr>
        <w:t>are able to</w:t>
      </w:r>
      <w:proofErr w:type="gramEnd"/>
      <w:r w:rsidRPr="00CE3303">
        <w:rPr>
          <w:sz w:val="24"/>
          <w:szCs w:val="24"/>
        </w:rPr>
        <w:t xml:space="preserve"> provide with support from MBLC state and federal funding lines. </w:t>
      </w:r>
    </w:p>
    <w:p w14:paraId="4BD73E75" w14:textId="77777777" w:rsidR="003C21AD" w:rsidRPr="00CE3303" w:rsidRDefault="003C21AD" w:rsidP="003C21AD">
      <w:pPr>
        <w:rPr>
          <w:sz w:val="24"/>
          <w:szCs w:val="24"/>
        </w:rPr>
      </w:pPr>
    </w:p>
    <w:p w14:paraId="1B83E2BA" w14:textId="77777777" w:rsidR="003C21AD" w:rsidRPr="00CE3303" w:rsidRDefault="003C21AD" w:rsidP="003C21AD">
      <w:pPr>
        <w:rPr>
          <w:b/>
          <w:bCs/>
          <w:caps/>
          <w:sz w:val="24"/>
          <w:szCs w:val="24"/>
        </w:rPr>
      </w:pPr>
      <w:r w:rsidRPr="00CE3303">
        <w:rPr>
          <w:b/>
          <w:bCs/>
          <w:caps/>
          <w:sz w:val="24"/>
          <w:szCs w:val="24"/>
        </w:rPr>
        <w:t>Consideration of approval of the FY2023 Library Services and Technology Act (LSTA) Direct Grant Round Program &amp; Budget</w:t>
      </w:r>
    </w:p>
    <w:p w14:paraId="2D9DB357" w14:textId="77777777" w:rsidR="003C21AD" w:rsidRPr="00CE3303" w:rsidRDefault="003C21AD" w:rsidP="003C21AD">
      <w:pPr>
        <w:rPr>
          <w:sz w:val="24"/>
          <w:szCs w:val="24"/>
        </w:rPr>
      </w:pPr>
    </w:p>
    <w:p w14:paraId="15F5EC2C" w14:textId="77777777" w:rsidR="003C21AD" w:rsidRPr="00CE3303" w:rsidRDefault="003C21AD" w:rsidP="003C21AD">
      <w:pPr>
        <w:rPr>
          <w:sz w:val="24"/>
          <w:szCs w:val="24"/>
        </w:rPr>
      </w:pPr>
      <w:r w:rsidRPr="00CE3303">
        <w:rPr>
          <w:sz w:val="24"/>
          <w:szCs w:val="24"/>
        </w:rPr>
        <w:t xml:space="preserve">Rob Favini, Head Library Advisory and Development </w:t>
      </w:r>
    </w:p>
    <w:p w14:paraId="1672061D" w14:textId="77777777" w:rsidR="003C21AD" w:rsidRPr="00CE3303" w:rsidRDefault="003C21AD" w:rsidP="003C21AD">
      <w:pPr>
        <w:rPr>
          <w:sz w:val="24"/>
          <w:szCs w:val="24"/>
        </w:rPr>
      </w:pPr>
    </w:p>
    <w:p w14:paraId="2F614DDE" w14:textId="77777777" w:rsidR="003C21AD" w:rsidRPr="00CE3303" w:rsidRDefault="003C21AD" w:rsidP="003C21AD">
      <w:pPr>
        <w:rPr>
          <w:sz w:val="24"/>
          <w:szCs w:val="24"/>
        </w:rPr>
      </w:pPr>
      <w:r w:rsidRPr="00CE3303">
        <w:rPr>
          <w:sz w:val="24"/>
          <w:szCs w:val="24"/>
        </w:rPr>
        <w:t>The State Advisory Committee on Libraries (SACL) met on October 13 and discussed the FY2023 grant round. For this year’s grant round the emphasis will be on creativity and flexibility to ensure that libraries deliver the creative programming and services that have been a hallmark of the MBLC’s direct grant program.</w:t>
      </w:r>
    </w:p>
    <w:p w14:paraId="42F5147E" w14:textId="77777777" w:rsidR="003C21AD" w:rsidRPr="00CE3303" w:rsidRDefault="003C21AD" w:rsidP="003C21AD">
      <w:pPr>
        <w:rPr>
          <w:sz w:val="24"/>
          <w:szCs w:val="24"/>
        </w:rPr>
      </w:pPr>
    </w:p>
    <w:p w14:paraId="4F1FED41" w14:textId="77777777" w:rsidR="003C21AD" w:rsidRPr="00CE3303" w:rsidRDefault="003C21AD" w:rsidP="003C21AD">
      <w:pPr>
        <w:rPr>
          <w:sz w:val="24"/>
          <w:szCs w:val="24"/>
        </w:rPr>
      </w:pPr>
      <w:r w:rsidRPr="00CE3303">
        <w:rPr>
          <w:sz w:val="24"/>
          <w:szCs w:val="24"/>
        </w:rPr>
        <w:t>SACL is extremely pleased to announce the FY2023 LSTA Direct Grant Program opportunities:</w:t>
      </w:r>
    </w:p>
    <w:p w14:paraId="16DDBB65" w14:textId="77777777" w:rsidR="003C21AD" w:rsidRPr="00CE3303" w:rsidRDefault="003C21AD" w:rsidP="003C21AD">
      <w:pPr>
        <w:rPr>
          <w:sz w:val="24"/>
          <w:szCs w:val="24"/>
        </w:rPr>
      </w:pPr>
    </w:p>
    <w:p w14:paraId="536AD0EE"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Access for All</w:t>
      </w:r>
    </w:p>
    <w:p w14:paraId="43DE1FFD"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Anytime STEM Learning</w:t>
      </w:r>
    </w:p>
    <w:p w14:paraId="3B7E0B78"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Archives Arrangement and Description</w:t>
      </w:r>
    </w:p>
    <w:p w14:paraId="6D8ADD46"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At the Table</w:t>
      </w:r>
    </w:p>
    <w:p w14:paraId="0357A8BD"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Citizenship Corners and Expanded English Language Services</w:t>
      </w:r>
    </w:p>
    <w:p w14:paraId="54F11A20"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Civic Hub</w:t>
      </w:r>
    </w:p>
    <w:p w14:paraId="408411B2"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Dig In</w:t>
      </w:r>
    </w:p>
    <w:p w14:paraId="25A7ABDD"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Financial Literacy</w:t>
      </w:r>
    </w:p>
    <w:p w14:paraId="2C78FABA"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Go Local</w:t>
      </w:r>
    </w:p>
    <w:p w14:paraId="38378950"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Health and Wellness</w:t>
      </w:r>
    </w:p>
    <w:p w14:paraId="459B9070"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Managing Fine and Decorative Arts</w:t>
      </w:r>
    </w:p>
    <w:p w14:paraId="7C00F260"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Mind in the Making</w:t>
      </w:r>
    </w:p>
    <w:p w14:paraId="4B5F36F9"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Open</w:t>
      </w:r>
    </w:p>
    <w:p w14:paraId="1ECCD017"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Open for Business: Supporting Small Business Development and Entrepreneurs</w:t>
      </w:r>
    </w:p>
    <w:p w14:paraId="3257CFD5"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Pathways to Success</w:t>
      </w:r>
    </w:p>
    <w:p w14:paraId="6DCCF12C"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Protecting Priority Collections</w:t>
      </w:r>
    </w:p>
    <w:p w14:paraId="6A4D1A2C" w14:textId="77777777" w:rsidR="003C21AD" w:rsidRPr="00CE3303" w:rsidRDefault="003C21AD" w:rsidP="003C21AD">
      <w:pPr>
        <w:pStyle w:val="ListParagraph"/>
        <w:widowControl/>
        <w:numPr>
          <w:ilvl w:val="0"/>
          <w:numId w:val="33"/>
        </w:numPr>
        <w:autoSpaceDE/>
        <w:autoSpaceDN/>
        <w:adjustRightInd/>
        <w:contextualSpacing/>
        <w:rPr>
          <w:sz w:val="24"/>
          <w:szCs w:val="24"/>
        </w:rPr>
      </w:pPr>
      <w:r w:rsidRPr="00CE3303">
        <w:rPr>
          <w:sz w:val="24"/>
          <w:szCs w:val="24"/>
        </w:rPr>
        <w:t>Strength in Families</w:t>
      </w:r>
    </w:p>
    <w:p w14:paraId="2AF1E71F" w14:textId="77777777" w:rsidR="003C21AD" w:rsidRPr="00CE3303" w:rsidRDefault="003C21AD" w:rsidP="003C21AD">
      <w:pPr>
        <w:rPr>
          <w:sz w:val="24"/>
          <w:szCs w:val="24"/>
        </w:rPr>
      </w:pPr>
    </w:p>
    <w:p w14:paraId="1D3C61A3" w14:textId="77777777" w:rsidR="003C21AD" w:rsidRPr="00CE3303" w:rsidRDefault="003C21AD" w:rsidP="003C21AD">
      <w:pPr>
        <w:rPr>
          <w:sz w:val="24"/>
          <w:szCs w:val="24"/>
        </w:rPr>
      </w:pPr>
      <w:r w:rsidRPr="00CE3303">
        <w:rPr>
          <w:sz w:val="24"/>
          <w:szCs w:val="24"/>
        </w:rPr>
        <w:t xml:space="preserve">Fact sheets with full descriptions of grant offerings can be found on the MBLC website: </w:t>
      </w:r>
      <w:hyperlink r:id="rId15" w:history="1">
        <w:r w:rsidRPr="00CE3303">
          <w:rPr>
            <w:rStyle w:val="Hyperlink"/>
            <w:sz w:val="24"/>
            <w:szCs w:val="24"/>
          </w:rPr>
          <w:t>https://mblc.state.ma.us/programs-and-support/lsta-grants/opportunities.php</w:t>
        </w:r>
      </w:hyperlink>
    </w:p>
    <w:p w14:paraId="307A67BB" w14:textId="77777777" w:rsidR="003C21AD" w:rsidRPr="00CE3303" w:rsidRDefault="003C21AD" w:rsidP="003C21AD">
      <w:pPr>
        <w:rPr>
          <w:sz w:val="24"/>
          <w:szCs w:val="24"/>
        </w:rPr>
      </w:pPr>
    </w:p>
    <w:p w14:paraId="62EA4FA4" w14:textId="77777777" w:rsidR="003C21AD" w:rsidRPr="00CE3303" w:rsidRDefault="003C21AD" w:rsidP="003C21AD">
      <w:pPr>
        <w:rPr>
          <w:sz w:val="24"/>
          <w:szCs w:val="24"/>
        </w:rPr>
      </w:pPr>
      <w:r w:rsidRPr="00CE3303">
        <w:rPr>
          <w:sz w:val="24"/>
          <w:szCs w:val="24"/>
        </w:rPr>
        <w:t xml:space="preserve">The grant round will be announced next week with Letters of Intent due December 3, </w:t>
      </w:r>
      <w:proofErr w:type="gramStart"/>
      <w:r w:rsidRPr="00CE3303">
        <w:rPr>
          <w:sz w:val="24"/>
          <w:szCs w:val="24"/>
        </w:rPr>
        <w:t>2021</w:t>
      </w:r>
      <w:proofErr w:type="gramEnd"/>
      <w:r w:rsidRPr="00CE3303">
        <w:rPr>
          <w:sz w:val="24"/>
          <w:szCs w:val="24"/>
        </w:rPr>
        <w:t xml:space="preserve"> and grant applications due April 6, 2022. The budget for the FY2023 program is $500,000. Please contact me with questions, if you would like additional information, or if you need assistance accessing grant fact sheets.</w:t>
      </w:r>
    </w:p>
    <w:p w14:paraId="51FE3732" w14:textId="77777777" w:rsidR="003C21AD" w:rsidRPr="00CE3303" w:rsidRDefault="003C21AD" w:rsidP="003C21AD">
      <w:pPr>
        <w:rPr>
          <w:sz w:val="24"/>
          <w:szCs w:val="24"/>
        </w:rPr>
      </w:pPr>
    </w:p>
    <w:p w14:paraId="2098533B" w14:textId="77777777" w:rsidR="003C21AD" w:rsidRPr="00CE3303" w:rsidRDefault="003C21AD" w:rsidP="003C21AD">
      <w:pPr>
        <w:pStyle w:val="E-mailSignature"/>
        <w:rPr>
          <w:u w:val="single"/>
        </w:rPr>
      </w:pPr>
      <w:r w:rsidRPr="00CE3303">
        <w:t xml:space="preserve">Commissioner Ball moved and Commissioner Conrad seconded that </w:t>
      </w:r>
      <w:r w:rsidRPr="00CE3303">
        <w:rPr>
          <w:u w:val="single"/>
        </w:rPr>
        <w:t xml:space="preserve">the Massachusetts Board of Library Commissioners approves the Program and Budget for the FY2023 Library Services and Technology Act direct grant round in the amount of $500,000 as recommended by the State </w:t>
      </w:r>
      <w:r w:rsidRPr="00CE3303">
        <w:rPr>
          <w:u w:val="single"/>
        </w:rPr>
        <w:lastRenderedPageBreak/>
        <w:t xml:space="preserve">Advisory Council on Libraries and detailed in the documentation presented in agenda item seven.  </w:t>
      </w:r>
    </w:p>
    <w:p w14:paraId="0EBDBEA7" w14:textId="77777777" w:rsidR="003C21AD" w:rsidRDefault="003C21AD" w:rsidP="003C21AD">
      <w:pPr>
        <w:pStyle w:val="NoSpacing"/>
        <w:jc w:val="both"/>
        <w:rPr>
          <w:rFonts w:ascii="Times New Roman" w:hAnsi="Times New Roman"/>
          <w:sz w:val="24"/>
          <w:szCs w:val="24"/>
        </w:rPr>
      </w:pPr>
    </w:p>
    <w:tbl>
      <w:tblPr>
        <w:tblStyle w:val="TableGrid"/>
        <w:tblW w:w="10104" w:type="dxa"/>
        <w:tblLook w:val="04A0" w:firstRow="1" w:lastRow="0" w:firstColumn="1" w:lastColumn="0" w:noHBand="0" w:noVBand="1"/>
      </w:tblPr>
      <w:tblGrid>
        <w:gridCol w:w="3192"/>
        <w:gridCol w:w="3312"/>
        <w:gridCol w:w="3600"/>
      </w:tblGrid>
      <w:tr w:rsidR="003C21AD" w:rsidRPr="0013163E" w14:paraId="6C3651CC" w14:textId="77777777" w:rsidTr="00913140">
        <w:trPr>
          <w:trHeight w:val="432"/>
        </w:trPr>
        <w:tc>
          <w:tcPr>
            <w:tcW w:w="3192" w:type="dxa"/>
            <w:vAlign w:val="center"/>
          </w:tcPr>
          <w:p w14:paraId="2047B355" w14:textId="77777777" w:rsidR="003C21AD" w:rsidRPr="0013163E" w:rsidRDefault="003C21AD" w:rsidP="00913140">
            <w:pPr>
              <w:rPr>
                <w:sz w:val="24"/>
                <w:szCs w:val="24"/>
              </w:rPr>
            </w:pPr>
            <w:r w:rsidRPr="0013163E">
              <w:rPr>
                <w:sz w:val="24"/>
                <w:szCs w:val="24"/>
              </w:rPr>
              <w:t xml:space="preserve">Commissioner Abraham- </w:t>
            </w:r>
            <w:r>
              <w:rPr>
                <w:sz w:val="24"/>
                <w:szCs w:val="24"/>
              </w:rPr>
              <w:t>Yes</w:t>
            </w:r>
          </w:p>
        </w:tc>
        <w:tc>
          <w:tcPr>
            <w:tcW w:w="3312" w:type="dxa"/>
            <w:vAlign w:val="center"/>
          </w:tcPr>
          <w:p w14:paraId="79B7933A" w14:textId="77777777" w:rsidR="003C21AD" w:rsidRPr="0013163E" w:rsidRDefault="003C21AD" w:rsidP="00913140">
            <w:pPr>
              <w:rPr>
                <w:sz w:val="24"/>
                <w:szCs w:val="24"/>
              </w:rPr>
            </w:pPr>
            <w:r w:rsidRPr="0013163E">
              <w:rPr>
                <w:sz w:val="24"/>
                <w:szCs w:val="24"/>
              </w:rPr>
              <w:t xml:space="preserve">Commissioner Cluggish- </w:t>
            </w:r>
            <w:r>
              <w:rPr>
                <w:sz w:val="24"/>
                <w:szCs w:val="24"/>
              </w:rPr>
              <w:t>Yes</w:t>
            </w:r>
          </w:p>
        </w:tc>
        <w:tc>
          <w:tcPr>
            <w:tcW w:w="3600" w:type="dxa"/>
            <w:vAlign w:val="center"/>
          </w:tcPr>
          <w:p w14:paraId="1297FFA0" w14:textId="77777777" w:rsidR="003C21AD" w:rsidRPr="0013163E" w:rsidRDefault="003C21AD" w:rsidP="00913140">
            <w:pPr>
              <w:rPr>
                <w:sz w:val="24"/>
                <w:szCs w:val="24"/>
              </w:rPr>
            </w:pPr>
            <w:r w:rsidRPr="0013163E">
              <w:rPr>
                <w:sz w:val="24"/>
                <w:szCs w:val="24"/>
              </w:rPr>
              <w:t xml:space="preserve">Commissioner DeBole- </w:t>
            </w:r>
            <w:r>
              <w:rPr>
                <w:sz w:val="24"/>
                <w:szCs w:val="24"/>
              </w:rPr>
              <w:t>Yes</w:t>
            </w:r>
          </w:p>
        </w:tc>
      </w:tr>
      <w:tr w:rsidR="003C21AD" w:rsidRPr="0013163E" w14:paraId="69F73C0E" w14:textId="77777777" w:rsidTr="00913140">
        <w:trPr>
          <w:trHeight w:val="432"/>
        </w:trPr>
        <w:tc>
          <w:tcPr>
            <w:tcW w:w="3192" w:type="dxa"/>
            <w:vAlign w:val="center"/>
          </w:tcPr>
          <w:p w14:paraId="7AECF38B" w14:textId="77777777" w:rsidR="003C21AD" w:rsidRPr="0013163E" w:rsidRDefault="003C21AD" w:rsidP="00913140">
            <w:pPr>
              <w:rPr>
                <w:sz w:val="24"/>
                <w:szCs w:val="24"/>
              </w:rPr>
            </w:pPr>
            <w:r w:rsidRPr="0013163E">
              <w:rPr>
                <w:sz w:val="24"/>
                <w:szCs w:val="24"/>
              </w:rPr>
              <w:t xml:space="preserve">Commissioner Ball- </w:t>
            </w:r>
            <w:r>
              <w:rPr>
                <w:sz w:val="24"/>
                <w:szCs w:val="24"/>
              </w:rPr>
              <w:t>Yes</w:t>
            </w:r>
          </w:p>
        </w:tc>
        <w:tc>
          <w:tcPr>
            <w:tcW w:w="3312" w:type="dxa"/>
            <w:vAlign w:val="center"/>
          </w:tcPr>
          <w:p w14:paraId="6F482630" w14:textId="77777777" w:rsidR="003C21AD" w:rsidRPr="0013163E" w:rsidRDefault="003C21AD" w:rsidP="00913140">
            <w:pPr>
              <w:rPr>
                <w:sz w:val="24"/>
                <w:szCs w:val="24"/>
              </w:rPr>
            </w:pPr>
            <w:r w:rsidRPr="0013163E">
              <w:rPr>
                <w:sz w:val="24"/>
                <w:szCs w:val="24"/>
              </w:rPr>
              <w:t xml:space="preserve">Commissioner Comeau- </w:t>
            </w:r>
            <w:r>
              <w:rPr>
                <w:sz w:val="24"/>
                <w:szCs w:val="24"/>
              </w:rPr>
              <w:t>Yes</w:t>
            </w:r>
          </w:p>
        </w:tc>
        <w:tc>
          <w:tcPr>
            <w:tcW w:w="3600" w:type="dxa"/>
            <w:vAlign w:val="center"/>
          </w:tcPr>
          <w:p w14:paraId="3DEDE1AB" w14:textId="77777777" w:rsidR="003C21AD" w:rsidRPr="0013163E" w:rsidRDefault="003C21AD" w:rsidP="00913140">
            <w:pPr>
              <w:rPr>
                <w:sz w:val="24"/>
                <w:szCs w:val="24"/>
              </w:rPr>
            </w:pPr>
            <w:r w:rsidRPr="0013163E">
              <w:rPr>
                <w:sz w:val="24"/>
                <w:szCs w:val="24"/>
              </w:rPr>
              <w:t xml:space="preserve">Commissioner Resnick- </w:t>
            </w:r>
            <w:r>
              <w:rPr>
                <w:sz w:val="24"/>
                <w:szCs w:val="24"/>
              </w:rPr>
              <w:t>Yes</w:t>
            </w:r>
          </w:p>
        </w:tc>
      </w:tr>
      <w:tr w:rsidR="003C21AD" w:rsidRPr="0013163E" w14:paraId="46BE5CA0" w14:textId="77777777" w:rsidTr="00913140">
        <w:trPr>
          <w:trHeight w:val="432"/>
        </w:trPr>
        <w:tc>
          <w:tcPr>
            <w:tcW w:w="3192" w:type="dxa"/>
            <w:vAlign w:val="center"/>
          </w:tcPr>
          <w:p w14:paraId="4CC7C43F" w14:textId="77777777" w:rsidR="003C21AD" w:rsidRPr="0013163E" w:rsidRDefault="003C21AD" w:rsidP="00913140">
            <w:pPr>
              <w:rPr>
                <w:sz w:val="24"/>
                <w:szCs w:val="24"/>
              </w:rPr>
            </w:pPr>
            <w:r w:rsidRPr="0013163E">
              <w:rPr>
                <w:sz w:val="24"/>
                <w:szCs w:val="24"/>
              </w:rPr>
              <w:t xml:space="preserve">Commissioner Biancolo- </w:t>
            </w:r>
            <w:r>
              <w:rPr>
                <w:sz w:val="24"/>
                <w:szCs w:val="24"/>
              </w:rPr>
              <w:t>Yes</w:t>
            </w:r>
          </w:p>
        </w:tc>
        <w:tc>
          <w:tcPr>
            <w:tcW w:w="3312" w:type="dxa"/>
            <w:vAlign w:val="center"/>
          </w:tcPr>
          <w:p w14:paraId="26C07297" w14:textId="77777777" w:rsidR="003C21AD" w:rsidRPr="0013163E" w:rsidRDefault="003C21AD" w:rsidP="00913140">
            <w:pPr>
              <w:rPr>
                <w:sz w:val="24"/>
                <w:szCs w:val="24"/>
              </w:rPr>
            </w:pPr>
            <w:r w:rsidRPr="0013163E">
              <w:rPr>
                <w:sz w:val="24"/>
                <w:szCs w:val="24"/>
              </w:rPr>
              <w:t xml:space="preserve">Commissioner Conrad- </w:t>
            </w:r>
            <w:r>
              <w:rPr>
                <w:sz w:val="24"/>
                <w:szCs w:val="24"/>
              </w:rPr>
              <w:t>Yes</w:t>
            </w:r>
          </w:p>
        </w:tc>
        <w:tc>
          <w:tcPr>
            <w:tcW w:w="3600" w:type="dxa"/>
            <w:vAlign w:val="center"/>
          </w:tcPr>
          <w:p w14:paraId="3FF8CC31" w14:textId="77777777" w:rsidR="003C21AD" w:rsidRPr="0013163E" w:rsidRDefault="003C21AD" w:rsidP="00913140">
            <w:pPr>
              <w:rPr>
                <w:sz w:val="24"/>
                <w:szCs w:val="24"/>
              </w:rPr>
            </w:pPr>
            <w:r>
              <w:rPr>
                <w:sz w:val="24"/>
                <w:szCs w:val="24"/>
              </w:rPr>
              <w:t>Commissioner Traub- Yes</w:t>
            </w:r>
          </w:p>
        </w:tc>
      </w:tr>
    </w:tbl>
    <w:p w14:paraId="0FF44463" w14:textId="77777777" w:rsidR="003C21AD" w:rsidRPr="00CE3303" w:rsidRDefault="003C21AD" w:rsidP="003C21AD">
      <w:pPr>
        <w:pStyle w:val="NoSpacing"/>
        <w:jc w:val="both"/>
        <w:rPr>
          <w:rFonts w:ascii="Times New Roman" w:hAnsi="Times New Roman"/>
          <w:sz w:val="24"/>
          <w:szCs w:val="24"/>
        </w:rPr>
      </w:pPr>
    </w:p>
    <w:p w14:paraId="28F050C6" w14:textId="77777777" w:rsidR="003C21AD" w:rsidRPr="00CE3303" w:rsidRDefault="003C21AD" w:rsidP="003C21AD">
      <w:pPr>
        <w:rPr>
          <w:b/>
          <w:bCs/>
          <w:sz w:val="24"/>
          <w:szCs w:val="24"/>
        </w:rPr>
      </w:pPr>
      <w:r w:rsidRPr="00CE3303">
        <w:rPr>
          <w:b/>
          <w:bCs/>
          <w:sz w:val="24"/>
          <w:szCs w:val="24"/>
        </w:rPr>
        <w:t>Hearing no objection, Chair Cluggish declared the motion passed under the consent agenda.  </w:t>
      </w:r>
    </w:p>
    <w:p w14:paraId="2657885C" w14:textId="77777777" w:rsidR="003C21AD" w:rsidRPr="00CE3303" w:rsidRDefault="003C21AD" w:rsidP="003C21AD">
      <w:pPr>
        <w:rPr>
          <w:sz w:val="24"/>
          <w:szCs w:val="24"/>
        </w:rPr>
      </w:pPr>
    </w:p>
    <w:p w14:paraId="0716EF64" w14:textId="77777777" w:rsidR="003C21AD" w:rsidRPr="00CE3303" w:rsidRDefault="003C21AD" w:rsidP="003C21AD">
      <w:pPr>
        <w:rPr>
          <w:b/>
          <w:bCs/>
          <w:caps/>
          <w:sz w:val="24"/>
          <w:szCs w:val="24"/>
        </w:rPr>
      </w:pPr>
      <w:r w:rsidRPr="00CE3303">
        <w:rPr>
          <w:b/>
          <w:bCs/>
          <w:caps/>
          <w:sz w:val="24"/>
          <w:szCs w:val="24"/>
        </w:rPr>
        <w:t>Consideration of approval of the municipalities meeting the requirements for the FY2022 State Aid to Public Libraries based on eligibility established in FY2022 for the Municipal Appropriation Requirement and in FY2021 for the minimum standards</w:t>
      </w:r>
    </w:p>
    <w:p w14:paraId="15EA8B20" w14:textId="77777777" w:rsidR="003C21AD" w:rsidRPr="00CE3303" w:rsidRDefault="003C21AD" w:rsidP="003C21AD">
      <w:pPr>
        <w:rPr>
          <w:sz w:val="24"/>
          <w:szCs w:val="24"/>
        </w:rPr>
      </w:pPr>
    </w:p>
    <w:p w14:paraId="61E7FC27" w14:textId="77777777" w:rsidR="003C21AD" w:rsidRPr="00CE3303" w:rsidRDefault="003C21AD" w:rsidP="003C21AD">
      <w:pPr>
        <w:rPr>
          <w:sz w:val="24"/>
          <w:szCs w:val="24"/>
        </w:rPr>
      </w:pPr>
      <w:r w:rsidRPr="00CE3303">
        <w:rPr>
          <w:sz w:val="24"/>
          <w:szCs w:val="24"/>
        </w:rPr>
        <w:t>Liz Babbitt, State Aid Specialist, presented for certification 103 municipalities meeting the requirements for the FY2022 State Aid to Public Libraries program.</w:t>
      </w:r>
    </w:p>
    <w:p w14:paraId="1BC1407B" w14:textId="77777777" w:rsidR="003C21AD" w:rsidRPr="00CE3303" w:rsidRDefault="003C21AD" w:rsidP="003C21AD">
      <w:pPr>
        <w:jc w:val="both"/>
        <w:rPr>
          <w:sz w:val="24"/>
          <w:szCs w:val="24"/>
        </w:rPr>
      </w:pPr>
      <w:r w:rsidRPr="00CE3303">
        <w:rPr>
          <w:sz w:val="24"/>
          <w:szCs w:val="24"/>
        </w:rPr>
        <w:t xml:space="preserve">Ms. Babbitt reminded the Commissioners that these awards are half payments.  The remainder is paid at the end of the grant cycle.  The total first half payments for the first group of municipalities </w:t>
      </w:r>
      <w:proofErr w:type="gramStart"/>
      <w:r w:rsidRPr="00CE3303">
        <w:rPr>
          <w:sz w:val="24"/>
          <w:szCs w:val="24"/>
        </w:rPr>
        <w:t>is</w:t>
      </w:r>
      <w:proofErr w:type="gramEnd"/>
      <w:r w:rsidRPr="00CE3303">
        <w:rPr>
          <w:sz w:val="24"/>
          <w:szCs w:val="24"/>
        </w:rPr>
        <w:t xml:space="preserve"> $1,578,191.93.</w:t>
      </w:r>
    </w:p>
    <w:p w14:paraId="5FD38021" w14:textId="77777777" w:rsidR="003C21AD" w:rsidRPr="00CE3303" w:rsidRDefault="003C21AD" w:rsidP="003C21AD">
      <w:pPr>
        <w:rPr>
          <w:caps/>
          <w:sz w:val="24"/>
          <w:szCs w:val="24"/>
        </w:rPr>
      </w:pPr>
    </w:p>
    <w:p w14:paraId="4FE75CD6" w14:textId="77777777" w:rsidR="003C21AD" w:rsidRPr="00CE3303" w:rsidRDefault="003C21AD" w:rsidP="003C21AD">
      <w:pPr>
        <w:pStyle w:val="BodyText"/>
        <w:kinsoku w:val="0"/>
        <w:overflowPunct w:val="0"/>
        <w:ind w:right="107"/>
        <w:rPr>
          <w:u w:val="single"/>
        </w:rPr>
      </w:pPr>
      <w:r w:rsidRPr="00CE3303">
        <w:t xml:space="preserve">Commissioner DeBole moved and Commissioner Comeau seconded that  </w:t>
      </w:r>
      <w:r w:rsidRPr="00CE3303">
        <w:rPr>
          <w:u w:val="single"/>
        </w:rPr>
        <w:t>the</w:t>
      </w:r>
      <w:r w:rsidRPr="00CE3303">
        <w:rPr>
          <w:spacing w:val="-3"/>
          <w:u w:val="single"/>
        </w:rPr>
        <w:t xml:space="preserve"> </w:t>
      </w:r>
      <w:r w:rsidRPr="00CE3303">
        <w:rPr>
          <w:u w:val="single"/>
        </w:rPr>
        <w:t>Massachusetts</w:t>
      </w:r>
      <w:r w:rsidRPr="00CE3303">
        <w:rPr>
          <w:spacing w:val="-3"/>
          <w:u w:val="single"/>
        </w:rPr>
        <w:t xml:space="preserve"> </w:t>
      </w:r>
      <w:r w:rsidRPr="00CE3303">
        <w:rPr>
          <w:u w:val="single"/>
        </w:rPr>
        <w:t>Board</w:t>
      </w:r>
      <w:r w:rsidRPr="00CE3303">
        <w:rPr>
          <w:spacing w:val="-3"/>
          <w:u w:val="single"/>
        </w:rPr>
        <w:t xml:space="preserve"> </w:t>
      </w:r>
      <w:r w:rsidRPr="00CE3303">
        <w:rPr>
          <w:u w:val="single"/>
        </w:rPr>
        <w:t>of</w:t>
      </w:r>
      <w:r w:rsidRPr="00CE3303">
        <w:rPr>
          <w:spacing w:val="-3"/>
          <w:u w:val="single"/>
        </w:rPr>
        <w:t xml:space="preserve"> </w:t>
      </w:r>
      <w:r w:rsidRPr="00CE3303">
        <w:rPr>
          <w:u w:val="single"/>
        </w:rPr>
        <w:t>Library</w:t>
      </w:r>
      <w:r w:rsidRPr="00CE3303">
        <w:rPr>
          <w:spacing w:val="-3"/>
          <w:u w:val="single"/>
        </w:rPr>
        <w:t xml:space="preserve"> </w:t>
      </w:r>
      <w:r w:rsidRPr="00CE3303">
        <w:rPr>
          <w:u w:val="single"/>
        </w:rPr>
        <w:t>Commissioners</w:t>
      </w:r>
      <w:r w:rsidRPr="00CE3303">
        <w:rPr>
          <w:spacing w:val="-3"/>
          <w:u w:val="single"/>
        </w:rPr>
        <w:t xml:space="preserve"> </w:t>
      </w:r>
      <w:r w:rsidRPr="00CE3303">
        <w:rPr>
          <w:u w:val="single"/>
        </w:rPr>
        <w:t>certifies</w:t>
      </w:r>
      <w:r w:rsidRPr="00CE3303">
        <w:rPr>
          <w:spacing w:val="-3"/>
          <w:u w:val="single"/>
        </w:rPr>
        <w:t xml:space="preserve"> </w:t>
      </w:r>
      <w:r w:rsidRPr="00CE3303">
        <w:rPr>
          <w:u w:val="single"/>
        </w:rPr>
        <w:t>that</w:t>
      </w:r>
      <w:r w:rsidRPr="00CE3303">
        <w:rPr>
          <w:spacing w:val="-141"/>
          <w:u w:val="single"/>
        </w:rPr>
        <w:t xml:space="preserve"> </w:t>
      </w:r>
      <w:r w:rsidRPr="00CE3303">
        <w:rPr>
          <w:u w:val="single"/>
        </w:rPr>
        <w:t>the</w:t>
      </w:r>
      <w:r w:rsidRPr="00CE3303">
        <w:rPr>
          <w:spacing w:val="-3"/>
          <w:u w:val="single"/>
        </w:rPr>
        <w:t xml:space="preserve"> </w:t>
      </w:r>
      <w:r w:rsidRPr="00CE3303">
        <w:rPr>
          <w:u w:val="single"/>
        </w:rPr>
        <w:t>communities</w:t>
      </w:r>
      <w:r w:rsidRPr="00CE3303">
        <w:rPr>
          <w:spacing w:val="-2"/>
          <w:u w:val="single"/>
        </w:rPr>
        <w:t xml:space="preserve"> </w:t>
      </w:r>
      <w:r w:rsidRPr="00CE3303">
        <w:rPr>
          <w:u w:val="single"/>
        </w:rPr>
        <w:t>on</w:t>
      </w:r>
      <w:r w:rsidRPr="00CE3303">
        <w:rPr>
          <w:spacing w:val="-2"/>
          <w:u w:val="single"/>
        </w:rPr>
        <w:t xml:space="preserve"> </w:t>
      </w:r>
      <w:r w:rsidRPr="00CE3303">
        <w:rPr>
          <w:u w:val="single"/>
        </w:rPr>
        <w:t>the</w:t>
      </w:r>
      <w:r w:rsidRPr="00CE3303">
        <w:rPr>
          <w:spacing w:val="-3"/>
          <w:u w:val="single"/>
        </w:rPr>
        <w:t xml:space="preserve"> </w:t>
      </w:r>
      <w:r w:rsidRPr="00CE3303">
        <w:rPr>
          <w:u w:val="single"/>
        </w:rPr>
        <w:t>attached</w:t>
      </w:r>
      <w:r w:rsidRPr="00CE3303">
        <w:rPr>
          <w:spacing w:val="-2"/>
          <w:u w:val="single"/>
        </w:rPr>
        <w:t xml:space="preserve"> </w:t>
      </w:r>
      <w:r w:rsidRPr="00CE3303">
        <w:rPr>
          <w:u w:val="single"/>
        </w:rPr>
        <w:t>list</w:t>
      </w:r>
      <w:r w:rsidRPr="00CE3303">
        <w:rPr>
          <w:spacing w:val="-2"/>
          <w:u w:val="single"/>
        </w:rPr>
        <w:t xml:space="preserve"> </w:t>
      </w:r>
      <w:r w:rsidRPr="00CE3303">
        <w:rPr>
          <w:u w:val="single"/>
        </w:rPr>
        <w:t>have</w:t>
      </w:r>
      <w:r w:rsidRPr="00CE3303">
        <w:rPr>
          <w:spacing w:val="-2"/>
          <w:u w:val="single"/>
        </w:rPr>
        <w:t xml:space="preserve"> </w:t>
      </w:r>
      <w:r w:rsidRPr="00CE3303">
        <w:rPr>
          <w:u w:val="single"/>
        </w:rPr>
        <w:t>met</w:t>
      </w:r>
      <w:r w:rsidRPr="00CE3303">
        <w:rPr>
          <w:spacing w:val="-3"/>
          <w:u w:val="single"/>
        </w:rPr>
        <w:t xml:space="preserve"> </w:t>
      </w:r>
      <w:r w:rsidRPr="00CE3303">
        <w:rPr>
          <w:u w:val="single"/>
        </w:rPr>
        <w:t>minimum</w:t>
      </w:r>
      <w:r w:rsidRPr="00CE3303">
        <w:rPr>
          <w:spacing w:val="-2"/>
          <w:u w:val="single"/>
        </w:rPr>
        <w:t xml:space="preserve"> </w:t>
      </w:r>
      <w:r w:rsidRPr="00CE3303">
        <w:rPr>
          <w:u w:val="single"/>
        </w:rPr>
        <w:t>standards</w:t>
      </w:r>
      <w:r w:rsidRPr="00CE3303">
        <w:rPr>
          <w:spacing w:val="-141"/>
          <w:u w:val="single"/>
        </w:rPr>
        <w:t xml:space="preserve"> </w:t>
      </w:r>
      <w:r w:rsidRPr="00CE3303">
        <w:rPr>
          <w:u w:val="single"/>
        </w:rPr>
        <w:t>of</w:t>
      </w:r>
      <w:r w:rsidRPr="00CE3303">
        <w:rPr>
          <w:spacing w:val="-2"/>
          <w:u w:val="single"/>
        </w:rPr>
        <w:t xml:space="preserve"> </w:t>
      </w:r>
      <w:r w:rsidRPr="00CE3303">
        <w:rPr>
          <w:u w:val="single"/>
        </w:rPr>
        <w:t>free</w:t>
      </w:r>
      <w:r w:rsidRPr="00CE3303">
        <w:rPr>
          <w:spacing w:val="-1"/>
          <w:u w:val="single"/>
        </w:rPr>
        <w:t xml:space="preserve"> </w:t>
      </w:r>
      <w:r w:rsidRPr="00CE3303">
        <w:rPr>
          <w:u w:val="single"/>
        </w:rPr>
        <w:t>public</w:t>
      </w:r>
      <w:r w:rsidRPr="00CE3303">
        <w:rPr>
          <w:spacing w:val="-1"/>
          <w:u w:val="single"/>
        </w:rPr>
        <w:t xml:space="preserve"> </w:t>
      </w:r>
      <w:r w:rsidRPr="00CE3303">
        <w:rPr>
          <w:u w:val="single"/>
        </w:rPr>
        <w:t>library</w:t>
      </w:r>
      <w:r w:rsidRPr="00CE3303">
        <w:rPr>
          <w:spacing w:val="-1"/>
          <w:u w:val="single"/>
        </w:rPr>
        <w:t xml:space="preserve"> </w:t>
      </w:r>
      <w:r w:rsidRPr="00CE3303">
        <w:rPr>
          <w:u w:val="single"/>
        </w:rPr>
        <w:t>service</w:t>
      </w:r>
      <w:r w:rsidRPr="00CE3303">
        <w:rPr>
          <w:spacing w:val="-1"/>
          <w:u w:val="single"/>
        </w:rPr>
        <w:t xml:space="preserve"> </w:t>
      </w:r>
      <w:r w:rsidRPr="00CE3303">
        <w:rPr>
          <w:u w:val="single"/>
        </w:rPr>
        <w:t>and</w:t>
      </w:r>
      <w:r w:rsidRPr="00CE3303">
        <w:rPr>
          <w:spacing w:val="-1"/>
          <w:u w:val="single"/>
        </w:rPr>
        <w:t xml:space="preserve"> </w:t>
      </w:r>
      <w:r w:rsidRPr="00CE3303">
        <w:rPr>
          <w:u w:val="single"/>
        </w:rPr>
        <w:t>awards</w:t>
      </w:r>
      <w:r w:rsidRPr="00CE3303">
        <w:rPr>
          <w:spacing w:val="-1"/>
          <w:u w:val="single"/>
        </w:rPr>
        <w:t xml:space="preserve"> </w:t>
      </w:r>
      <w:r w:rsidRPr="00CE3303">
        <w:rPr>
          <w:u w:val="single"/>
        </w:rPr>
        <w:t>each</w:t>
      </w:r>
      <w:r w:rsidRPr="00CE3303">
        <w:rPr>
          <w:spacing w:val="-1"/>
          <w:u w:val="single"/>
        </w:rPr>
        <w:t xml:space="preserve"> </w:t>
      </w:r>
      <w:r w:rsidRPr="00CE3303">
        <w:rPr>
          <w:u w:val="single"/>
        </w:rPr>
        <w:t>a</w:t>
      </w:r>
      <w:r w:rsidRPr="00CE3303">
        <w:rPr>
          <w:spacing w:val="-1"/>
          <w:u w:val="single"/>
        </w:rPr>
        <w:t xml:space="preserve"> </w:t>
      </w:r>
      <w:r w:rsidRPr="00CE3303">
        <w:rPr>
          <w:u w:val="single"/>
        </w:rPr>
        <w:t>FY2022 Library Incentive Grant (LIG), a FY2022 Municipal Equalization</w:t>
      </w:r>
      <w:r w:rsidRPr="00CE3303">
        <w:rPr>
          <w:spacing w:val="-142"/>
          <w:u w:val="single"/>
        </w:rPr>
        <w:t xml:space="preserve"> </w:t>
      </w:r>
      <w:r w:rsidRPr="00CE3303">
        <w:rPr>
          <w:u w:val="single"/>
        </w:rPr>
        <w:t>Grant</w:t>
      </w:r>
      <w:r w:rsidRPr="00CE3303">
        <w:rPr>
          <w:spacing w:val="-3"/>
          <w:u w:val="single"/>
        </w:rPr>
        <w:t xml:space="preserve"> </w:t>
      </w:r>
      <w:r w:rsidRPr="00CE3303">
        <w:rPr>
          <w:u w:val="single"/>
        </w:rPr>
        <w:t>(MEG)and</w:t>
      </w:r>
      <w:r w:rsidRPr="00CE3303">
        <w:rPr>
          <w:spacing w:val="-3"/>
          <w:u w:val="single"/>
        </w:rPr>
        <w:t xml:space="preserve"> </w:t>
      </w:r>
      <w:r w:rsidRPr="00CE3303">
        <w:rPr>
          <w:u w:val="single"/>
        </w:rPr>
        <w:t>a</w:t>
      </w:r>
      <w:r w:rsidRPr="00CE3303">
        <w:rPr>
          <w:spacing w:val="-2"/>
          <w:u w:val="single"/>
        </w:rPr>
        <w:t xml:space="preserve"> </w:t>
      </w:r>
      <w:r w:rsidRPr="00CE3303">
        <w:rPr>
          <w:u w:val="single"/>
        </w:rPr>
        <w:t>FY2022</w:t>
      </w:r>
      <w:r w:rsidRPr="00CE3303">
        <w:rPr>
          <w:spacing w:val="-3"/>
          <w:u w:val="single"/>
        </w:rPr>
        <w:t xml:space="preserve"> </w:t>
      </w:r>
      <w:r w:rsidRPr="00CE3303">
        <w:rPr>
          <w:u w:val="single"/>
        </w:rPr>
        <w:t>Nonresident</w:t>
      </w:r>
      <w:r w:rsidRPr="00CE3303">
        <w:rPr>
          <w:spacing w:val="-2"/>
          <w:u w:val="single"/>
        </w:rPr>
        <w:t xml:space="preserve"> </w:t>
      </w:r>
      <w:r w:rsidRPr="00CE3303">
        <w:rPr>
          <w:u w:val="single"/>
        </w:rPr>
        <w:t>Circulation</w:t>
      </w:r>
      <w:r w:rsidRPr="00CE3303">
        <w:rPr>
          <w:spacing w:val="-3"/>
          <w:u w:val="single"/>
        </w:rPr>
        <w:t xml:space="preserve"> </w:t>
      </w:r>
      <w:r w:rsidRPr="00CE3303">
        <w:rPr>
          <w:u w:val="single"/>
        </w:rPr>
        <w:t>(NRC)</w:t>
      </w:r>
      <w:r w:rsidRPr="00CE3303">
        <w:rPr>
          <w:spacing w:val="-2"/>
          <w:u w:val="single"/>
        </w:rPr>
        <w:t xml:space="preserve"> </w:t>
      </w:r>
      <w:r w:rsidRPr="00CE3303">
        <w:rPr>
          <w:u w:val="single"/>
        </w:rPr>
        <w:t>offset</w:t>
      </w:r>
      <w:r w:rsidRPr="00CE3303">
        <w:rPr>
          <w:spacing w:val="-3"/>
          <w:u w:val="single"/>
        </w:rPr>
        <w:t xml:space="preserve"> </w:t>
      </w:r>
      <w:r w:rsidRPr="00CE3303">
        <w:rPr>
          <w:u w:val="single"/>
        </w:rPr>
        <w:t>in</w:t>
      </w:r>
      <w:r w:rsidRPr="00CE3303">
        <w:rPr>
          <w:spacing w:val="-141"/>
          <w:u w:val="single"/>
        </w:rPr>
        <w:t xml:space="preserve"> </w:t>
      </w:r>
      <w:r w:rsidRPr="00CE3303">
        <w:rPr>
          <w:u w:val="single"/>
        </w:rPr>
        <w:t>the</w:t>
      </w:r>
      <w:r w:rsidRPr="00CE3303">
        <w:rPr>
          <w:spacing w:val="-3"/>
          <w:u w:val="single"/>
        </w:rPr>
        <w:t xml:space="preserve"> </w:t>
      </w:r>
      <w:r w:rsidRPr="00CE3303">
        <w:rPr>
          <w:u w:val="single"/>
        </w:rPr>
        <w:t>indicated</w:t>
      </w:r>
      <w:r w:rsidRPr="00CE3303">
        <w:rPr>
          <w:spacing w:val="-3"/>
          <w:u w:val="single"/>
        </w:rPr>
        <w:t xml:space="preserve"> </w:t>
      </w:r>
      <w:r w:rsidRPr="00CE3303">
        <w:rPr>
          <w:u w:val="single"/>
        </w:rPr>
        <w:t>amounts,</w:t>
      </w:r>
      <w:r w:rsidRPr="00CE3303">
        <w:rPr>
          <w:spacing w:val="-2"/>
          <w:u w:val="single"/>
        </w:rPr>
        <w:t xml:space="preserve"> </w:t>
      </w:r>
      <w:r w:rsidRPr="00CE3303">
        <w:rPr>
          <w:u w:val="single"/>
        </w:rPr>
        <w:t>totaling</w:t>
      </w:r>
      <w:r w:rsidRPr="00CE3303">
        <w:rPr>
          <w:spacing w:val="-3"/>
          <w:u w:val="single"/>
        </w:rPr>
        <w:t xml:space="preserve"> </w:t>
      </w:r>
      <w:r w:rsidRPr="00CE3303">
        <w:rPr>
          <w:u w:val="single"/>
        </w:rPr>
        <w:t>$</w:t>
      </w:r>
      <w:r w:rsidRPr="00CE3303">
        <w:rPr>
          <w:spacing w:val="140"/>
          <w:u w:val="single"/>
        </w:rPr>
        <w:t xml:space="preserve"> </w:t>
      </w:r>
      <w:r w:rsidRPr="00CE3303">
        <w:rPr>
          <w:u w:val="single"/>
        </w:rPr>
        <w:t>1,578,191.93,</w:t>
      </w:r>
      <w:r w:rsidRPr="00CE3303">
        <w:rPr>
          <w:spacing w:val="-3"/>
          <w:u w:val="single"/>
        </w:rPr>
        <w:t xml:space="preserve"> </w:t>
      </w:r>
      <w:r w:rsidRPr="00CE3303">
        <w:rPr>
          <w:u w:val="single"/>
        </w:rPr>
        <w:t>and</w:t>
      </w:r>
      <w:r w:rsidRPr="00CE3303">
        <w:rPr>
          <w:spacing w:val="-3"/>
          <w:u w:val="single"/>
        </w:rPr>
        <w:t xml:space="preserve"> </w:t>
      </w:r>
      <w:r w:rsidRPr="00CE3303">
        <w:rPr>
          <w:u w:val="single"/>
        </w:rPr>
        <w:t>authorizes</w:t>
      </w:r>
      <w:r w:rsidRPr="00CE3303">
        <w:rPr>
          <w:spacing w:val="-141"/>
          <w:u w:val="single"/>
        </w:rPr>
        <w:t xml:space="preserve"> </w:t>
      </w:r>
      <w:r w:rsidRPr="00CE3303">
        <w:rPr>
          <w:u w:val="single"/>
        </w:rPr>
        <w:t>any additional FY2022 State Aid to Public Libraries</w:t>
      </w:r>
      <w:r w:rsidRPr="00CE3303">
        <w:rPr>
          <w:spacing w:val="1"/>
          <w:u w:val="single"/>
        </w:rPr>
        <w:t xml:space="preserve"> </w:t>
      </w:r>
      <w:r w:rsidRPr="00CE3303">
        <w:rPr>
          <w:u w:val="single"/>
        </w:rPr>
        <w:t>disbursements that may be possible toward the end of the grant</w:t>
      </w:r>
      <w:r w:rsidRPr="00CE3303">
        <w:rPr>
          <w:spacing w:val="-142"/>
          <w:u w:val="single"/>
        </w:rPr>
        <w:t xml:space="preserve"> </w:t>
      </w:r>
      <w:r w:rsidRPr="00CE3303">
        <w:rPr>
          <w:u w:val="single"/>
        </w:rPr>
        <w:t>cycle.</w:t>
      </w:r>
    </w:p>
    <w:p w14:paraId="79E15854" w14:textId="77777777" w:rsidR="003C21AD" w:rsidRDefault="003C21AD" w:rsidP="003C21AD">
      <w:pPr>
        <w:rPr>
          <w:b/>
          <w:bCs/>
          <w:sz w:val="24"/>
          <w:szCs w:val="24"/>
        </w:rPr>
      </w:pPr>
    </w:p>
    <w:tbl>
      <w:tblPr>
        <w:tblStyle w:val="TableGrid"/>
        <w:tblW w:w="10104" w:type="dxa"/>
        <w:tblLook w:val="04A0" w:firstRow="1" w:lastRow="0" w:firstColumn="1" w:lastColumn="0" w:noHBand="0" w:noVBand="1"/>
      </w:tblPr>
      <w:tblGrid>
        <w:gridCol w:w="3192"/>
        <w:gridCol w:w="3312"/>
        <w:gridCol w:w="3600"/>
      </w:tblGrid>
      <w:tr w:rsidR="003C21AD" w:rsidRPr="0013163E" w14:paraId="42F22C2F" w14:textId="77777777" w:rsidTr="00913140">
        <w:trPr>
          <w:trHeight w:val="432"/>
        </w:trPr>
        <w:tc>
          <w:tcPr>
            <w:tcW w:w="3192" w:type="dxa"/>
            <w:vAlign w:val="center"/>
          </w:tcPr>
          <w:p w14:paraId="55067F82" w14:textId="77777777" w:rsidR="003C21AD" w:rsidRPr="0013163E" w:rsidRDefault="003C21AD" w:rsidP="00913140">
            <w:pPr>
              <w:rPr>
                <w:sz w:val="24"/>
                <w:szCs w:val="24"/>
              </w:rPr>
            </w:pPr>
            <w:r w:rsidRPr="0013163E">
              <w:rPr>
                <w:sz w:val="24"/>
                <w:szCs w:val="24"/>
              </w:rPr>
              <w:t xml:space="preserve">Commissioner Abraham- </w:t>
            </w:r>
            <w:r>
              <w:rPr>
                <w:sz w:val="24"/>
                <w:szCs w:val="24"/>
              </w:rPr>
              <w:t>Yes</w:t>
            </w:r>
          </w:p>
        </w:tc>
        <w:tc>
          <w:tcPr>
            <w:tcW w:w="3312" w:type="dxa"/>
            <w:vAlign w:val="center"/>
          </w:tcPr>
          <w:p w14:paraId="755674C4" w14:textId="77777777" w:rsidR="003C21AD" w:rsidRPr="0013163E" w:rsidRDefault="003C21AD" w:rsidP="00913140">
            <w:pPr>
              <w:rPr>
                <w:sz w:val="24"/>
                <w:szCs w:val="24"/>
              </w:rPr>
            </w:pPr>
            <w:r w:rsidRPr="0013163E">
              <w:rPr>
                <w:sz w:val="24"/>
                <w:szCs w:val="24"/>
              </w:rPr>
              <w:t xml:space="preserve">Commissioner Cluggish- </w:t>
            </w:r>
            <w:r>
              <w:rPr>
                <w:sz w:val="24"/>
                <w:szCs w:val="24"/>
              </w:rPr>
              <w:t>Yes</w:t>
            </w:r>
          </w:p>
        </w:tc>
        <w:tc>
          <w:tcPr>
            <w:tcW w:w="3600" w:type="dxa"/>
            <w:vAlign w:val="center"/>
          </w:tcPr>
          <w:p w14:paraId="10CA7B8B" w14:textId="77777777" w:rsidR="003C21AD" w:rsidRPr="0013163E" w:rsidRDefault="003C21AD" w:rsidP="00913140">
            <w:pPr>
              <w:rPr>
                <w:sz w:val="24"/>
                <w:szCs w:val="24"/>
              </w:rPr>
            </w:pPr>
            <w:r w:rsidRPr="0013163E">
              <w:rPr>
                <w:sz w:val="24"/>
                <w:szCs w:val="24"/>
              </w:rPr>
              <w:t xml:space="preserve">Commissioner DeBole- </w:t>
            </w:r>
            <w:r>
              <w:rPr>
                <w:sz w:val="24"/>
                <w:szCs w:val="24"/>
              </w:rPr>
              <w:t>Yes</w:t>
            </w:r>
          </w:p>
        </w:tc>
      </w:tr>
      <w:tr w:rsidR="003C21AD" w:rsidRPr="0013163E" w14:paraId="355839D9" w14:textId="77777777" w:rsidTr="00913140">
        <w:trPr>
          <w:trHeight w:val="432"/>
        </w:trPr>
        <w:tc>
          <w:tcPr>
            <w:tcW w:w="3192" w:type="dxa"/>
            <w:vAlign w:val="center"/>
          </w:tcPr>
          <w:p w14:paraId="5F95D2C0" w14:textId="77777777" w:rsidR="003C21AD" w:rsidRPr="0013163E" w:rsidRDefault="003C21AD" w:rsidP="00913140">
            <w:pPr>
              <w:rPr>
                <w:sz w:val="24"/>
                <w:szCs w:val="24"/>
              </w:rPr>
            </w:pPr>
            <w:r w:rsidRPr="0013163E">
              <w:rPr>
                <w:sz w:val="24"/>
                <w:szCs w:val="24"/>
              </w:rPr>
              <w:t xml:space="preserve">Commissioner Ball- </w:t>
            </w:r>
            <w:r>
              <w:rPr>
                <w:sz w:val="24"/>
                <w:szCs w:val="24"/>
              </w:rPr>
              <w:t>Yes</w:t>
            </w:r>
          </w:p>
        </w:tc>
        <w:tc>
          <w:tcPr>
            <w:tcW w:w="3312" w:type="dxa"/>
            <w:vAlign w:val="center"/>
          </w:tcPr>
          <w:p w14:paraId="11C2FB20" w14:textId="77777777" w:rsidR="003C21AD" w:rsidRPr="0013163E" w:rsidRDefault="003C21AD" w:rsidP="00913140">
            <w:pPr>
              <w:rPr>
                <w:sz w:val="24"/>
                <w:szCs w:val="24"/>
              </w:rPr>
            </w:pPr>
            <w:r w:rsidRPr="0013163E">
              <w:rPr>
                <w:sz w:val="24"/>
                <w:szCs w:val="24"/>
              </w:rPr>
              <w:t xml:space="preserve">Commissioner Comeau- </w:t>
            </w:r>
            <w:r>
              <w:rPr>
                <w:sz w:val="24"/>
                <w:szCs w:val="24"/>
              </w:rPr>
              <w:t>Yes</w:t>
            </w:r>
          </w:p>
        </w:tc>
        <w:tc>
          <w:tcPr>
            <w:tcW w:w="3600" w:type="dxa"/>
            <w:vAlign w:val="center"/>
          </w:tcPr>
          <w:p w14:paraId="0028B945" w14:textId="77777777" w:rsidR="003C21AD" w:rsidRPr="0013163E" w:rsidRDefault="003C21AD" w:rsidP="00913140">
            <w:pPr>
              <w:rPr>
                <w:sz w:val="24"/>
                <w:szCs w:val="24"/>
              </w:rPr>
            </w:pPr>
            <w:r w:rsidRPr="0013163E">
              <w:rPr>
                <w:sz w:val="24"/>
                <w:szCs w:val="24"/>
              </w:rPr>
              <w:t xml:space="preserve">Commissioner Resnick- </w:t>
            </w:r>
            <w:r>
              <w:rPr>
                <w:sz w:val="24"/>
                <w:szCs w:val="24"/>
              </w:rPr>
              <w:t>Yes</w:t>
            </w:r>
          </w:p>
        </w:tc>
      </w:tr>
      <w:tr w:rsidR="003C21AD" w:rsidRPr="0013163E" w14:paraId="2AE09725" w14:textId="77777777" w:rsidTr="00913140">
        <w:trPr>
          <w:trHeight w:val="432"/>
        </w:trPr>
        <w:tc>
          <w:tcPr>
            <w:tcW w:w="3192" w:type="dxa"/>
            <w:vAlign w:val="center"/>
          </w:tcPr>
          <w:p w14:paraId="14B01300" w14:textId="77777777" w:rsidR="003C21AD" w:rsidRPr="0013163E" w:rsidRDefault="003C21AD" w:rsidP="00913140">
            <w:pPr>
              <w:rPr>
                <w:sz w:val="24"/>
                <w:szCs w:val="24"/>
              </w:rPr>
            </w:pPr>
            <w:r w:rsidRPr="0013163E">
              <w:rPr>
                <w:sz w:val="24"/>
                <w:szCs w:val="24"/>
              </w:rPr>
              <w:t xml:space="preserve">Commissioner Biancolo- </w:t>
            </w:r>
            <w:r>
              <w:rPr>
                <w:sz w:val="24"/>
                <w:szCs w:val="24"/>
              </w:rPr>
              <w:t>Yes</w:t>
            </w:r>
          </w:p>
        </w:tc>
        <w:tc>
          <w:tcPr>
            <w:tcW w:w="3312" w:type="dxa"/>
            <w:vAlign w:val="center"/>
          </w:tcPr>
          <w:p w14:paraId="41D5AEB5" w14:textId="77777777" w:rsidR="003C21AD" w:rsidRPr="0013163E" w:rsidRDefault="003C21AD" w:rsidP="00913140">
            <w:pPr>
              <w:rPr>
                <w:sz w:val="24"/>
                <w:szCs w:val="24"/>
              </w:rPr>
            </w:pPr>
            <w:r w:rsidRPr="0013163E">
              <w:rPr>
                <w:sz w:val="24"/>
                <w:szCs w:val="24"/>
              </w:rPr>
              <w:t xml:space="preserve">Commissioner Conrad- </w:t>
            </w:r>
            <w:r>
              <w:rPr>
                <w:sz w:val="24"/>
                <w:szCs w:val="24"/>
              </w:rPr>
              <w:t>Yes</w:t>
            </w:r>
          </w:p>
        </w:tc>
        <w:tc>
          <w:tcPr>
            <w:tcW w:w="3600" w:type="dxa"/>
            <w:vAlign w:val="center"/>
          </w:tcPr>
          <w:p w14:paraId="3D9C2913" w14:textId="77777777" w:rsidR="003C21AD" w:rsidRPr="0013163E" w:rsidRDefault="003C21AD" w:rsidP="00913140">
            <w:pPr>
              <w:rPr>
                <w:sz w:val="24"/>
                <w:szCs w:val="24"/>
              </w:rPr>
            </w:pPr>
            <w:r>
              <w:rPr>
                <w:sz w:val="24"/>
                <w:szCs w:val="24"/>
              </w:rPr>
              <w:t>Commissioner Traub- Yes</w:t>
            </w:r>
          </w:p>
        </w:tc>
      </w:tr>
    </w:tbl>
    <w:p w14:paraId="051326BC" w14:textId="77777777" w:rsidR="003C21AD" w:rsidRDefault="003C21AD" w:rsidP="003C21AD">
      <w:pPr>
        <w:rPr>
          <w:b/>
          <w:bCs/>
          <w:sz w:val="24"/>
          <w:szCs w:val="24"/>
        </w:rPr>
      </w:pPr>
    </w:p>
    <w:p w14:paraId="4AC1A7EE" w14:textId="77777777" w:rsidR="003C21AD" w:rsidRDefault="003C21AD" w:rsidP="003C21AD">
      <w:pPr>
        <w:rPr>
          <w:b/>
          <w:bCs/>
          <w:sz w:val="24"/>
          <w:szCs w:val="24"/>
        </w:rPr>
      </w:pPr>
    </w:p>
    <w:p w14:paraId="025420B1" w14:textId="77777777" w:rsidR="003C21AD" w:rsidRPr="00CE3303" w:rsidRDefault="003C21AD" w:rsidP="003C21AD">
      <w:pPr>
        <w:rPr>
          <w:b/>
          <w:bCs/>
          <w:sz w:val="24"/>
          <w:szCs w:val="24"/>
        </w:rPr>
      </w:pPr>
      <w:r w:rsidRPr="00CE3303">
        <w:rPr>
          <w:b/>
          <w:bCs/>
          <w:sz w:val="24"/>
          <w:szCs w:val="24"/>
        </w:rPr>
        <w:t>Hearing no objection, Chair Cluggish declared the motion passed under the consent agenda.  </w:t>
      </w:r>
    </w:p>
    <w:p w14:paraId="7076E7DC" w14:textId="77777777" w:rsidR="003C21AD" w:rsidRPr="00CE3303" w:rsidRDefault="003C21AD" w:rsidP="003C21AD">
      <w:pPr>
        <w:widowControl/>
        <w:autoSpaceDE/>
        <w:autoSpaceDN/>
        <w:adjustRightInd/>
        <w:spacing w:line="276" w:lineRule="auto"/>
        <w:rPr>
          <w:sz w:val="24"/>
          <w:szCs w:val="24"/>
        </w:rPr>
      </w:pPr>
    </w:p>
    <w:p w14:paraId="1CA9E0A8" w14:textId="77777777" w:rsidR="003C21AD" w:rsidRPr="00CE3303" w:rsidRDefault="003C21AD" w:rsidP="003C21AD">
      <w:pPr>
        <w:widowControl/>
        <w:autoSpaceDE/>
        <w:autoSpaceDN/>
        <w:adjustRightInd/>
        <w:spacing w:line="276" w:lineRule="auto"/>
        <w:rPr>
          <w:b/>
          <w:bCs/>
          <w:caps/>
          <w:sz w:val="24"/>
          <w:szCs w:val="24"/>
        </w:rPr>
      </w:pPr>
      <w:r w:rsidRPr="00CE3303">
        <w:rPr>
          <w:b/>
          <w:bCs/>
          <w:caps/>
          <w:sz w:val="24"/>
          <w:szCs w:val="24"/>
        </w:rPr>
        <w:t xml:space="preserve">Presentation of FY2022 MBLC Budget </w:t>
      </w:r>
    </w:p>
    <w:p w14:paraId="3C1C4FA5" w14:textId="77777777" w:rsidR="003C21AD" w:rsidRPr="00CE3303" w:rsidRDefault="003C21AD" w:rsidP="003C21AD">
      <w:pPr>
        <w:widowControl/>
        <w:autoSpaceDE/>
        <w:autoSpaceDN/>
        <w:adjustRightInd/>
        <w:spacing w:line="276" w:lineRule="auto"/>
        <w:rPr>
          <w:sz w:val="24"/>
          <w:szCs w:val="24"/>
        </w:rPr>
      </w:pPr>
    </w:p>
    <w:p w14:paraId="252832C7" w14:textId="77777777" w:rsidR="003C21AD" w:rsidRPr="00CE3303" w:rsidRDefault="003C21AD" w:rsidP="003C21AD">
      <w:pPr>
        <w:widowControl/>
        <w:autoSpaceDE/>
        <w:autoSpaceDN/>
        <w:adjustRightInd/>
        <w:spacing w:line="276" w:lineRule="auto"/>
        <w:rPr>
          <w:color w:val="333333"/>
          <w:sz w:val="24"/>
          <w:szCs w:val="24"/>
          <w:shd w:val="clear" w:color="auto" w:fill="FFFFFF"/>
        </w:rPr>
      </w:pPr>
      <w:r w:rsidRPr="00CE3303">
        <w:rPr>
          <w:sz w:val="24"/>
          <w:szCs w:val="24"/>
        </w:rPr>
        <w:t xml:space="preserve">Tracey Dimant, </w:t>
      </w:r>
      <w:r w:rsidRPr="00CE3303">
        <w:rPr>
          <w:color w:val="333333"/>
          <w:sz w:val="24"/>
          <w:szCs w:val="24"/>
          <w:shd w:val="clear" w:color="auto" w:fill="FFFFFF"/>
        </w:rPr>
        <w:t>Head of Operations &amp; Budget presented the Board with the following report on the budget.</w:t>
      </w:r>
    </w:p>
    <w:p w14:paraId="1230BADC" w14:textId="77777777" w:rsidR="003C21AD" w:rsidRPr="00CE3303" w:rsidRDefault="003C21AD" w:rsidP="003C21AD">
      <w:pPr>
        <w:widowControl/>
        <w:autoSpaceDE/>
        <w:autoSpaceDN/>
        <w:adjustRightInd/>
        <w:spacing w:line="276" w:lineRule="auto"/>
        <w:rPr>
          <w:color w:val="333333"/>
          <w:sz w:val="24"/>
          <w:szCs w:val="24"/>
          <w:shd w:val="clear" w:color="auto" w:fill="FFFFFF"/>
        </w:rPr>
      </w:pPr>
    </w:p>
    <w:p w14:paraId="727D5718" w14:textId="77777777" w:rsidR="003C21AD" w:rsidRPr="00CE3303" w:rsidRDefault="003C21AD" w:rsidP="003C21AD">
      <w:pPr>
        <w:rPr>
          <w:sz w:val="24"/>
          <w:szCs w:val="24"/>
        </w:rPr>
      </w:pPr>
      <w:r w:rsidRPr="00CE3303">
        <w:rPr>
          <w:sz w:val="24"/>
          <w:szCs w:val="24"/>
        </w:rPr>
        <w:lastRenderedPageBreak/>
        <w:t>I’ve provided you with a copy of the monthly agency budget for the MBLC for FY2022.</w:t>
      </w:r>
    </w:p>
    <w:p w14:paraId="4D83375E" w14:textId="77777777" w:rsidR="003C21AD" w:rsidRPr="00CE3303" w:rsidRDefault="003C21AD" w:rsidP="003C21AD">
      <w:pPr>
        <w:rPr>
          <w:sz w:val="24"/>
          <w:szCs w:val="24"/>
        </w:rPr>
      </w:pPr>
    </w:p>
    <w:p w14:paraId="3DEFF088" w14:textId="77777777" w:rsidR="003C21AD" w:rsidRPr="00CE3303" w:rsidRDefault="003C21AD" w:rsidP="003C21AD">
      <w:pPr>
        <w:rPr>
          <w:sz w:val="24"/>
          <w:szCs w:val="24"/>
        </w:rPr>
      </w:pPr>
      <w:r w:rsidRPr="00CE3303">
        <w:rPr>
          <w:sz w:val="24"/>
          <w:szCs w:val="24"/>
        </w:rPr>
        <w:t>The format for it provides an overview of the overall agency spending across all lines (state, federal, and capital funds) on page 1 (including projected spending, based upon my study of the monthly spend over the last several years), detailed spending of the agency administrative line (7000-9101) and yearly LSTA (7000-9702) budgets on page 2, and Bond Bill (construction) spending on page 3.</w:t>
      </w:r>
    </w:p>
    <w:p w14:paraId="38EB7403" w14:textId="77777777" w:rsidR="003C21AD" w:rsidRPr="00CE3303" w:rsidRDefault="003C21AD" w:rsidP="003C21AD">
      <w:pPr>
        <w:widowControl/>
        <w:autoSpaceDE/>
        <w:autoSpaceDN/>
        <w:adjustRightInd/>
        <w:spacing w:line="276" w:lineRule="auto"/>
        <w:rPr>
          <w:sz w:val="24"/>
          <w:szCs w:val="24"/>
        </w:rPr>
      </w:pPr>
    </w:p>
    <w:p w14:paraId="3BCE726E" w14:textId="77777777" w:rsidR="003C21AD" w:rsidRPr="00CE3303" w:rsidRDefault="003C21AD" w:rsidP="003C21AD">
      <w:pPr>
        <w:rPr>
          <w:sz w:val="24"/>
          <w:szCs w:val="24"/>
        </w:rPr>
      </w:pPr>
      <w:r w:rsidRPr="00CE3303">
        <w:rPr>
          <w:sz w:val="24"/>
          <w:szCs w:val="24"/>
        </w:rPr>
        <w:t>The rest of the packet is in order by appropriation, and shows the current detailed spending line by line, with the payroll, fringe, and indirect cost information at the end.</w:t>
      </w:r>
    </w:p>
    <w:p w14:paraId="7A08A98B" w14:textId="77777777" w:rsidR="003C21AD" w:rsidRPr="00CE3303" w:rsidRDefault="003C21AD" w:rsidP="003C21AD">
      <w:pPr>
        <w:rPr>
          <w:sz w:val="24"/>
          <w:szCs w:val="24"/>
        </w:rPr>
      </w:pPr>
    </w:p>
    <w:p w14:paraId="395D338E" w14:textId="77777777" w:rsidR="003C21AD" w:rsidRPr="00CE3303" w:rsidRDefault="003C21AD" w:rsidP="003C21AD">
      <w:pPr>
        <w:rPr>
          <w:sz w:val="24"/>
          <w:szCs w:val="24"/>
        </w:rPr>
      </w:pPr>
      <w:r w:rsidRPr="00CE3303">
        <w:rPr>
          <w:sz w:val="24"/>
          <w:szCs w:val="24"/>
        </w:rPr>
        <w:t xml:space="preserve">To provide context for the FY2022 budget: in FY2021, we received an increase of $257,746. This was an extremely necessary </w:t>
      </w:r>
      <w:proofErr w:type="gramStart"/>
      <w:r w:rsidRPr="00CE3303">
        <w:rPr>
          <w:sz w:val="24"/>
          <w:szCs w:val="24"/>
        </w:rPr>
        <w:t>in order for</w:t>
      </w:r>
      <w:proofErr w:type="gramEnd"/>
      <w:r w:rsidRPr="00CE3303">
        <w:rPr>
          <w:sz w:val="24"/>
          <w:szCs w:val="24"/>
        </w:rPr>
        <w:t xml:space="preserve"> us to be able to absorb the increased rent costs associated with our move in October 2021. With limited funding and strict regulations restricting the use of our federal funding line rental costs, the increase to the 7000-9101 line was key to our ability to pay our rent. We had been in our previous location for 15 years by the time we moved in October of </w:t>
      </w:r>
      <w:proofErr w:type="gramStart"/>
      <w:r w:rsidRPr="00CE3303">
        <w:rPr>
          <w:sz w:val="24"/>
          <w:szCs w:val="24"/>
        </w:rPr>
        <w:t>2020</w:t>
      </w:r>
      <w:proofErr w:type="gramEnd"/>
      <w:r w:rsidRPr="00CE3303">
        <w:rPr>
          <w:sz w:val="24"/>
          <w:szCs w:val="24"/>
        </w:rPr>
        <w:t xml:space="preserve"> and we had been paying substantially below market value for the location. We worked closed with our Administration and Finance analyst as well as our House and Senate Ways and Means analysts to be certain they understood the need behind the legislative request for that line and was gratified that the need was heard. (Our lease increase is</w:t>
      </w:r>
    </w:p>
    <w:p w14:paraId="478FA461" w14:textId="77777777" w:rsidR="003C21AD" w:rsidRPr="00CE3303" w:rsidRDefault="003C21AD" w:rsidP="003C21AD">
      <w:pPr>
        <w:rPr>
          <w:sz w:val="24"/>
          <w:szCs w:val="24"/>
        </w:rPr>
      </w:pPr>
      <w:r w:rsidRPr="00CE3303">
        <w:rPr>
          <w:sz w:val="24"/>
          <w:szCs w:val="24"/>
        </w:rPr>
        <w:t>$146,442 per year above what we had previously been paying.)</w:t>
      </w:r>
    </w:p>
    <w:p w14:paraId="6CA1F640" w14:textId="77777777" w:rsidR="003C21AD" w:rsidRPr="00CE3303" w:rsidRDefault="003C21AD" w:rsidP="003C21AD">
      <w:pPr>
        <w:widowControl/>
        <w:autoSpaceDE/>
        <w:autoSpaceDN/>
        <w:adjustRightInd/>
        <w:spacing w:line="276" w:lineRule="auto"/>
        <w:rPr>
          <w:sz w:val="24"/>
          <w:szCs w:val="24"/>
        </w:rPr>
      </w:pPr>
    </w:p>
    <w:p w14:paraId="1C70ED5D" w14:textId="77777777" w:rsidR="003C21AD" w:rsidRPr="00CE3303" w:rsidRDefault="003C21AD" w:rsidP="003C21AD">
      <w:pPr>
        <w:rPr>
          <w:sz w:val="24"/>
          <w:szCs w:val="24"/>
        </w:rPr>
      </w:pPr>
      <w:r w:rsidRPr="00CE3303">
        <w:rPr>
          <w:sz w:val="24"/>
          <w:szCs w:val="24"/>
        </w:rPr>
        <w:t>For FY2022, we received an overall increase of $122,396 to the 7000-9101 Administration line. However, $75,000 of that was for earmarks, which makes the actual increase to the line only</w:t>
      </w:r>
    </w:p>
    <w:p w14:paraId="334EC2DB" w14:textId="77777777" w:rsidR="003C21AD" w:rsidRPr="00CE3303" w:rsidRDefault="003C21AD" w:rsidP="003C21AD">
      <w:pPr>
        <w:rPr>
          <w:sz w:val="24"/>
          <w:szCs w:val="24"/>
        </w:rPr>
      </w:pPr>
      <w:r w:rsidRPr="00CE3303">
        <w:rPr>
          <w:sz w:val="24"/>
          <w:szCs w:val="24"/>
        </w:rPr>
        <w:t>$47,396.</w:t>
      </w:r>
    </w:p>
    <w:p w14:paraId="6F961CA1" w14:textId="77777777" w:rsidR="003C21AD" w:rsidRPr="00CE3303" w:rsidRDefault="003C21AD" w:rsidP="003C21AD">
      <w:pPr>
        <w:rPr>
          <w:sz w:val="24"/>
          <w:szCs w:val="24"/>
        </w:rPr>
      </w:pPr>
    </w:p>
    <w:p w14:paraId="6CD53ADB" w14:textId="77777777" w:rsidR="003C21AD" w:rsidRPr="00CE3303" w:rsidRDefault="003C21AD" w:rsidP="003C21AD">
      <w:pPr>
        <w:rPr>
          <w:sz w:val="24"/>
          <w:szCs w:val="24"/>
        </w:rPr>
      </w:pPr>
      <w:r w:rsidRPr="00CE3303">
        <w:rPr>
          <w:sz w:val="24"/>
          <w:szCs w:val="24"/>
        </w:rPr>
        <w:t>These were the two earmarks on our budget this year, both on the 7000-9101 Administrative line:</w:t>
      </w:r>
    </w:p>
    <w:p w14:paraId="4B3FD2D4" w14:textId="77777777" w:rsidR="003C21AD" w:rsidRPr="00CE3303" w:rsidRDefault="003C21AD" w:rsidP="003C21AD">
      <w:pPr>
        <w:rPr>
          <w:sz w:val="24"/>
          <w:szCs w:val="24"/>
        </w:rPr>
      </w:pPr>
      <w:r w:rsidRPr="00CE3303">
        <w:rPr>
          <w:sz w:val="24"/>
          <w:szCs w:val="24"/>
        </w:rPr>
        <w:t>$25,000 to Fitchburg for boiler repairs at the Fitchburg Public Library</w:t>
      </w:r>
    </w:p>
    <w:p w14:paraId="6A87DED0" w14:textId="77777777" w:rsidR="003C21AD" w:rsidRPr="00CE3303" w:rsidRDefault="003C21AD" w:rsidP="003C21AD">
      <w:pPr>
        <w:rPr>
          <w:sz w:val="24"/>
          <w:szCs w:val="24"/>
        </w:rPr>
      </w:pPr>
      <w:r w:rsidRPr="00CE3303">
        <w:rPr>
          <w:sz w:val="24"/>
          <w:szCs w:val="24"/>
        </w:rPr>
        <w:t>$50,000 to Gloucester for a feasibility study to rehabilitate the former Gloucester Free Library</w:t>
      </w:r>
    </w:p>
    <w:p w14:paraId="797BBC8F" w14:textId="77777777" w:rsidR="003C21AD" w:rsidRPr="00CE3303" w:rsidRDefault="003C21AD" w:rsidP="003C21AD">
      <w:pPr>
        <w:rPr>
          <w:sz w:val="24"/>
          <w:szCs w:val="24"/>
        </w:rPr>
      </w:pPr>
    </w:p>
    <w:p w14:paraId="1AFDA27A" w14:textId="77777777" w:rsidR="003C21AD" w:rsidRPr="00CE3303" w:rsidRDefault="003C21AD" w:rsidP="003C21AD">
      <w:pPr>
        <w:rPr>
          <w:sz w:val="24"/>
          <w:szCs w:val="24"/>
        </w:rPr>
      </w:pPr>
      <w:r w:rsidRPr="00CE3303">
        <w:rPr>
          <w:sz w:val="24"/>
          <w:szCs w:val="24"/>
        </w:rPr>
        <w:t xml:space="preserve">We communicate with A&amp;F (Administration and Finance), as well as House &amp; Senate Ways and Means regarding how problematic earmarks are to our lines. Earmarks artificially increase the lines, which can result in budget limitations in future years. They also present problems </w:t>
      </w:r>
      <w:proofErr w:type="gramStart"/>
      <w:r w:rsidRPr="00CE3303">
        <w:rPr>
          <w:sz w:val="24"/>
          <w:szCs w:val="24"/>
        </w:rPr>
        <w:t>with regard to</w:t>
      </w:r>
      <w:proofErr w:type="gramEnd"/>
      <w:r w:rsidRPr="00CE3303">
        <w:rPr>
          <w:sz w:val="24"/>
          <w:szCs w:val="24"/>
        </w:rPr>
        <w:t xml:space="preserve"> paying them out.</w:t>
      </w:r>
    </w:p>
    <w:p w14:paraId="0F4EE4C9" w14:textId="77777777" w:rsidR="003C21AD" w:rsidRPr="00CE3303" w:rsidRDefault="003C21AD" w:rsidP="003C21AD">
      <w:pPr>
        <w:rPr>
          <w:sz w:val="24"/>
          <w:szCs w:val="24"/>
        </w:rPr>
      </w:pPr>
    </w:p>
    <w:p w14:paraId="60ABAAEA" w14:textId="77777777" w:rsidR="003C21AD" w:rsidRPr="00CE3303" w:rsidRDefault="003C21AD" w:rsidP="003C21AD">
      <w:pPr>
        <w:widowControl/>
        <w:autoSpaceDE/>
        <w:autoSpaceDN/>
        <w:adjustRightInd/>
        <w:spacing w:line="276" w:lineRule="auto"/>
        <w:rPr>
          <w:sz w:val="24"/>
          <w:szCs w:val="24"/>
        </w:rPr>
      </w:pPr>
      <w:r w:rsidRPr="00CE3303">
        <w:rPr>
          <w:sz w:val="24"/>
          <w:szCs w:val="24"/>
        </w:rPr>
        <w:t xml:space="preserve">The House budget did originally have four earmarks on our lines, with one of them not having a funding increase associated with it, so the funding would have come directly out of our line. </w:t>
      </w:r>
      <w:proofErr w:type="gramStart"/>
      <w:r w:rsidRPr="00CE3303">
        <w:rPr>
          <w:sz w:val="24"/>
          <w:szCs w:val="24"/>
        </w:rPr>
        <w:t>So</w:t>
      </w:r>
      <w:proofErr w:type="gramEnd"/>
      <w:r w:rsidRPr="00CE3303">
        <w:rPr>
          <w:sz w:val="24"/>
          <w:szCs w:val="24"/>
        </w:rPr>
        <w:t xml:space="preserve"> while we were not successful in getting all of the earmarks removed, we did ensure the two that remained also did provide the funding to offset the earmarked funds.</w:t>
      </w:r>
    </w:p>
    <w:p w14:paraId="34C8C02E" w14:textId="77777777" w:rsidR="003C21AD" w:rsidRPr="00CE3303" w:rsidRDefault="003C21AD" w:rsidP="003C21AD">
      <w:pPr>
        <w:widowControl/>
        <w:autoSpaceDE/>
        <w:autoSpaceDN/>
        <w:adjustRightInd/>
        <w:spacing w:line="276" w:lineRule="auto"/>
        <w:rPr>
          <w:sz w:val="24"/>
          <w:szCs w:val="24"/>
        </w:rPr>
      </w:pPr>
    </w:p>
    <w:p w14:paraId="14817124" w14:textId="77777777" w:rsidR="003C21AD" w:rsidRPr="00CE3303" w:rsidRDefault="003C21AD" w:rsidP="003C21AD">
      <w:pPr>
        <w:rPr>
          <w:sz w:val="24"/>
          <w:szCs w:val="24"/>
        </w:rPr>
      </w:pPr>
      <w:r w:rsidRPr="00CE3303">
        <w:rPr>
          <w:sz w:val="24"/>
          <w:szCs w:val="24"/>
        </w:rPr>
        <w:t xml:space="preserve">The FY2022 funding to the state administration 7000-9101 line is substantial enough that we </w:t>
      </w:r>
      <w:proofErr w:type="gramStart"/>
      <w:r w:rsidRPr="00CE3303">
        <w:rPr>
          <w:sz w:val="24"/>
          <w:szCs w:val="24"/>
        </w:rPr>
        <w:t>are able to</w:t>
      </w:r>
      <w:proofErr w:type="gramEnd"/>
      <w:r w:rsidRPr="00CE3303">
        <w:rPr>
          <w:sz w:val="24"/>
          <w:szCs w:val="24"/>
        </w:rPr>
        <w:t xml:space="preserve"> continue our established salary plan. Some background for the newer Commissioners - we are currently able to charge salaries to four lines:</w:t>
      </w:r>
    </w:p>
    <w:p w14:paraId="44DE300B" w14:textId="77777777" w:rsidR="003C21AD" w:rsidRPr="00CE3303" w:rsidRDefault="003C21AD" w:rsidP="003C21AD">
      <w:pPr>
        <w:rPr>
          <w:sz w:val="24"/>
          <w:szCs w:val="24"/>
        </w:rPr>
      </w:pPr>
      <w:r w:rsidRPr="00CE3303">
        <w:rPr>
          <w:sz w:val="24"/>
          <w:szCs w:val="24"/>
        </w:rPr>
        <w:t>7000-9101 Administration</w:t>
      </w:r>
    </w:p>
    <w:p w14:paraId="1AE5F828" w14:textId="77777777" w:rsidR="003C21AD" w:rsidRPr="00CE3303" w:rsidRDefault="003C21AD" w:rsidP="003C21AD">
      <w:pPr>
        <w:rPr>
          <w:sz w:val="24"/>
          <w:szCs w:val="24"/>
        </w:rPr>
      </w:pPr>
      <w:r w:rsidRPr="00CE3303">
        <w:rPr>
          <w:sz w:val="24"/>
          <w:szCs w:val="24"/>
        </w:rPr>
        <w:lastRenderedPageBreak/>
        <w:t>7000-9702 LSTA</w:t>
      </w:r>
    </w:p>
    <w:p w14:paraId="036DC810" w14:textId="77777777" w:rsidR="003C21AD" w:rsidRPr="00CE3303" w:rsidRDefault="003C21AD" w:rsidP="003C21AD">
      <w:pPr>
        <w:rPr>
          <w:sz w:val="24"/>
          <w:szCs w:val="24"/>
        </w:rPr>
      </w:pPr>
      <w:r w:rsidRPr="00CE3303">
        <w:rPr>
          <w:sz w:val="24"/>
          <w:szCs w:val="24"/>
        </w:rPr>
        <w:t>7000-9506 Library Technology and Resource Sharing</w:t>
      </w:r>
    </w:p>
    <w:p w14:paraId="25A0C3C3" w14:textId="77777777" w:rsidR="003C21AD" w:rsidRPr="00CE3303" w:rsidRDefault="003C21AD" w:rsidP="003C21AD">
      <w:pPr>
        <w:rPr>
          <w:sz w:val="24"/>
          <w:szCs w:val="24"/>
        </w:rPr>
      </w:pPr>
      <w:r w:rsidRPr="00CE3303">
        <w:rPr>
          <w:sz w:val="24"/>
          <w:szCs w:val="24"/>
        </w:rPr>
        <w:t>7000-9091 Construction Bond Bill</w:t>
      </w:r>
    </w:p>
    <w:p w14:paraId="2382E14A" w14:textId="77777777" w:rsidR="003C21AD" w:rsidRPr="00CE3303" w:rsidRDefault="003C21AD" w:rsidP="003C21AD">
      <w:pPr>
        <w:rPr>
          <w:sz w:val="24"/>
          <w:szCs w:val="24"/>
        </w:rPr>
      </w:pPr>
    </w:p>
    <w:p w14:paraId="6F09985D" w14:textId="77777777" w:rsidR="003C21AD" w:rsidRPr="00CE3303" w:rsidRDefault="003C21AD" w:rsidP="003C21AD">
      <w:pPr>
        <w:rPr>
          <w:sz w:val="24"/>
          <w:szCs w:val="24"/>
        </w:rPr>
      </w:pPr>
      <w:r w:rsidRPr="00CE3303">
        <w:rPr>
          <w:sz w:val="24"/>
          <w:szCs w:val="24"/>
        </w:rPr>
        <w:t xml:space="preserve">There are limitations as to what we </w:t>
      </w:r>
      <w:proofErr w:type="gramStart"/>
      <w:r w:rsidRPr="00CE3303">
        <w:rPr>
          <w:sz w:val="24"/>
          <w:szCs w:val="24"/>
        </w:rPr>
        <w:t>are able to</w:t>
      </w:r>
      <w:proofErr w:type="gramEnd"/>
      <w:r w:rsidRPr="00CE3303">
        <w:rPr>
          <w:sz w:val="24"/>
          <w:szCs w:val="24"/>
        </w:rPr>
        <w:t xml:space="preserve"> charge to the various lines:</w:t>
      </w:r>
    </w:p>
    <w:p w14:paraId="5E2728BC" w14:textId="77777777" w:rsidR="003C21AD" w:rsidRPr="00CE3303" w:rsidRDefault="003C21AD" w:rsidP="003C21AD">
      <w:pPr>
        <w:rPr>
          <w:sz w:val="24"/>
          <w:szCs w:val="24"/>
        </w:rPr>
      </w:pPr>
    </w:p>
    <w:p w14:paraId="1F52A55E" w14:textId="77777777" w:rsidR="003C21AD" w:rsidRPr="00CE3303" w:rsidRDefault="003C21AD" w:rsidP="003C21AD">
      <w:pPr>
        <w:rPr>
          <w:sz w:val="24"/>
          <w:szCs w:val="24"/>
        </w:rPr>
      </w:pPr>
      <w:r w:rsidRPr="00CE3303">
        <w:rPr>
          <w:sz w:val="24"/>
          <w:szCs w:val="24"/>
        </w:rPr>
        <w:t>We charge the full salary of 8 staff members and 50% of the salary of 7 staff members to the state 7000-9101 Administration line.</w:t>
      </w:r>
    </w:p>
    <w:p w14:paraId="409EBE4C" w14:textId="77777777" w:rsidR="003C21AD" w:rsidRPr="00CE3303" w:rsidRDefault="003C21AD" w:rsidP="003C21AD">
      <w:pPr>
        <w:rPr>
          <w:sz w:val="24"/>
          <w:szCs w:val="24"/>
        </w:rPr>
      </w:pPr>
    </w:p>
    <w:p w14:paraId="24F73776" w14:textId="77777777" w:rsidR="003C21AD" w:rsidRPr="00CE3303" w:rsidRDefault="003C21AD" w:rsidP="003C21AD">
      <w:pPr>
        <w:rPr>
          <w:sz w:val="24"/>
          <w:szCs w:val="24"/>
        </w:rPr>
      </w:pPr>
      <w:r w:rsidRPr="00CE3303">
        <w:rPr>
          <w:sz w:val="24"/>
          <w:szCs w:val="24"/>
        </w:rPr>
        <w:t>For the LSTA line, only those staff who do work with LSTA and are not part of the overhead/support costs of that line may be charged. We charge the full salary of 6 staff members and 50% of the salary of 7 staff members to LSTA.</w:t>
      </w:r>
    </w:p>
    <w:p w14:paraId="3B177924" w14:textId="77777777" w:rsidR="003C21AD" w:rsidRPr="00CE3303" w:rsidRDefault="003C21AD" w:rsidP="003C21AD">
      <w:pPr>
        <w:rPr>
          <w:sz w:val="24"/>
          <w:szCs w:val="24"/>
        </w:rPr>
      </w:pPr>
    </w:p>
    <w:p w14:paraId="0E8F3AAA" w14:textId="77777777" w:rsidR="003C21AD" w:rsidRPr="00CE3303" w:rsidRDefault="003C21AD" w:rsidP="003C21AD">
      <w:pPr>
        <w:rPr>
          <w:sz w:val="24"/>
          <w:szCs w:val="24"/>
        </w:rPr>
      </w:pPr>
      <w:r w:rsidRPr="00CE3303">
        <w:rPr>
          <w:sz w:val="24"/>
          <w:szCs w:val="24"/>
        </w:rPr>
        <w:t xml:space="preserve">For the Library Technology and Resource Sharing line, only those staff who directly manage the database and network work may be charged. We have two staff members whose roles fit the goals of the line (Paul Kissman and Kate Butler) and have had either one or </w:t>
      </w:r>
      <w:proofErr w:type="gramStart"/>
      <w:r w:rsidRPr="00CE3303">
        <w:rPr>
          <w:sz w:val="24"/>
          <w:szCs w:val="24"/>
        </w:rPr>
        <w:t>both of them</w:t>
      </w:r>
      <w:proofErr w:type="gramEnd"/>
      <w:r w:rsidRPr="00CE3303">
        <w:rPr>
          <w:sz w:val="24"/>
          <w:szCs w:val="24"/>
        </w:rPr>
        <w:t xml:space="preserve"> (depending on budgeting needs) charged to that line since FY2018.</w:t>
      </w:r>
    </w:p>
    <w:p w14:paraId="27CA4468" w14:textId="77777777" w:rsidR="003C21AD" w:rsidRPr="00CE3303" w:rsidRDefault="003C21AD" w:rsidP="003C21AD">
      <w:pPr>
        <w:rPr>
          <w:sz w:val="24"/>
          <w:szCs w:val="24"/>
        </w:rPr>
      </w:pPr>
    </w:p>
    <w:p w14:paraId="15AF098C" w14:textId="77777777" w:rsidR="003C21AD" w:rsidRPr="00CE3303" w:rsidRDefault="003C21AD" w:rsidP="003C21AD">
      <w:pPr>
        <w:rPr>
          <w:sz w:val="24"/>
          <w:szCs w:val="24"/>
        </w:rPr>
      </w:pPr>
      <w:r w:rsidRPr="00CE3303">
        <w:rPr>
          <w:sz w:val="24"/>
          <w:szCs w:val="24"/>
        </w:rPr>
        <w:t xml:space="preserve">In anticipation of budget cuts at the start fiscal 2021, we kept both salaries on the 9506 </w:t>
      </w:r>
      <w:proofErr w:type="gramStart"/>
      <w:r w:rsidRPr="00CE3303">
        <w:rPr>
          <w:sz w:val="24"/>
          <w:szCs w:val="24"/>
        </w:rPr>
        <w:t>line</w:t>
      </w:r>
      <w:proofErr w:type="gramEnd"/>
      <w:r w:rsidRPr="00CE3303">
        <w:rPr>
          <w:sz w:val="24"/>
          <w:szCs w:val="24"/>
        </w:rPr>
        <w:t xml:space="preserve"> from July through December. Once the budget was final and it was made clear that we had received appropriate support for the 7000-9101 Administration line, we moved one salary (Paul) back to the </w:t>
      </w:r>
      <w:proofErr w:type="gramStart"/>
      <w:r w:rsidRPr="00CE3303">
        <w:rPr>
          <w:sz w:val="24"/>
          <w:szCs w:val="24"/>
        </w:rPr>
        <w:t>Admin</w:t>
      </w:r>
      <w:proofErr w:type="gramEnd"/>
      <w:r w:rsidRPr="00CE3303">
        <w:rPr>
          <w:sz w:val="24"/>
          <w:szCs w:val="24"/>
        </w:rPr>
        <w:t xml:space="preserve"> line. We have continued that in FY2022: Paul’s salary charged to the 7000-9101 line and Kate’s charged to the 7000-9506 Library Technology and Resource Sharing line.</w:t>
      </w:r>
    </w:p>
    <w:p w14:paraId="770E0970" w14:textId="77777777" w:rsidR="003C21AD" w:rsidRPr="00CE3303" w:rsidRDefault="003C21AD" w:rsidP="003C21AD">
      <w:pPr>
        <w:rPr>
          <w:sz w:val="24"/>
          <w:szCs w:val="24"/>
        </w:rPr>
      </w:pPr>
    </w:p>
    <w:p w14:paraId="708CF5C3" w14:textId="77777777" w:rsidR="003C21AD" w:rsidRPr="00CE3303" w:rsidRDefault="003C21AD" w:rsidP="003C21AD">
      <w:pPr>
        <w:rPr>
          <w:sz w:val="24"/>
          <w:szCs w:val="24"/>
        </w:rPr>
      </w:pPr>
      <w:r w:rsidRPr="00CE3303">
        <w:rPr>
          <w:sz w:val="24"/>
          <w:szCs w:val="24"/>
        </w:rPr>
        <w:t xml:space="preserve">Similarly, for the 7000-9091 Capital Bond Bill (Construction) line: only those staff who directly manage the construction program may be charged against this line. We have two staff members whose roles fit the goals of the line (Lauren Stara and Andrea Bunker) and have had either one or </w:t>
      </w:r>
      <w:proofErr w:type="gramStart"/>
      <w:r w:rsidRPr="00CE3303">
        <w:rPr>
          <w:sz w:val="24"/>
          <w:szCs w:val="24"/>
        </w:rPr>
        <w:t>both of them</w:t>
      </w:r>
      <w:proofErr w:type="gramEnd"/>
      <w:r w:rsidRPr="00CE3303">
        <w:rPr>
          <w:sz w:val="24"/>
          <w:szCs w:val="24"/>
        </w:rPr>
        <w:t xml:space="preserve"> (depending on budgeting needs) charged to that line since FY2018.</w:t>
      </w:r>
    </w:p>
    <w:p w14:paraId="6ABD1F37" w14:textId="77777777" w:rsidR="003C21AD" w:rsidRPr="00CE3303" w:rsidRDefault="003C21AD" w:rsidP="003C21AD">
      <w:pPr>
        <w:rPr>
          <w:sz w:val="24"/>
          <w:szCs w:val="24"/>
        </w:rPr>
      </w:pPr>
    </w:p>
    <w:p w14:paraId="7463780A" w14:textId="77777777" w:rsidR="003C21AD" w:rsidRPr="00CE3303" w:rsidRDefault="003C21AD" w:rsidP="003C21AD">
      <w:pPr>
        <w:rPr>
          <w:sz w:val="24"/>
          <w:szCs w:val="24"/>
        </w:rPr>
      </w:pPr>
      <w:r w:rsidRPr="00CE3303">
        <w:rPr>
          <w:sz w:val="24"/>
          <w:szCs w:val="24"/>
        </w:rPr>
        <w:t xml:space="preserve">In anticipation of budget cuts at the start of fiscal 2021, we moved both salaries onto that line from July through December. Once the budget was final and it was made clear that we had received appropriate support for the 7000-9101 Administration line, we moved one salary (Lauren) back to the </w:t>
      </w:r>
      <w:proofErr w:type="gramStart"/>
      <w:r w:rsidRPr="00CE3303">
        <w:rPr>
          <w:sz w:val="24"/>
          <w:szCs w:val="24"/>
        </w:rPr>
        <w:t>Admin</w:t>
      </w:r>
      <w:proofErr w:type="gramEnd"/>
      <w:r w:rsidRPr="00CE3303">
        <w:rPr>
          <w:sz w:val="24"/>
          <w:szCs w:val="24"/>
        </w:rPr>
        <w:t xml:space="preserve"> line. We have continued that in FY2022: Andrea’s salary charged to the 7000-9101 line and Lauren’s charged to the 7000-9091 Capital Bond Bill (Construction) line.</w:t>
      </w:r>
    </w:p>
    <w:p w14:paraId="27010987" w14:textId="77777777" w:rsidR="003C21AD" w:rsidRPr="00CE3303" w:rsidRDefault="003C21AD" w:rsidP="003C21AD">
      <w:pPr>
        <w:rPr>
          <w:sz w:val="24"/>
          <w:szCs w:val="24"/>
        </w:rPr>
      </w:pPr>
    </w:p>
    <w:p w14:paraId="6DD7371D" w14:textId="77777777" w:rsidR="003C21AD" w:rsidRPr="00CE3303" w:rsidRDefault="003C21AD" w:rsidP="003C21AD">
      <w:pPr>
        <w:rPr>
          <w:sz w:val="24"/>
          <w:szCs w:val="24"/>
        </w:rPr>
      </w:pPr>
      <w:r w:rsidRPr="00CE3303">
        <w:rPr>
          <w:sz w:val="24"/>
          <w:szCs w:val="24"/>
        </w:rPr>
        <w:t>Regarding the Construction line: we have been requesting an increase to our yearly spending cap for several years, asking for a $25 million cap. Thus far, Administration and Finance (A&amp;F) has kept us at the current $20 million spending cap. We communicate with them regularly regarding this. Maya Jonas-Silver, the Director of Capital Funds we had been working with for several years, has left the position earlier this year and has not yet been replaced. I am in contact with the person who is temporarily in the position and will be informed as soon as we have a permanent replacement.</w:t>
      </w:r>
    </w:p>
    <w:p w14:paraId="746A40C7" w14:textId="77777777" w:rsidR="003C21AD" w:rsidRPr="00CE3303" w:rsidRDefault="003C21AD" w:rsidP="003C21AD">
      <w:pPr>
        <w:rPr>
          <w:sz w:val="24"/>
          <w:szCs w:val="24"/>
        </w:rPr>
      </w:pPr>
    </w:p>
    <w:p w14:paraId="2B440C34" w14:textId="77777777" w:rsidR="003C21AD" w:rsidRPr="00CE3303" w:rsidRDefault="003C21AD" w:rsidP="003C21AD">
      <w:pPr>
        <w:rPr>
          <w:sz w:val="24"/>
          <w:szCs w:val="24"/>
        </w:rPr>
      </w:pPr>
      <w:r w:rsidRPr="00CE3303">
        <w:rPr>
          <w:sz w:val="24"/>
          <w:szCs w:val="24"/>
        </w:rPr>
        <w:t>FY22 Budget Increases:</w:t>
      </w:r>
    </w:p>
    <w:p w14:paraId="6C94EEBF" w14:textId="77777777" w:rsidR="003C21AD" w:rsidRPr="00CE3303" w:rsidRDefault="003C21AD" w:rsidP="003C21AD">
      <w:pPr>
        <w:rPr>
          <w:sz w:val="24"/>
          <w:szCs w:val="24"/>
        </w:rPr>
      </w:pPr>
    </w:p>
    <w:p w14:paraId="2897F6A5" w14:textId="77777777" w:rsidR="003C21AD" w:rsidRPr="00CE3303" w:rsidRDefault="003C21AD" w:rsidP="003C21AD">
      <w:pPr>
        <w:rPr>
          <w:sz w:val="24"/>
          <w:szCs w:val="24"/>
        </w:rPr>
      </w:pPr>
      <w:r w:rsidRPr="00CE3303">
        <w:rPr>
          <w:sz w:val="24"/>
          <w:szCs w:val="24"/>
        </w:rPr>
        <w:t>7000-9101: This is the administrative operating budget of the agency. This line received a</w:t>
      </w:r>
    </w:p>
    <w:p w14:paraId="68DDE916" w14:textId="77777777" w:rsidR="003C21AD" w:rsidRPr="00CE3303" w:rsidRDefault="003C21AD" w:rsidP="003C21AD">
      <w:pPr>
        <w:rPr>
          <w:sz w:val="24"/>
          <w:szCs w:val="24"/>
        </w:rPr>
      </w:pPr>
      <w:r w:rsidRPr="00CE3303">
        <w:rPr>
          <w:sz w:val="24"/>
          <w:szCs w:val="24"/>
        </w:rPr>
        <w:lastRenderedPageBreak/>
        <w:t>$47,396 increase in FY2022 (after $75,000 in earmarks).</w:t>
      </w:r>
    </w:p>
    <w:p w14:paraId="2443E655" w14:textId="77777777" w:rsidR="003C21AD" w:rsidRPr="00CE3303" w:rsidRDefault="003C21AD" w:rsidP="003C21AD">
      <w:pPr>
        <w:rPr>
          <w:sz w:val="24"/>
          <w:szCs w:val="24"/>
        </w:rPr>
      </w:pPr>
    </w:p>
    <w:p w14:paraId="5BE80F96" w14:textId="77777777" w:rsidR="003C21AD" w:rsidRPr="00CE3303" w:rsidRDefault="003C21AD" w:rsidP="003C21AD">
      <w:pPr>
        <w:rPr>
          <w:sz w:val="24"/>
          <w:szCs w:val="24"/>
        </w:rPr>
      </w:pPr>
      <w:r w:rsidRPr="00CE3303">
        <w:rPr>
          <w:sz w:val="24"/>
          <w:szCs w:val="24"/>
        </w:rPr>
        <w:t>Earmarks:</w:t>
      </w:r>
    </w:p>
    <w:p w14:paraId="70AADCFC" w14:textId="77777777" w:rsidR="003C21AD" w:rsidRPr="00CE3303" w:rsidRDefault="003C21AD" w:rsidP="003C21AD">
      <w:pPr>
        <w:rPr>
          <w:sz w:val="24"/>
          <w:szCs w:val="24"/>
        </w:rPr>
      </w:pPr>
      <w:r w:rsidRPr="00CE3303">
        <w:rPr>
          <w:sz w:val="24"/>
          <w:szCs w:val="24"/>
        </w:rPr>
        <w:t>$25,000 to Fitchburg for boiler repairs at the Fitchburg Public Library</w:t>
      </w:r>
    </w:p>
    <w:p w14:paraId="65EC942C" w14:textId="77777777" w:rsidR="003C21AD" w:rsidRPr="00CE3303" w:rsidRDefault="003C21AD" w:rsidP="003C21AD">
      <w:pPr>
        <w:rPr>
          <w:sz w:val="24"/>
          <w:szCs w:val="24"/>
        </w:rPr>
      </w:pPr>
      <w:r w:rsidRPr="00CE3303">
        <w:rPr>
          <w:sz w:val="24"/>
          <w:szCs w:val="24"/>
        </w:rPr>
        <w:t>$50,000 to Gloucester for a feasibility study to rehabilitate the former Gloucester Free Library</w:t>
      </w:r>
    </w:p>
    <w:p w14:paraId="3FFD5A17" w14:textId="77777777" w:rsidR="003C21AD" w:rsidRPr="00CE3303" w:rsidRDefault="003C21AD" w:rsidP="003C21AD">
      <w:pPr>
        <w:rPr>
          <w:sz w:val="24"/>
          <w:szCs w:val="24"/>
        </w:rPr>
      </w:pPr>
    </w:p>
    <w:p w14:paraId="7575F2BA" w14:textId="77777777" w:rsidR="003C21AD" w:rsidRPr="00CE3303" w:rsidRDefault="003C21AD" w:rsidP="003C21AD">
      <w:pPr>
        <w:rPr>
          <w:sz w:val="24"/>
          <w:szCs w:val="24"/>
        </w:rPr>
      </w:pPr>
      <w:r w:rsidRPr="00CE3303">
        <w:rPr>
          <w:sz w:val="24"/>
          <w:szCs w:val="24"/>
        </w:rPr>
        <w:t>7000-9101 is primarily used for:</w:t>
      </w:r>
    </w:p>
    <w:p w14:paraId="48EDC99F" w14:textId="77777777" w:rsidR="003C21AD" w:rsidRPr="00CE3303" w:rsidRDefault="003C21AD" w:rsidP="003C21AD">
      <w:pPr>
        <w:rPr>
          <w:sz w:val="24"/>
          <w:szCs w:val="24"/>
        </w:rPr>
      </w:pPr>
      <w:r w:rsidRPr="00CE3303">
        <w:rPr>
          <w:sz w:val="24"/>
          <w:szCs w:val="24"/>
        </w:rPr>
        <w:t>Salaries and Fringe: 59%</w:t>
      </w:r>
    </w:p>
    <w:p w14:paraId="655CC2EF" w14:textId="77777777" w:rsidR="003C21AD" w:rsidRPr="00CE3303" w:rsidRDefault="003C21AD" w:rsidP="003C21AD">
      <w:pPr>
        <w:rPr>
          <w:sz w:val="24"/>
          <w:szCs w:val="24"/>
        </w:rPr>
      </w:pPr>
      <w:r w:rsidRPr="00CE3303">
        <w:rPr>
          <w:sz w:val="24"/>
          <w:szCs w:val="24"/>
        </w:rPr>
        <w:t>Lease: 24%</w:t>
      </w:r>
    </w:p>
    <w:p w14:paraId="32AF336D" w14:textId="77777777" w:rsidR="003C21AD" w:rsidRPr="00CE3303" w:rsidRDefault="003C21AD" w:rsidP="003C21AD">
      <w:pPr>
        <w:rPr>
          <w:sz w:val="24"/>
          <w:szCs w:val="24"/>
        </w:rPr>
      </w:pPr>
    </w:p>
    <w:p w14:paraId="0654A5F5" w14:textId="77777777" w:rsidR="003C21AD" w:rsidRPr="00CE3303" w:rsidRDefault="003C21AD" w:rsidP="003C21AD">
      <w:pPr>
        <w:rPr>
          <w:sz w:val="24"/>
          <w:szCs w:val="24"/>
        </w:rPr>
      </w:pPr>
      <w:r w:rsidRPr="00CE3303">
        <w:rPr>
          <w:sz w:val="24"/>
          <w:szCs w:val="24"/>
        </w:rPr>
        <w:t>With the remaining 17% going towards standard costs of supplies, IT, and equipment purchase and leasing.</w:t>
      </w:r>
    </w:p>
    <w:p w14:paraId="786F54CF" w14:textId="77777777" w:rsidR="003C21AD" w:rsidRPr="00CE3303" w:rsidRDefault="003C21AD" w:rsidP="003C21AD">
      <w:pPr>
        <w:rPr>
          <w:sz w:val="24"/>
          <w:szCs w:val="24"/>
        </w:rPr>
      </w:pPr>
    </w:p>
    <w:p w14:paraId="62157ADD" w14:textId="77777777" w:rsidR="003C21AD" w:rsidRPr="00CE3303" w:rsidRDefault="003C21AD" w:rsidP="003C21AD">
      <w:pPr>
        <w:rPr>
          <w:sz w:val="24"/>
          <w:szCs w:val="24"/>
        </w:rPr>
      </w:pPr>
      <w:r w:rsidRPr="00CE3303">
        <w:rPr>
          <w:sz w:val="24"/>
          <w:szCs w:val="24"/>
        </w:rPr>
        <w:t>7000-9401: This is the State Aid to Regional Libraries line. This line received a one million dollar increase for FY2022.</w:t>
      </w:r>
    </w:p>
    <w:p w14:paraId="6D175F40" w14:textId="77777777" w:rsidR="003C21AD" w:rsidRPr="00CE3303" w:rsidRDefault="003C21AD" w:rsidP="003C21AD">
      <w:pPr>
        <w:rPr>
          <w:sz w:val="24"/>
          <w:szCs w:val="24"/>
        </w:rPr>
      </w:pPr>
    </w:p>
    <w:p w14:paraId="34AE1AD4" w14:textId="77777777" w:rsidR="003C21AD" w:rsidRPr="00CE3303" w:rsidRDefault="003C21AD" w:rsidP="003C21AD">
      <w:pPr>
        <w:rPr>
          <w:sz w:val="24"/>
          <w:szCs w:val="24"/>
        </w:rPr>
      </w:pPr>
      <w:r w:rsidRPr="00CE3303">
        <w:rPr>
          <w:sz w:val="24"/>
          <w:szCs w:val="24"/>
        </w:rPr>
        <w:t>This is a cherry sheet line, with the funding split:</w:t>
      </w:r>
    </w:p>
    <w:p w14:paraId="1648052B" w14:textId="77777777" w:rsidR="003C21AD" w:rsidRPr="00CE3303" w:rsidRDefault="003C21AD" w:rsidP="003C21AD">
      <w:pPr>
        <w:rPr>
          <w:sz w:val="24"/>
          <w:szCs w:val="24"/>
        </w:rPr>
      </w:pPr>
      <w:r w:rsidRPr="00CE3303">
        <w:rPr>
          <w:sz w:val="24"/>
          <w:szCs w:val="24"/>
        </w:rPr>
        <w:t>75% to the Massachusetts Library System (MLS)</w:t>
      </w:r>
    </w:p>
    <w:p w14:paraId="63FB0767" w14:textId="77777777" w:rsidR="003C21AD" w:rsidRPr="00CE3303" w:rsidRDefault="003C21AD" w:rsidP="003C21AD">
      <w:pPr>
        <w:rPr>
          <w:sz w:val="24"/>
          <w:szCs w:val="24"/>
        </w:rPr>
      </w:pPr>
      <w:r w:rsidRPr="00CE3303">
        <w:rPr>
          <w:sz w:val="24"/>
          <w:szCs w:val="24"/>
        </w:rPr>
        <w:t>25% to the Library for the Commonwealth (LFC – BPL)</w:t>
      </w:r>
    </w:p>
    <w:p w14:paraId="3057F0E2" w14:textId="77777777" w:rsidR="003C21AD" w:rsidRPr="00CE3303" w:rsidRDefault="003C21AD" w:rsidP="003C21AD">
      <w:pPr>
        <w:rPr>
          <w:sz w:val="24"/>
          <w:szCs w:val="24"/>
        </w:rPr>
      </w:pPr>
    </w:p>
    <w:p w14:paraId="38C0C83F" w14:textId="77777777" w:rsidR="003C21AD" w:rsidRPr="00CE3303" w:rsidRDefault="003C21AD" w:rsidP="003C21AD">
      <w:pPr>
        <w:rPr>
          <w:sz w:val="24"/>
          <w:szCs w:val="24"/>
        </w:rPr>
      </w:pPr>
      <w:r w:rsidRPr="00CE3303">
        <w:rPr>
          <w:sz w:val="24"/>
          <w:szCs w:val="24"/>
        </w:rPr>
        <w:t>We work with DOR (Department of Revenue) to adjust the per capita rate so that the lines represent a true 75/25% split. With the .475 per capita rate in the language:</w:t>
      </w:r>
    </w:p>
    <w:p w14:paraId="56CEF0ED" w14:textId="77777777" w:rsidR="003C21AD" w:rsidRPr="00CE3303" w:rsidRDefault="003C21AD" w:rsidP="003C21AD">
      <w:pPr>
        <w:rPr>
          <w:sz w:val="24"/>
          <w:szCs w:val="24"/>
        </w:rPr>
      </w:pPr>
    </w:p>
    <w:p w14:paraId="5BFD9E58" w14:textId="77777777" w:rsidR="003C21AD" w:rsidRPr="00CE3303" w:rsidRDefault="003C21AD" w:rsidP="003C21AD">
      <w:pPr>
        <w:rPr>
          <w:sz w:val="24"/>
          <w:szCs w:val="24"/>
        </w:rPr>
      </w:pPr>
      <w:r w:rsidRPr="00CE3303">
        <w:rPr>
          <w:sz w:val="24"/>
          <w:szCs w:val="24"/>
        </w:rPr>
        <w:t>the library for the commonwealth shall receive not less than 47.5 cents for each resident of the commonwealth; and provided further, that said amount shall not exceed 25 per cent of the amount appropriated under this item</w:t>
      </w:r>
    </w:p>
    <w:p w14:paraId="2BB0858A" w14:textId="77777777" w:rsidR="003C21AD" w:rsidRPr="00CE3303" w:rsidRDefault="003C21AD" w:rsidP="003C21AD">
      <w:pPr>
        <w:rPr>
          <w:sz w:val="24"/>
          <w:szCs w:val="24"/>
        </w:rPr>
      </w:pPr>
    </w:p>
    <w:p w14:paraId="2DFFC45E" w14:textId="77777777" w:rsidR="003C21AD" w:rsidRPr="00CE3303" w:rsidRDefault="003C21AD" w:rsidP="003C21AD">
      <w:pPr>
        <w:rPr>
          <w:sz w:val="24"/>
          <w:szCs w:val="24"/>
        </w:rPr>
      </w:pPr>
      <w:r w:rsidRPr="00CE3303">
        <w:rPr>
          <w:sz w:val="24"/>
          <w:szCs w:val="24"/>
        </w:rPr>
        <w:t xml:space="preserve">the increase to the line would go just to MLS, with LFC being level funded to FY21. Given that the legislative language has the “not less than” qualifier we confirmed with DOR (Department of Revenue) that it would be possible for the Library for the Commonwealth to receive more than that per capita rate. Adjusting the per capita to .549687236 brings us to an exact 75/25% split </w:t>
      </w:r>
    </w:p>
    <w:tbl>
      <w:tblPr>
        <w:tblW w:w="0" w:type="auto"/>
        <w:tblInd w:w="110" w:type="dxa"/>
        <w:tblLayout w:type="fixed"/>
        <w:tblCellMar>
          <w:left w:w="0" w:type="dxa"/>
          <w:right w:w="0" w:type="dxa"/>
        </w:tblCellMar>
        <w:tblLook w:val="0000" w:firstRow="0" w:lastRow="0" w:firstColumn="0" w:lastColumn="0" w:noHBand="0" w:noVBand="0"/>
      </w:tblPr>
      <w:tblGrid>
        <w:gridCol w:w="1159"/>
        <w:gridCol w:w="1433"/>
        <w:gridCol w:w="1500"/>
        <w:gridCol w:w="1500"/>
        <w:gridCol w:w="2059"/>
      </w:tblGrid>
      <w:tr w:rsidR="003C21AD" w:rsidRPr="00CE3303" w14:paraId="4F8DEED9" w14:textId="77777777" w:rsidTr="00913140">
        <w:trPr>
          <w:trHeight w:val="585"/>
        </w:trPr>
        <w:tc>
          <w:tcPr>
            <w:tcW w:w="1159" w:type="dxa"/>
            <w:tcBorders>
              <w:top w:val="single" w:sz="4" w:space="0" w:color="000000"/>
              <w:left w:val="single" w:sz="4" w:space="0" w:color="000000"/>
              <w:bottom w:val="single" w:sz="4" w:space="0" w:color="000000"/>
              <w:right w:val="single" w:sz="4" w:space="0" w:color="000000"/>
            </w:tcBorders>
          </w:tcPr>
          <w:p w14:paraId="481D1DB1" w14:textId="77777777" w:rsidR="003C21AD" w:rsidRPr="00CE3303" w:rsidRDefault="003C21AD" w:rsidP="00913140">
            <w:pPr>
              <w:rPr>
                <w:sz w:val="24"/>
                <w:szCs w:val="24"/>
              </w:rPr>
            </w:pPr>
          </w:p>
        </w:tc>
        <w:tc>
          <w:tcPr>
            <w:tcW w:w="1433" w:type="dxa"/>
            <w:tcBorders>
              <w:top w:val="single" w:sz="4" w:space="0" w:color="000000"/>
              <w:left w:val="single" w:sz="4" w:space="0" w:color="000000"/>
              <w:bottom w:val="single" w:sz="4" w:space="0" w:color="000000"/>
              <w:right w:val="single" w:sz="4" w:space="0" w:color="000000"/>
            </w:tcBorders>
          </w:tcPr>
          <w:p w14:paraId="2008FD73" w14:textId="77777777" w:rsidR="003C21AD" w:rsidRPr="00CE3303" w:rsidRDefault="003C21AD" w:rsidP="00913140">
            <w:pPr>
              <w:rPr>
                <w:sz w:val="24"/>
                <w:szCs w:val="24"/>
              </w:rPr>
            </w:pPr>
            <w:r w:rsidRPr="00CE3303">
              <w:rPr>
                <w:sz w:val="24"/>
                <w:szCs w:val="24"/>
              </w:rPr>
              <w:t>FY2021</w:t>
            </w:r>
          </w:p>
          <w:p w14:paraId="13EFD8B5" w14:textId="77777777" w:rsidR="003C21AD" w:rsidRPr="00CE3303" w:rsidRDefault="003C21AD" w:rsidP="00913140">
            <w:pPr>
              <w:rPr>
                <w:sz w:val="24"/>
                <w:szCs w:val="24"/>
              </w:rPr>
            </w:pPr>
            <w:r w:rsidRPr="00CE3303">
              <w:rPr>
                <w:sz w:val="24"/>
                <w:szCs w:val="24"/>
              </w:rPr>
              <w:t>actual</w:t>
            </w:r>
          </w:p>
        </w:tc>
        <w:tc>
          <w:tcPr>
            <w:tcW w:w="1500" w:type="dxa"/>
            <w:tcBorders>
              <w:top w:val="single" w:sz="4" w:space="0" w:color="000000"/>
              <w:left w:val="single" w:sz="4" w:space="0" w:color="000000"/>
              <w:bottom w:val="single" w:sz="4" w:space="0" w:color="000000"/>
              <w:right w:val="single" w:sz="4" w:space="0" w:color="000000"/>
            </w:tcBorders>
          </w:tcPr>
          <w:p w14:paraId="73594682" w14:textId="77777777" w:rsidR="003C21AD" w:rsidRPr="00CE3303" w:rsidRDefault="003C21AD" w:rsidP="00913140">
            <w:pPr>
              <w:rPr>
                <w:sz w:val="24"/>
                <w:szCs w:val="24"/>
              </w:rPr>
            </w:pPr>
            <w:r w:rsidRPr="00CE3303">
              <w:rPr>
                <w:sz w:val="24"/>
                <w:szCs w:val="24"/>
              </w:rPr>
              <w:t>FY2022</w:t>
            </w:r>
          </w:p>
        </w:tc>
        <w:tc>
          <w:tcPr>
            <w:tcW w:w="1500" w:type="dxa"/>
            <w:tcBorders>
              <w:top w:val="single" w:sz="4" w:space="0" w:color="000000"/>
              <w:left w:val="single" w:sz="4" w:space="0" w:color="000000"/>
              <w:bottom w:val="single" w:sz="4" w:space="0" w:color="000000"/>
              <w:right w:val="single" w:sz="4" w:space="0" w:color="000000"/>
            </w:tcBorders>
          </w:tcPr>
          <w:p w14:paraId="42F2D041" w14:textId="77777777" w:rsidR="003C21AD" w:rsidRPr="00CE3303" w:rsidRDefault="003C21AD" w:rsidP="00913140">
            <w:pPr>
              <w:rPr>
                <w:sz w:val="24"/>
                <w:szCs w:val="24"/>
              </w:rPr>
            </w:pPr>
            <w:r w:rsidRPr="00CE3303">
              <w:rPr>
                <w:sz w:val="24"/>
                <w:szCs w:val="24"/>
              </w:rPr>
              <w:t>Difference</w:t>
            </w:r>
          </w:p>
        </w:tc>
        <w:tc>
          <w:tcPr>
            <w:tcW w:w="2059" w:type="dxa"/>
            <w:tcBorders>
              <w:top w:val="single" w:sz="4" w:space="0" w:color="000000"/>
              <w:left w:val="single" w:sz="4" w:space="0" w:color="000000"/>
              <w:bottom w:val="single" w:sz="4" w:space="0" w:color="000000"/>
              <w:right w:val="single" w:sz="4" w:space="0" w:color="000000"/>
            </w:tcBorders>
          </w:tcPr>
          <w:p w14:paraId="782C1E28" w14:textId="77777777" w:rsidR="003C21AD" w:rsidRPr="00CE3303" w:rsidRDefault="003C21AD" w:rsidP="00913140">
            <w:pPr>
              <w:rPr>
                <w:sz w:val="24"/>
                <w:szCs w:val="24"/>
              </w:rPr>
            </w:pPr>
            <w:r w:rsidRPr="00CE3303">
              <w:rPr>
                <w:sz w:val="24"/>
                <w:szCs w:val="24"/>
              </w:rPr>
              <w:t>%</w:t>
            </w:r>
          </w:p>
        </w:tc>
      </w:tr>
      <w:tr w:rsidR="003C21AD" w:rsidRPr="00CE3303" w14:paraId="58F0F945" w14:textId="77777777" w:rsidTr="00913140">
        <w:trPr>
          <w:trHeight w:val="287"/>
        </w:trPr>
        <w:tc>
          <w:tcPr>
            <w:tcW w:w="1159" w:type="dxa"/>
            <w:tcBorders>
              <w:top w:val="single" w:sz="4" w:space="0" w:color="000000"/>
              <w:left w:val="single" w:sz="4" w:space="0" w:color="000000"/>
              <w:bottom w:val="single" w:sz="4" w:space="0" w:color="000000"/>
              <w:right w:val="single" w:sz="4" w:space="0" w:color="000000"/>
            </w:tcBorders>
          </w:tcPr>
          <w:p w14:paraId="1310E0AA" w14:textId="77777777" w:rsidR="003C21AD" w:rsidRPr="00CE3303" w:rsidRDefault="003C21AD" w:rsidP="00913140">
            <w:pPr>
              <w:rPr>
                <w:sz w:val="24"/>
                <w:szCs w:val="24"/>
              </w:rPr>
            </w:pPr>
          </w:p>
        </w:tc>
        <w:tc>
          <w:tcPr>
            <w:tcW w:w="1433" w:type="dxa"/>
            <w:tcBorders>
              <w:top w:val="single" w:sz="4" w:space="0" w:color="000000"/>
              <w:left w:val="single" w:sz="4" w:space="0" w:color="000000"/>
              <w:bottom w:val="single" w:sz="4" w:space="0" w:color="000000"/>
              <w:right w:val="single" w:sz="4" w:space="0" w:color="000000"/>
            </w:tcBorders>
          </w:tcPr>
          <w:p w14:paraId="09878778" w14:textId="77777777" w:rsidR="003C21AD" w:rsidRPr="00CE3303" w:rsidRDefault="003C21AD" w:rsidP="00913140">
            <w:pPr>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2F64B26E" w14:textId="77777777" w:rsidR="003C21AD" w:rsidRPr="00CE3303" w:rsidRDefault="003C21AD" w:rsidP="00913140">
            <w:pPr>
              <w:rPr>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51DE367" w14:textId="77777777" w:rsidR="003C21AD" w:rsidRPr="00CE3303" w:rsidRDefault="003C21AD" w:rsidP="00913140">
            <w:pPr>
              <w:rPr>
                <w:sz w:val="24"/>
                <w:szCs w:val="24"/>
              </w:rPr>
            </w:pPr>
          </w:p>
        </w:tc>
        <w:tc>
          <w:tcPr>
            <w:tcW w:w="2059" w:type="dxa"/>
            <w:tcBorders>
              <w:top w:val="single" w:sz="4" w:space="0" w:color="000000"/>
              <w:left w:val="single" w:sz="4" w:space="0" w:color="000000"/>
              <w:bottom w:val="single" w:sz="4" w:space="0" w:color="000000"/>
              <w:right w:val="single" w:sz="4" w:space="0" w:color="000000"/>
            </w:tcBorders>
          </w:tcPr>
          <w:p w14:paraId="26A9BE29" w14:textId="77777777" w:rsidR="003C21AD" w:rsidRPr="00CE3303" w:rsidRDefault="003C21AD" w:rsidP="00913140">
            <w:pPr>
              <w:rPr>
                <w:sz w:val="24"/>
                <w:szCs w:val="24"/>
              </w:rPr>
            </w:pPr>
          </w:p>
        </w:tc>
      </w:tr>
      <w:tr w:rsidR="003C21AD" w:rsidRPr="00CE3303" w14:paraId="657A66F9" w14:textId="77777777" w:rsidTr="00913140">
        <w:trPr>
          <w:trHeight w:val="294"/>
        </w:trPr>
        <w:tc>
          <w:tcPr>
            <w:tcW w:w="1159" w:type="dxa"/>
            <w:tcBorders>
              <w:top w:val="single" w:sz="4" w:space="0" w:color="000000"/>
              <w:left w:val="single" w:sz="4" w:space="0" w:color="000000"/>
              <w:bottom w:val="single" w:sz="4" w:space="0" w:color="000000"/>
              <w:right w:val="single" w:sz="4" w:space="0" w:color="000000"/>
            </w:tcBorders>
          </w:tcPr>
          <w:p w14:paraId="2F97A5C2" w14:textId="77777777" w:rsidR="003C21AD" w:rsidRPr="00CE3303" w:rsidRDefault="003C21AD" w:rsidP="00913140">
            <w:pPr>
              <w:rPr>
                <w:sz w:val="24"/>
                <w:szCs w:val="24"/>
              </w:rPr>
            </w:pPr>
            <w:r w:rsidRPr="00CE3303">
              <w:rPr>
                <w:sz w:val="24"/>
                <w:szCs w:val="24"/>
              </w:rPr>
              <w:t>MLS</w:t>
            </w:r>
          </w:p>
        </w:tc>
        <w:tc>
          <w:tcPr>
            <w:tcW w:w="1433" w:type="dxa"/>
            <w:tcBorders>
              <w:top w:val="single" w:sz="4" w:space="0" w:color="000000"/>
              <w:left w:val="single" w:sz="4" w:space="0" w:color="000000"/>
              <w:bottom w:val="single" w:sz="4" w:space="0" w:color="000000"/>
              <w:right w:val="single" w:sz="4" w:space="0" w:color="000000"/>
            </w:tcBorders>
          </w:tcPr>
          <w:p w14:paraId="67BEC736" w14:textId="77777777" w:rsidR="003C21AD" w:rsidRPr="00CE3303" w:rsidRDefault="003C21AD" w:rsidP="00913140">
            <w:pPr>
              <w:rPr>
                <w:sz w:val="24"/>
                <w:szCs w:val="24"/>
              </w:rPr>
            </w:pPr>
            <w:r w:rsidRPr="00CE3303">
              <w:rPr>
                <w:sz w:val="24"/>
                <w:szCs w:val="24"/>
              </w:rPr>
              <w:t>$9,387,000</w:t>
            </w:r>
          </w:p>
        </w:tc>
        <w:tc>
          <w:tcPr>
            <w:tcW w:w="1500" w:type="dxa"/>
            <w:tcBorders>
              <w:top w:val="single" w:sz="4" w:space="0" w:color="000000"/>
              <w:left w:val="single" w:sz="4" w:space="0" w:color="000000"/>
              <w:bottom w:val="single" w:sz="4" w:space="0" w:color="000000"/>
              <w:right w:val="single" w:sz="4" w:space="0" w:color="000000"/>
            </w:tcBorders>
          </w:tcPr>
          <w:p w14:paraId="1CED4440" w14:textId="77777777" w:rsidR="003C21AD" w:rsidRPr="00CE3303" w:rsidRDefault="003C21AD" w:rsidP="00913140">
            <w:pPr>
              <w:rPr>
                <w:sz w:val="24"/>
                <w:szCs w:val="24"/>
              </w:rPr>
            </w:pPr>
            <w:r w:rsidRPr="00CE3303">
              <w:rPr>
                <w:sz w:val="24"/>
                <w:szCs w:val="24"/>
              </w:rPr>
              <w:t>$10,137,000</w:t>
            </w:r>
          </w:p>
        </w:tc>
        <w:tc>
          <w:tcPr>
            <w:tcW w:w="1500" w:type="dxa"/>
            <w:tcBorders>
              <w:top w:val="single" w:sz="4" w:space="0" w:color="000000"/>
              <w:left w:val="single" w:sz="4" w:space="0" w:color="000000"/>
              <w:bottom w:val="single" w:sz="4" w:space="0" w:color="000000"/>
              <w:right w:val="single" w:sz="4" w:space="0" w:color="000000"/>
            </w:tcBorders>
          </w:tcPr>
          <w:p w14:paraId="556018BA" w14:textId="77777777" w:rsidR="003C21AD" w:rsidRPr="00CE3303" w:rsidRDefault="003C21AD" w:rsidP="00913140">
            <w:pPr>
              <w:rPr>
                <w:sz w:val="24"/>
                <w:szCs w:val="24"/>
              </w:rPr>
            </w:pPr>
            <w:r w:rsidRPr="00CE3303">
              <w:rPr>
                <w:sz w:val="24"/>
                <w:szCs w:val="24"/>
              </w:rPr>
              <w:t>$750,000</w:t>
            </w:r>
          </w:p>
        </w:tc>
        <w:tc>
          <w:tcPr>
            <w:tcW w:w="2059" w:type="dxa"/>
            <w:tcBorders>
              <w:top w:val="single" w:sz="4" w:space="0" w:color="000000"/>
              <w:left w:val="single" w:sz="4" w:space="0" w:color="000000"/>
              <w:bottom w:val="single" w:sz="4" w:space="0" w:color="000000"/>
              <w:right w:val="single" w:sz="4" w:space="0" w:color="000000"/>
            </w:tcBorders>
          </w:tcPr>
          <w:p w14:paraId="62A16A5D" w14:textId="77777777" w:rsidR="003C21AD" w:rsidRPr="00CE3303" w:rsidRDefault="003C21AD" w:rsidP="00913140">
            <w:pPr>
              <w:rPr>
                <w:sz w:val="24"/>
                <w:szCs w:val="24"/>
              </w:rPr>
            </w:pPr>
            <w:r w:rsidRPr="00CE3303">
              <w:rPr>
                <w:sz w:val="24"/>
                <w:szCs w:val="24"/>
              </w:rPr>
              <w:t>7.99%</w:t>
            </w:r>
          </w:p>
        </w:tc>
      </w:tr>
      <w:tr w:rsidR="003C21AD" w:rsidRPr="00CE3303" w14:paraId="38EC6340" w14:textId="77777777" w:rsidTr="00913140">
        <w:trPr>
          <w:trHeight w:val="292"/>
        </w:trPr>
        <w:tc>
          <w:tcPr>
            <w:tcW w:w="1159" w:type="dxa"/>
            <w:tcBorders>
              <w:top w:val="single" w:sz="4" w:space="0" w:color="000000"/>
              <w:left w:val="single" w:sz="4" w:space="0" w:color="000000"/>
              <w:bottom w:val="single" w:sz="4" w:space="0" w:color="000000"/>
              <w:right w:val="single" w:sz="4" w:space="0" w:color="000000"/>
            </w:tcBorders>
          </w:tcPr>
          <w:p w14:paraId="23CD3B98" w14:textId="77777777" w:rsidR="003C21AD" w:rsidRPr="00CE3303" w:rsidRDefault="003C21AD" w:rsidP="00913140">
            <w:pPr>
              <w:rPr>
                <w:sz w:val="24"/>
                <w:szCs w:val="24"/>
              </w:rPr>
            </w:pPr>
            <w:r w:rsidRPr="00CE3303">
              <w:rPr>
                <w:sz w:val="24"/>
                <w:szCs w:val="24"/>
              </w:rPr>
              <w:t>LFC</w:t>
            </w:r>
          </w:p>
        </w:tc>
        <w:tc>
          <w:tcPr>
            <w:tcW w:w="1433" w:type="dxa"/>
            <w:tcBorders>
              <w:top w:val="single" w:sz="4" w:space="0" w:color="000000"/>
              <w:left w:val="single" w:sz="4" w:space="0" w:color="000000"/>
              <w:bottom w:val="single" w:sz="4" w:space="0" w:color="000000"/>
              <w:right w:val="single" w:sz="4" w:space="0" w:color="000000"/>
            </w:tcBorders>
          </w:tcPr>
          <w:p w14:paraId="13740798" w14:textId="77777777" w:rsidR="003C21AD" w:rsidRPr="00CE3303" w:rsidRDefault="003C21AD" w:rsidP="00913140">
            <w:pPr>
              <w:rPr>
                <w:sz w:val="24"/>
                <w:szCs w:val="24"/>
              </w:rPr>
            </w:pPr>
            <w:r w:rsidRPr="00CE3303">
              <w:rPr>
                <w:sz w:val="24"/>
                <w:szCs w:val="24"/>
              </w:rPr>
              <w:t>$3,129,000</w:t>
            </w:r>
          </w:p>
        </w:tc>
        <w:tc>
          <w:tcPr>
            <w:tcW w:w="1500" w:type="dxa"/>
            <w:tcBorders>
              <w:top w:val="single" w:sz="4" w:space="0" w:color="000000"/>
              <w:left w:val="single" w:sz="4" w:space="0" w:color="000000"/>
              <w:bottom w:val="single" w:sz="4" w:space="0" w:color="000000"/>
              <w:right w:val="single" w:sz="4" w:space="0" w:color="000000"/>
            </w:tcBorders>
          </w:tcPr>
          <w:p w14:paraId="65540FBC" w14:textId="77777777" w:rsidR="003C21AD" w:rsidRPr="00CE3303" w:rsidRDefault="003C21AD" w:rsidP="00913140">
            <w:pPr>
              <w:rPr>
                <w:sz w:val="24"/>
                <w:szCs w:val="24"/>
              </w:rPr>
            </w:pPr>
            <w:r w:rsidRPr="00CE3303">
              <w:rPr>
                <w:sz w:val="24"/>
                <w:szCs w:val="24"/>
              </w:rPr>
              <w:t>$3,379,000</w:t>
            </w:r>
          </w:p>
        </w:tc>
        <w:tc>
          <w:tcPr>
            <w:tcW w:w="1500" w:type="dxa"/>
            <w:tcBorders>
              <w:top w:val="single" w:sz="4" w:space="0" w:color="000000"/>
              <w:left w:val="single" w:sz="4" w:space="0" w:color="000000"/>
              <w:bottom w:val="single" w:sz="4" w:space="0" w:color="000000"/>
              <w:right w:val="single" w:sz="4" w:space="0" w:color="000000"/>
            </w:tcBorders>
          </w:tcPr>
          <w:p w14:paraId="64EC7E01" w14:textId="77777777" w:rsidR="003C21AD" w:rsidRPr="00CE3303" w:rsidRDefault="003C21AD" w:rsidP="00913140">
            <w:pPr>
              <w:rPr>
                <w:sz w:val="24"/>
                <w:szCs w:val="24"/>
              </w:rPr>
            </w:pPr>
            <w:r w:rsidRPr="00CE3303">
              <w:rPr>
                <w:sz w:val="24"/>
                <w:szCs w:val="24"/>
              </w:rPr>
              <w:t>$250,000</w:t>
            </w:r>
          </w:p>
        </w:tc>
        <w:tc>
          <w:tcPr>
            <w:tcW w:w="2059" w:type="dxa"/>
            <w:tcBorders>
              <w:top w:val="single" w:sz="4" w:space="0" w:color="000000"/>
              <w:left w:val="single" w:sz="4" w:space="0" w:color="000000"/>
              <w:bottom w:val="single" w:sz="4" w:space="0" w:color="000000"/>
              <w:right w:val="single" w:sz="4" w:space="0" w:color="000000"/>
            </w:tcBorders>
          </w:tcPr>
          <w:p w14:paraId="5FAADCFB" w14:textId="77777777" w:rsidR="003C21AD" w:rsidRPr="00CE3303" w:rsidRDefault="003C21AD" w:rsidP="00913140">
            <w:pPr>
              <w:rPr>
                <w:sz w:val="24"/>
                <w:szCs w:val="24"/>
              </w:rPr>
            </w:pPr>
            <w:r w:rsidRPr="00CE3303">
              <w:rPr>
                <w:sz w:val="24"/>
                <w:szCs w:val="24"/>
              </w:rPr>
              <w:t>7.99%</w:t>
            </w:r>
          </w:p>
        </w:tc>
      </w:tr>
      <w:tr w:rsidR="003C21AD" w:rsidRPr="00CE3303" w14:paraId="76B9D44B" w14:textId="77777777" w:rsidTr="00913140">
        <w:trPr>
          <w:trHeight w:val="292"/>
        </w:trPr>
        <w:tc>
          <w:tcPr>
            <w:tcW w:w="1159" w:type="dxa"/>
            <w:tcBorders>
              <w:top w:val="single" w:sz="4" w:space="0" w:color="000000"/>
              <w:left w:val="single" w:sz="4" w:space="0" w:color="000000"/>
              <w:bottom w:val="single" w:sz="4" w:space="0" w:color="000000"/>
              <w:right w:val="single" w:sz="4" w:space="0" w:color="000000"/>
            </w:tcBorders>
          </w:tcPr>
          <w:p w14:paraId="5FA84E76" w14:textId="77777777" w:rsidR="003C21AD" w:rsidRPr="00CE3303" w:rsidRDefault="003C21AD" w:rsidP="00913140">
            <w:pPr>
              <w:rPr>
                <w:sz w:val="24"/>
                <w:szCs w:val="24"/>
              </w:rPr>
            </w:pPr>
          </w:p>
        </w:tc>
        <w:tc>
          <w:tcPr>
            <w:tcW w:w="1433" w:type="dxa"/>
            <w:tcBorders>
              <w:top w:val="single" w:sz="4" w:space="0" w:color="000000"/>
              <w:left w:val="single" w:sz="4" w:space="0" w:color="000000"/>
              <w:bottom w:val="single" w:sz="4" w:space="0" w:color="000000"/>
              <w:right w:val="single" w:sz="4" w:space="0" w:color="000000"/>
            </w:tcBorders>
          </w:tcPr>
          <w:p w14:paraId="56D6F841" w14:textId="77777777" w:rsidR="003C21AD" w:rsidRPr="00CE3303" w:rsidRDefault="003C21AD" w:rsidP="00913140">
            <w:pPr>
              <w:rPr>
                <w:sz w:val="24"/>
                <w:szCs w:val="24"/>
              </w:rPr>
            </w:pPr>
            <w:r w:rsidRPr="00CE3303">
              <w:rPr>
                <w:sz w:val="24"/>
                <w:szCs w:val="24"/>
              </w:rPr>
              <w:t>$12,516,000</w:t>
            </w:r>
          </w:p>
        </w:tc>
        <w:tc>
          <w:tcPr>
            <w:tcW w:w="1500" w:type="dxa"/>
            <w:tcBorders>
              <w:top w:val="single" w:sz="4" w:space="0" w:color="000000"/>
              <w:left w:val="single" w:sz="4" w:space="0" w:color="000000"/>
              <w:bottom w:val="single" w:sz="4" w:space="0" w:color="000000"/>
              <w:right w:val="single" w:sz="4" w:space="0" w:color="000000"/>
            </w:tcBorders>
          </w:tcPr>
          <w:p w14:paraId="0FFECB54" w14:textId="77777777" w:rsidR="003C21AD" w:rsidRPr="00CE3303" w:rsidRDefault="003C21AD" w:rsidP="00913140">
            <w:pPr>
              <w:rPr>
                <w:sz w:val="24"/>
                <w:szCs w:val="24"/>
              </w:rPr>
            </w:pPr>
            <w:r w:rsidRPr="00CE3303">
              <w:rPr>
                <w:sz w:val="24"/>
                <w:szCs w:val="24"/>
              </w:rPr>
              <w:t>$13,516,000</w:t>
            </w:r>
          </w:p>
        </w:tc>
        <w:tc>
          <w:tcPr>
            <w:tcW w:w="1500" w:type="dxa"/>
            <w:tcBorders>
              <w:top w:val="single" w:sz="4" w:space="0" w:color="000000"/>
              <w:left w:val="single" w:sz="4" w:space="0" w:color="000000"/>
              <w:bottom w:val="single" w:sz="4" w:space="0" w:color="000000"/>
              <w:right w:val="single" w:sz="4" w:space="0" w:color="000000"/>
            </w:tcBorders>
          </w:tcPr>
          <w:p w14:paraId="3CCB16B4" w14:textId="77777777" w:rsidR="003C21AD" w:rsidRPr="00CE3303" w:rsidRDefault="003C21AD" w:rsidP="00913140">
            <w:pPr>
              <w:rPr>
                <w:sz w:val="24"/>
                <w:szCs w:val="24"/>
              </w:rPr>
            </w:pPr>
            <w:r w:rsidRPr="00CE3303">
              <w:rPr>
                <w:sz w:val="24"/>
                <w:szCs w:val="24"/>
              </w:rPr>
              <w:t>$1,000,000</w:t>
            </w:r>
          </w:p>
        </w:tc>
        <w:tc>
          <w:tcPr>
            <w:tcW w:w="2059" w:type="dxa"/>
            <w:tcBorders>
              <w:top w:val="single" w:sz="4" w:space="0" w:color="000000"/>
              <w:left w:val="single" w:sz="4" w:space="0" w:color="000000"/>
              <w:bottom w:val="single" w:sz="4" w:space="0" w:color="000000"/>
              <w:right w:val="single" w:sz="4" w:space="0" w:color="000000"/>
            </w:tcBorders>
          </w:tcPr>
          <w:p w14:paraId="5632D247" w14:textId="77777777" w:rsidR="003C21AD" w:rsidRPr="00CE3303" w:rsidRDefault="003C21AD" w:rsidP="00913140">
            <w:pPr>
              <w:rPr>
                <w:sz w:val="24"/>
                <w:szCs w:val="24"/>
              </w:rPr>
            </w:pPr>
            <w:r w:rsidRPr="00CE3303">
              <w:rPr>
                <w:sz w:val="24"/>
                <w:szCs w:val="24"/>
              </w:rPr>
              <w:t>7.99%</w:t>
            </w:r>
          </w:p>
        </w:tc>
      </w:tr>
    </w:tbl>
    <w:p w14:paraId="52122DAB" w14:textId="77777777" w:rsidR="003C21AD" w:rsidRPr="00CE3303" w:rsidRDefault="003C21AD" w:rsidP="003C21AD">
      <w:pPr>
        <w:rPr>
          <w:sz w:val="24"/>
          <w:szCs w:val="24"/>
        </w:rPr>
      </w:pPr>
      <w:r w:rsidRPr="00CE3303">
        <w:rPr>
          <w:sz w:val="24"/>
          <w:szCs w:val="24"/>
        </w:rPr>
        <w:t>MLS receives quarterly forward funding; LFC receives quarterly reimbursements.</w:t>
      </w:r>
    </w:p>
    <w:p w14:paraId="1E6ECCAB" w14:textId="77777777" w:rsidR="003C21AD" w:rsidRPr="00CE3303" w:rsidRDefault="003C21AD" w:rsidP="003C21AD">
      <w:pPr>
        <w:rPr>
          <w:sz w:val="24"/>
          <w:szCs w:val="24"/>
        </w:rPr>
      </w:pPr>
    </w:p>
    <w:p w14:paraId="1BAE83E8" w14:textId="77777777" w:rsidR="003C21AD" w:rsidRPr="00CE3303" w:rsidRDefault="003C21AD" w:rsidP="003C21AD">
      <w:pPr>
        <w:rPr>
          <w:sz w:val="24"/>
          <w:szCs w:val="24"/>
        </w:rPr>
      </w:pPr>
      <w:r w:rsidRPr="00CE3303">
        <w:rPr>
          <w:sz w:val="24"/>
          <w:szCs w:val="24"/>
        </w:rPr>
        <w:t>7000-9402 and 7000-9406: These are the Talking Book lines:</w:t>
      </w:r>
    </w:p>
    <w:p w14:paraId="11070F36" w14:textId="77777777" w:rsidR="003C21AD" w:rsidRPr="00CE3303" w:rsidRDefault="003C21AD" w:rsidP="003C21AD">
      <w:pPr>
        <w:rPr>
          <w:sz w:val="24"/>
          <w:szCs w:val="24"/>
        </w:rPr>
      </w:pPr>
    </w:p>
    <w:p w14:paraId="56DF395F" w14:textId="77777777" w:rsidR="003C21AD" w:rsidRPr="00CE3303" w:rsidRDefault="003C21AD" w:rsidP="003C21AD">
      <w:pPr>
        <w:rPr>
          <w:sz w:val="24"/>
          <w:szCs w:val="24"/>
        </w:rPr>
      </w:pPr>
      <w:r w:rsidRPr="00CE3303">
        <w:rPr>
          <w:sz w:val="24"/>
          <w:szCs w:val="24"/>
        </w:rPr>
        <w:t>9402 – Worcester: $14,468 increase for FY2022</w:t>
      </w:r>
    </w:p>
    <w:p w14:paraId="4CA8D88A" w14:textId="77777777" w:rsidR="003C21AD" w:rsidRPr="00CE3303" w:rsidRDefault="003C21AD" w:rsidP="003C21AD">
      <w:pPr>
        <w:rPr>
          <w:sz w:val="24"/>
          <w:szCs w:val="24"/>
        </w:rPr>
      </w:pPr>
      <w:r w:rsidRPr="00CE3303">
        <w:rPr>
          <w:sz w:val="24"/>
          <w:szCs w:val="24"/>
        </w:rPr>
        <w:t>9406 – Perkins: $82,373 increase for FY2022</w:t>
      </w:r>
    </w:p>
    <w:p w14:paraId="0487F69C" w14:textId="77777777" w:rsidR="003C21AD" w:rsidRPr="00CE3303" w:rsidRDefault="003C21AD" w:rsidP="003C21AD">
      <w:pPr>
        <w:rPr>
          <w:sz w:val="24"/>
          <w:szCs w:val="24"/>
        </w:rPr>
      </w:pPr>
    </w:p>
    <w:p w14:paraId="6F0C754B" w14:textId="77777777" w:rsidR="003C21AD" w:rsidRPr="00CE3303" w:rsidRDefault="003C21AD" w:rsidP="003C21AD">
      <w:pPr>
        <w:rPr>
          <w:sz w:val="24"/>
          <w:szCs w:val="24"/>
        </w:rPr>
      </w:pPr>
      <w:r w:rsidRPr="00CE3303">
        <w:rPr>
          <w:sz w:val="24"/>
          <w:szCs w:val="24"/>
        </w:rPr>
        <w:t>They receive their forward funding based on quarterly forward funding requests.</w:t>
      </w:r>
    </w:p>
    <w:p w14:paraId="4BFCA80B" w14:textId="77777777" w:rsidR="003C21AD" w:rsidRPr="00CE3303" w:rsidRDefault="003C21AD" w:rsidP="003C21AD">
      <w:pPr>
        <w:rPr>
          <w:sz w:val="24"/>
          <w:szCs w:val="24"/>
        </w:rPr>
      </w:pPr>
      <w:r w:rsidRPr="00CE3303">
        <w:rPr>
          <w:sz w:val="24"/>
          <w:szCs w:val="24"/>
        </w:rPr>
        <w:t xml:space="preserve">7000-9501: This is the State Aid to Public Libraries line, which received a one million dollar </w:t>
      </w:r>
      <w:r w:rsidRPr="00CE3303">
        <w:rPr>
          <w:sz w:val="24"/>
          <w:szCs w:val="24"/>
        </w:rPr>
        <w:lastRenderedPageBreak/>
        <w:t>increase for FY2022.</w:t>
      </w:r>
    </w:p>
    <w:p w14:paraId="36C79A1E" w14:textId="77777777" w:rsidR="003C21AD" w:rsidRPr="00CE3303" w:rsidRDefault="003C21AD" w:rsidP="003C21AD">
      <w:pPr>
        <w:rPr>
          <w:sz w:val="24"/>
          <w:szCs w:val="24"/>
        </w:rPr>
      </w:pPr>
    </w:p>
    <w:p w14:paraId="22704EDC" w14:textId="77777777" w:rsidR="003C21AD" w:rsidRPr="00CE3303" w:rsidRDefault="003C21AD" w:rsidP="003C21AD">
      <w:pPr>
        <w:rPr>
          <w:sz w:val="24"/>
          <w:szCs w:val="24"/>
        </w:rPr>
      </w:pPr>
      <w:r w:rsidRPr="00CE3303">
        <w:rPr>
          <w:sz w:val="24"/>
          <w:szCs w:val="24"/>
        </w:rPr>
        <w:t>9501 is paid to the public libraries that are eligible for State Aid and usually goes out in two allotments – one in the fall and one in the spring, when the line is fully allotted.</w:t>
      </w:r>
    </w:p>
    <w:p w14:paraId="498E1F38" w14:textId="77777777" w:rsidR="003C21AD" w:rsidRPr="00CE3303" w:rsidRDefault="003C21AD" w:rsidP="003C21AD">
      <w:pPr>
        <w:rPr>
          <w:sz w:val="24"/>
          <w:szCs w:val="24"/>
        </w:rPr>
      </w:pPr>
    </w:p>
    <w:p w14:paraId="6C508441" w14:textId="77777777" w:rsidR="003C21AD" w:rsidRPr="00CE3303" w:rsidRDefault="003C21AD" w:rsidP="003C21AD">
      <w:pPr>
        <w:rPr>
          <w:sz w:val="24"/>
          <w:szCs w:val="24"/>
        </w:rPr>
      </w:pPr>
      <w:r w:rsidRPr="00CE3303">
        <w:rPr>
          <w:sz w:val="24"/>
          <w:szCs w:val="24"/>
        </w:rPr>
        <w:t>7000-9506: This is the Library Technology and Resource Sharing line, which received an increase of $131,603 for FY2022.</w:t>
      </w:r>
    </w:p>
    <w:p w14:paraId="67EE9471" w14:textId="77777777" w:rsidR="003C21AD" w:rsidRPr="00CE3303" w:rsidRDefault="003C21AD" w:rsidP="003C21AD">
      <w:pPr>
        <w:rPr>
          <w:sz w:val="24"/>
          <w:szCs w:val="24"/>
        </w:rPr>
      </w:pPr>
    </w:p>
    <w:p w14:paraId="46C1A35E" w14:textId="77777777" w:rsidR="003C21AD" w:rsidRPr="00CE3303" w:rsidRDefault="003C21AD" w:rsidP="003C21AD">
      <w:pPr>
        <w:rPr>
          <w:sz w:val="24"/>
          <w:szCs w:val="24"/>
        </w:rPr>
      </w:pPr>
      <w:r w:rsidRPr="00CE3303">
        <w:rPr>
          <w:sz w:val="24"/>
          <w:szCs w:val="24"/>
        </w:rPr>
        <w:t>This line funds the various network grants and a portion of the database costs as well as, as I mentioned previously, the salary and fringe for Kate Butler, our Electronic Systems Specialist. We are also using some funding from this line to upgrade our online Public Portal this fiscal year.</w:t>
      </w:r>
    </w:p>
    <w:p w14:paraId="0DA531B5" w14:textId="77777777" w:rsidR="003C21AD" w:rsidRPr="00CE3303" w:rsidRDefault="003C21AD" w:rsidP="003C21AD">
      <w:pPr>
        <w:rPr>
          <w:sz w:val="24"/>
          <w:szCs w:val="24"/>
        </w:rPr>
      </w:pPr>
    </w:p>
    <w:p w14:paraId="15709717" w14:textId="77777777" w:rsidR="003C21AD" w:rsidRPr="00CE3303" w:rsidRDefault="003C21AD" w:rsidP="003C21AD">
      <w:pPr>
        <w:rPr>
          <w:sz w:val="24"/>
          <w:szCs w:val="24"/>
        </w:rPr>
      </w:pPr>
      <w:r w:rsidRPr="00CE3303">
        <w:rPr>
          <w:sz w:val="24"/>
          <w:szCs w:val="24"/>
        </w:rPr>
        <w:t>7000-9508: This is the Center for the Book line, which received an increase of $75,000 for FY2022 – a 33% increase). They receive forward funding quarterly.</w:t>
      </w:r>
    </w:p>
    <w:p w14:paraId="1B6118E3" w14:textId="77777777" w:rsidR="003C21AD" w:rsidRPr="00CE3303" w:rsidRDefault="003C21AD" w:rsidP="003C21AD">
      <w:pPr>
        <w:rPr>
          <w:sz w:val="24"/>
          <w:szCs w:val="24"/>
        </w:rPr>
      </w:pPr>
    </w:p>
    <w:p w14:paraId="77047389" w14:textId="77777777" w:rsidR="003C21AD" w:rsidRPr="00CE3303" w:rsidRDefault="003C21AD" w:rsidP="003C21AD">
      <w:pPr>
        <w:rPr>
          <w:sz w:val="24"/>
          <w:szCs w:val="24"/>
        </w:rPr>
      </w:pPr>
      <w:r w:rsidRPr="00CE3303">
        <w:rPr>
          <w:sz w:val="24"/>
          <w:szCs w:val="24"/>
        </w:rPr>
        <w:t>7000-9702: This is the LSTA (Library Services and Technology Act) line, which is funded by IMLS (Institute of Museum and Library Sciences). Our funding to be spent in FY2022 is $3,441,168. This is primarily used for:</w:t>
      </w:r>
    </w:p>
    <w:p w14:paraId="00D13C05" w14:textId="77777777" w:rsidR="003C21AD" w:rsidRPr="00CE3303" w:rsidRDefault="003C21AD" w:rsidP="003C21AD">
      <w:pPr>
        <w:rPr>
          <w:sz w:val="24"/>
          <w:szCs w:val="24"/>
        </w:rPr>
      </w:pPr>
    </w:p>
    <w:p w14:paraId="75F838FF" w14:textId="77777777" w:rsidR="003C21AD" w:rsidRPr="00CE3303" w:rsidRDefault="003C21AD" w:rsidP="003C21AD">
      <w:pPr>
        <w:rPr>
          <w:sz w:val="24"/>
          <w:szCs w:val="24"/>
        </w:rPr>
      </w:pPr>
      <w:r w:rsidRPr="00CE3303">
        <w:rPr>
          <w:sz w:val="24"/>
          <w:szCs w:val="24"/>
        </w:rPr>
        <w:t>Special Projects: 48%</w:t>
      </w:r>
    </w:p>
    <w:p w14:paraId="4EAF7CC8" w14:textId="77777777" w:rsidR="003C21AD" w:rsidRPr="00CE3303" w:rsidRDefault="003C21AD" w:rsidP="003C21AD">
      <w:pPr>
        <w:rPr>
          <w:sz w:val="24"/>
          <w:szCs w:val="24"/>
        </w:rPr>
      </w:pPr>
      <w:r w:rsidRPr="00CE3303">
        <w:rPr>
          <w:sz w:val="24"/>
          <w:szCs w:val="24"/>
        </w:rPr>
        <w:t>Salaries and Fringe: 32%</w:t>
      </w:r>
    </w:p>
    <w:p w14:paraId="3D52EA7C" w14:textId="77777777" w:rsidR="003C21AD" w:rsidRPr="00CE3303" w:rsidRDefault="003C21AD" w:rsidP="003C21AD">
      <w:pPr>
        <w:rPr>
          <w:sz w:val="24"/>
          <w:szCs w:val="24"/>
        </w:rPr>
      </w:pPr>
      <w:r w:rsidRPr="00CE3303">
        <w:rPr>
          <w:sz w:val="24"/>
          <w:szCs w:val="24"/>
        </w:rPr>
        <w:t>Direct Grants: 16%</w:t>
      </w:r>
    </w:p>
    <w:p w14:paraId="30FA6B1E" w14:textId="77777777" w:rsidR="003C21AD" w:rsidRPr="00CE3303" w:rsidRDefault="003C21AD" w:rsidP="003C21AD">
      <w:pPr>
        <w:rPr>
          <w:sz w:val="24"/>
          <w:szCs w:val="24"/>
        </w:rPr>
      </w:pPr>
    </w:p>
    <w:p w14:paraId="11EC3019" w14:textId="77777777" w:rsidR="003C21AD" w:rsidRPr="00CE3303" w:rsidRDefault="003C21AD" w:rsidP="003C21AD">
      <w:pPr>
        <w:rPr>
          <w:sz w:val="24"/>
          <w:szCs w:val="24"/>
        </w:rPr>
      </w:pPr>
      <w:r w:rsidRPr="00CE3303">
        <w:rPr>
          <w:sz w:val="24"/>
          <w:szCs w:val="24"/>
        </w:rPr>
        <w:t>With the remaining 4% going to indirect costs and admin costs (Note that the fringe rate is substantially higher on LSTA salaries, due it to being a federal grant).</w:t>
      </w:r>
    </w:p>
    <w:p w14:paraId="2CFDEC86" w14:textId="77777777" w:rsidR="003C21AD" w:rsidRPr="00CE3303" w:rsidRDefault="003C21AD" w:rsidP="003C21AD">
      <w:pPr>
        <w:rPr>
          <w:sz w:val="24"/>
          <w:szCs w:val="24"/>
        </w:rPr>
      </w:pPr>
    </w:p>
    <w:p w14:paraId="2467A86C" w14:textId="77777777" w:rsidR="003C21AD" w:rsidRPr="00CE3303" w:rsidRDefault="003C21AD" w:rsidP="003C21AD">
      <w:pPr>
        <w:rPr>
          <w:sz w:val="24"/>
          <w:szCs w:val="24"/>
        </w:rPr>
      </w:pPr>
      <w:r w:rsidRPr="00CE3303">
        <w:rPr>
          <w:sz w:val="24"/>
          <w:szCs w:val="24"/>
        </w:rPr>
        <w:t>Special Projects include:</w:t>
      </w:r>
    </w:p>
    <w:p w14:paraId="37B5059C" w14:textId="77777777" w:rsidR="003C21AD" w:rsidRPr="00CE3303" w:rsidRDefault="003C21AD" w:rsidP="003C21AD">
      <w:pPr>
        <w:rPr>
          <w:sz w:val="24"/>
          <w:szCs w:val="24"/>
        </w:rPr>
      </w:pPr>
      <w:r w:rsidRPr="00CE3303">
        <w:rPr>
          <w:sz w:val="24"/>
          <w:szCs w:val="24"/>
        </w:rPr>
        <w:t xml:space="preserve">Statewide databases (Encyclopedia Britannica, </w:t>
      </w:r>
      <w:proofErr w:type="spellStart"/>
      <w:r w:rsidRPr="00CE3303">
        <w:rPr>
          <w:sz w:val="24"/>
          <w:szCs w:val="24"/>
        </w:rPr>
        <w:t>Proquest</w:t>
      </w:r>
      <w:proofErr w:type="spellEnd"/>
      <w:r w:rsidRPr="00CE3303">
        <w:rPr>
          <w:sz w:val="24"/>
          <w:szCs w:val="24"/>
        </w:rPr>
        <w:t>, and Cengage [which is split with 9506 funds]</w:t>
      </w:r>
    </w:p>
    <w:p w14:paraId="36A50B5D" w14:textId="77777777" w:rsidR="003C21AD" w:rsidRPr="00CE3303" w:rsidRDefault="003C21AD" w:rsidP="003C21AD">
      <w:pPr>
        <w:rPr>
          <w:sz w:val="24"/>
          <w:szCs w:val="24"/>
        </w:rPr>
      </w:pPr>
      <w:r w:rsidRPr="00CE3303">
        <w:rPr>
          <w:sz w:val="24"/>
          <w:szCs w:val="24"/>
        </w:rPr>
        <w:t>Baker &amp; Taylor for the ARIS reports</w:t>
      </w:r>
    </w:p>
    <w:p w14:paraId="74B1B284" w14:textId="77777777" w:rsidR="003C21AD" w:rsidRPr="00CE3303" w:rsidRDefault="003C21AD" w:rsidP="003C21AD">
      <w:pPr>
        <w:rPr>
          <w:sz w:val="24"/>
          <w:szCs w:val="24"/>
        </w:rPr>
      </w:pPr>
      <w:r w:rsidRPr="00CE3303">
        <w:rPr>
          <w:sz w:val="24"/>
          <w:szCs w:val="24"/>
        </w:rPr>
        <w:t>Buyer and Journeyman (our advertising and print companies)</w:t>
      </w:r>
    </w:p>
    <w:p w14:paraId="601A79F2" w14:textId="77777777" w:rsidR="003C21AD" w:rsidRPr="00CE3303" w:rsidRDefault="003C21AD" w:rsidP="003C21AD">
      <w:pPr>
        <w:rPr>
          <w:sz w:val="24"/>
          <w:szCs w:val="24"/>
        </w:rPr>
      </w:pPr>
      <w:r w:rsidRPr="00CE3303">
        <w:rPr>
          <w:sz w:val="24"/>
          <w:szCs w:val="24"/>
        </w:rPr>
        <w:t xml:space="preserve">COSLA, </w:t>
      </w:r>
      <w:proofErr w:type="gramStart"/>
      <w:r w:rsidRPr="00CE3303">
        <w:rPr>
          <w:sz w:val="24"/>
          <w:szCs w:val="24"/>
        </w:rPr>
        <w:t>COSLINE,,</w:t>
      </w:r>
      <w:proofErr w:type="gramEnd"/>
      <w:r w:rsidRPr="00CE3303">
        <w:rPr>
          <w:sz w:val="24"/>
          <w:szCs w:val="24"/>
        </w:rPr>
        <w:t xml:space="preserve"> and other professional memberships</w:t>
      </w:r>
    </w:p>
    <w:p w14:paraId="72C52CD3" w14:textId="77777777" w:rsidR="003C21AD" w:rsidRPr="00CE3303" w:rsidRDefault="003C21AD" w:rsidP="003C21AD">
      <w:pPr>
        <w:rPr>
          <w:sz w:val="24"/>
          <w:szCs w:val="24"/>
        </w:rPr>
      </w:pPr>
      <w:r w:rsidRPr="00CE3303">
        <w:rPr>
          <w:sz w:val="24"/>
          <w:szCs w:val="24"/>
        </w:rPr>
        <w:t>Symposiums and institutes</w:t>
      </w:r>
    </w:p>
    <w:p w14:paraId="11559AC8" w14:textId="77777777" w:rsidR="003C21AD" w:rsidRPr="00CE3303" w:rsidRDefault="003C21AD" w:rsidP="003C21AD">
      <w:pPr>
        <w:rPr>
          <w:sz w:val="24"/>
          <w:szCs w:val="24"/>
        </w:rPr>
      </w:pPr>
      <w:r w:rsidRPr="00CE3303">
        <w:rPr>
          <w:sz w:val="24"/>
          <w:szCs w:val="24"/>
        </w:rPr>
        <w:t>Fenway Libraries Online and the Commonwealth Catalog</w:t>
      </w:r>
    </w:p>
    <w:p w14:paraId="1C1FB583" w14:textId="77777777" w:rsidR="003C21AD" w:rsidRPr="00CE3303" w:rsidRDefault="003C21AD" w:rsidP="003C21AD">
      <w:pPr>
        <w:rPr>
          <w:sz w:val="24"/>
          <w:szCs w:val="24"/>
        </w:rPr>
      </w:pPr>
      <w:r w:rsidRPr="00CE3303">
        <w:rPr>
          <w:sz w:val="24"/>
          <w:szCs w:val="24"/>
        </w:rPr>
        <w:t>Network Overdrive fees</w:t>
      </w:r>
    </w:p>
    <w:p w14:paraId="078327AD" w14:textId="77777777" w:rsidR="003C21AD" w:rsidRPr="00CE3303" w:rsidRDefault="003C21AD" w:rsidP="003C21AD">
      <w:pPr>
        <w:rPr>
          <w:sz w:val="24"/>
          <w:szCs w:val="24"/>
        </w:rPr>
      </w:pPr>
      <w:r w:rsidRPr="00CE3303">
        <w:rPr>
          <w:sz w:val="24"/>
          <w:szCs w:val="24"/>
        </w:rPr>
        <w:t>Preservation and disaster recovery programs along with many other projects.</w:t>
      </w:r>
    </w:p>
    <w:p w14:paraId="4D95DD75" w14:textId="77777777" w:rsidR="003C21AD" w:rsidRPr="00CE3303" w:rsidRDefault="003C21AD" w:rsidP="003C21AD">
      <w:pPr>
        <w:rPr>
          <w:sz w:val="24"/>
          <w:szCs w:val="24"/>
        </w:rPr>
      </w:pPr>
      <w:r w:rsidRPr="00CE3303">
        <w:rPr>
          <w:sz w:val="24"/>
          <w:szCs w:val="24"/>
        </w:rPr>
        <w:t>The federal fiscal year runs October 1 - September 30. We receive our LSTA federal funding a year ahead of time. So, for example, for this fiscal year (state FY2022) the LSTA funds we are spending are FFY2021 funds.</w:t>
      </w:r>
    </w:p>
    <w:p w14:paraId="095DA188" w14:textId="77777777" w:rsidR="003C21AD" w:rsidRPr="00CE3303" w:rsidRDefault="003C21AD" w:rsidP="003C21AD">
      <w:pPr>
        <w:rPr>
          <w:sz w:val="24"/>
          <w:szCs w:val="24"/>
        </w:rPr>
      </w:pPr>
    </w:p>
    <w:p w14:paraId="680A9195" w14:textId="77777777" w:rsidR="003C21AD" w:rsidRPr="00CE3303" w:rsidRDefault="003C21AD" w:rsidP="003C21AD">
      <w:pPr>
        <w:rPr>
          <w:sz w:val="24"/>
          <w:szCs w:val="24"/>
        </w:rPr>
      </w:pPr>
      <w:r w:rsidRPr="00CE3303">
        <w:rPr>
          <w:sz w:val="24"/>
          <w:szCs w:val="24"/>
        </w:rPr>
        <w:t>FY022 is a very successful year, budget-wise, for the agency.</w:t>
      </w:r>
    </w:p>
    <w:p w14:paraId="787FDD4A" w14:textId="77777777" w:rsidR="003C21AD" w:rsidRPr="00CE3303" w:rsidRDefault="003C21AD" w:rsidP="003C21AD">
      <w:pPr>
        <w:rPr>
          <w:sz w:val="24"/>
          <w:szCs w:val="24"/>
        </w:rPr>
      </w:pPr>
    </w:p>
    <w:tbl>
      <w:tblPr>
        <w:tblW w:w="9006" w:type="dxa"/>
        <w:tblInd w:w="110" w:type="dxa"/>
        <w:tblLayout w:type="fixed"/>
        <w:tblCellMar>
          <w:left w:w="0" w:type="dxa"/>
          <w:right w:w="0" w:type="dxa"/>
        </w:tblCellMar>
        <w:tblLook w:val="0000" w:firstRow="0" w:lastRow="0" w:firstColumn="0" w:lastColumn="0" w:noHBand="0" w:noVBand="0"/>
      </w:tblPr>
      <w:tblGrid>
        <w:gridCol w:w="970"/>
        <w:gridCol w:w="1215"/>
        <w:gridCol w:w="1370"/>
        <w:gridCol w:w="1368"/>
        <w:gridCol w:w="1104"/>
        <w:gridCol w:w="1827"/>
        <w:gridCol w:w="1152"/>
      </w:tblGrid>
      <w:tr w:rsidR="003C21AD" w:rsidRPr="00CE3303" w14:paraId="45E9CBBE" w14:textId="77777777" w:rsidTr="00913140">
        <w:trPr>
          <w:trHeight w:val="585"/>
        </w:trPr>
        <w:tc>
          <w:tcPr>
            <w:tcW w:w="970" w:type="dxa"/>
            <w:tcBorders>
              <w:top w:val="single" w:sz="4" w:space="0" w:color="000000"/>
              <w:left w:val="single" w:sz="4" w:space="0" w:color="000000"/>
              <w:bottom w:val="single" w:sz="4" w:space="0" w:color="000000"/>
              <w:right w:val="single" w:sz="4" w:space="0" w:color="000000"/>
            </w:tcBorders>
          </w:tcPr>
          <w:p w14:paraId="5C5949C1" w14:textId="77777777" w:rsidR="003C21AD" w:rsidRPr="00CE3303" w:rsidRDefault="003C21AD" w:rsidP="00913140">
            <w:pPr>
              <w:rPr>
                <w:sz w:val="24"/>
                <w:szCs w:val="24"/>
              </w:rPr>
            </w:pPr>
          </w:p>
        </w:tc>
        <w:tc>
          <w:tcPr>
            <w:tcW w:w="1215" w:type="dxa"/>
            <w:tcBorders>
              <w:top w:val="single" w:sz="4" w:space="0" w:color="000000"/>
              <w:left w:val="single" w:sz="4" w:space="0" w:color="000000"/>
              <w:bottom w:val="single" w:sz="4" w:space="0" w:color="000000"/>
              <w:right w:val="single" w:sz="4" w:space="0" w:color="000000"/>
            </w:tcBorders>
          </w:tcPr>
          <w:p w14:paraId="686F6447" w14:textId="77777777" w:rsidR="003C21AD" w:rsidRPr="00CE3303" w:rsidRDefault="003C21AD" w:rsidP="00913140">
            <w:pPr>
              <w:rPr>
                <w:sz w:val="24"/>
                <w:szCs w:val="24"/>
              </w:rPr>
            </w:pPr>
            <w:r w:rsidRPr="00CE3303">
              <w:rPr>
                <w:sz w:val="24"/>
                <w:szCs w:val="24"/>
              </w:rPr>
              <w:t>FY21</w:t>
            </w:r>
          </w:p>
          <w:p w14:paraId="1466D89A" w14:textId="77777777" w:rsidR="003C21AD" w:rsidRPr="00CE3303" w:rsidRDefault="003C21AD" w:rsidP="00913140">
            <w:pPr>
              <w:rPr>
                <w:sz w:val="24"/>
                <w:szCs w:val="24"/>
              </w:rPr>
            </w:pPr>
            <w:r w:rsidRPr="00CE3303">
              <w:rPr>
                <w:sz w:val="24"/>
                <w:szCs w:val="24"/>
              </w:rPr>
              <w:t>Total</w:t>
            </w:r>
          </w:p>
        </w:tc>
        <w:tc>
          <w:tcPr>
            <w:tcW w:w="1370" w:type="dxa"/>
            <w:tcBorders>
              <w:top w:val="single" w:sz="4" w:space="0" w:color="000000"/>
              <w:left w:val="single" w:sz="4" w:space="0" w:color="000000"/>
              <w:bottom w:val="single" w:sz="4" w:space="0" w:color="000000"/>
              <w:right w:val="single" w:sz="4" w:space="0" w:color="000000"/>
            </w:tcBorders>
          </w:tcPr>
          <w:p w14:paraId="4890597F" w14:textId="77777777" w:rsidR="003C21AD" w:rsidRPr="00CE3303" w:rsidRDefault="003C21AD" w:rsidP="00913140">
            <w:pPr>
              <w:rPr>
                <w:sz w:val="24"/>
                <w:szCs w:val="24"/>
              </w:rPr>
            </w:pPr>
            <w:r w:rsidRPr="00CE3303">
              <w:rPr>
                <w:sz w:val="24"/>
                <w:szCs w:val="24"/>
              </w:rPr>
              <w:t>FY2022</w:t>
            </w:r>
          </w:p>
          <w:p w14:paraId="64C636E6" w14:textId="77777777" w:rsidR="003C21AD" w:rsidRPr="00CE3303" w:rsidRDefault="003C21AD" w:rsidP="00913140">
            <w:pPr>
              <w:rPr>
                <w:sz w:val="24"/>
                <w:szCs w:val="24"/>
              </w:rPr>
            </w:pPr>
            <w:r w:rsidRPr="00CE3303">
              <w:rPr>
                <w:sz w:val="24"/>
                <w:szCs w:val="24"/>
              </w:rPr>
              <w:t>total</w:t>
            </w:r>
          </w:p>
        </w:tc>
        <w:tc>
          <w:tcPr>
            <w:tcW w:w="1368" w:type="dxa"/>
            <w:tcBorders>
              <w:top w:val="single" w:sz="4" w:space="0" w:color="000000"/>
              <w:left w:val="single" w:sz="4" w:space="0" w:color="000000"/>
              <w:bottom w:val="single" w:sz="4" w:space="0" w:color="000000"/>
              <w:right w:val="single" w:sz="4" w:space="0" w:color="000000"/>
            </w:tcBorders>
          </w:tcPr>
          <w:p w14:paraId="233506A0" w14:textId="77777777" w:rsidR="003C21AD" w:rsidRPr="00CE3303" w:rsidRDefault="003C21AD" w:rsidP="00913140">
            <w:pPr>
              <w:rPr>
                <w:sz w:val="24"/>
                <w:szCs w:val="24"/>
              </w:rPr>
            </w:pPr>
            <w:r w:rsidRPr="00CE3303">
              <w:rPr>
                <w:sz w:val="24"/>
                <w:szCs w:val="24"/>
              </w:rPr>
              <w:t>Difference</w:t>
            </w:r>
          </w:p>
        </w:tc>
        <w:tc>
          <w:tcPr>
            <w:tcW w:w="1104" w:type="dxa"/>
            <w:tcBorders>
              <w:top w:val="single" w:sz="4" w:space="0" w:color="000000"/>
              <w:left w:val="single" w:sz="4" w:space="0" w:color="000000"/>
              <w:bottom w:val="single" w:sz="4" w:space="0" w:color="000000"/>
              <w:right w:val="single" w:sz="4" w:space="0" w:color="000000"/>
            </w:tcBorders>
          </w:tcPr>
          <w:p w14:paraId="444BDF46" w14:textId="77777777" w:rsidR="003C21AD" w:rsidRPr="00CE3303" w:rsidRDefault="003C21AD" w:rsidP="00913140">
            <w:pPr>
              <w:rPr>
                <w:sz w:val="24"/>
                <w:szCs w:val="24"/>
              </w:rPr>
            </w:pPr>
            <w:r w:rsidRPr="00CE3303">
              <w:rPr>
                <w:sz w:val="24"/>
                <w:szCs w:val="24"/>
              </w:rPr>
              <w:t>Earmark</w:t>
            </w:r>
          </w:p>
          <w:p w14:paraId="2DC14E48" w14:textId="77777777" w:rsidR="003C21AD" w:rsidRPr="00CE3303" w:rsidRDefault="003C21AD" w:rsidP="00913140">
            <w:pPr>
              <w:rPr>
                <w:sz w:val="24"/>
                <w:szCs w:val="24"/>
              </w:rPr>
            </w:pPr>
            <w:r w:rsidRPr="00CE3303">
              <w:rPr>
                <w:sz w:val="24"/>
                <w:szCs w:val="24"/>
              </w:rPr>
              <w:t>s</w:t>
            </w:r>
          </w:p>
        </w:tc>
        <w:tc>
          <w:tcPr>
            <w:tcW w:w="1827" w:type="dxa"/>
            <w:tcBorders>
              <w:top w:val="single" w:sz="4" w:space="0" w:color="000000"/>
              <w:left w:val="single" w:sz="4" w:space="0" w:color="000000"/>
              <w:bottom w:val="single" w:sz="4" w:space="0" w:color="000000"/>
              <w:right w:val="single" w:sz="4" w:space="0" w:color="000000"/>
            </w:tcBorders>
          </w:tcPr>
          <w:p w14:paraId="6BE4EF6E" w14:textId="77777777" w:rsidR="003C21AD" w:rsidRPr="00CE3303" w:rsidRDefault="003C21AD" w:rsidP="00913140">
            <w:pPr>
              <w:rPr>
                <w:sz w:val="24"/>
                <w:szCs w:val="24"/>
              </w:rPr>
            </w:pPr>
            <w:r w:rsidRPr="00CE3303">
              <w:rPr>
                <w:sz w:val="24"/>
                <w:szCs w:val="24"/>
              </w:rPr>
              <w:t>Actual Final</w:t>
            </w:r>
          </w:p>
          <w:p w14:paraId="48C22F8B" w14:textId="77777777" w:rsidR="003C21AD" w:rsidRPr="00CE3303" w:rsidRDefault="003C21AD" w:rsidP="00913140">
            <w:pPr>
              <w:rPr>
                <w:sz w:val="24"/>
                <w:szCs w:val="24"/>
              </w:rPr>
            </w:pPr>
            <w:r w:rsidRPr="00CE3303">
              <w:rPr>
                <w:sz w:val="24"/>
                <w:szCs w:val="24"/>
              </w:rPr>
              <w:t>Increase</w:t>
            </w:r>
          </w:p>
        </w:tc>
        <w:tc>
          <w:tcPr>
            <w:tcW w:w="1152" w:type="dxa"/>
            <w:tcBorders>
              <w:top w:val="single" w:sz="4" w:space="0" w:color="000000"/>
              <w:left w:val="single" w:sz="4" w:space="0" w:color="000000"/>
              <w:bottom w:val="single" w:sz="4" w:space="0" w:color="000000"/>
              <w:right w:val="single" w:sz="4" w:space="0" w:color="000000"/>
            </w:tcBorders>
          </w:tcPr>
          <w:p w14:paraId="5CA6C694" w14:textId="77777777" w:rsidR="003C21AD" w:rsidRPr="00CE3303" w:rsidRDefault="003C21AD" w:rsidP="00913140">
            <w:pPr>
              <w:rPr>
                <w:sz w:val="24"/>
                <w:szCs w:val="24"/>
              </w:rPr>
            </w:pPr>
            <w:r w:rsidRPr="00CE3303">
              <w:rPr>
                <w:sz w:val="24"/>
                <w:szCs w:val="24"/>
              </w:rPr>
              <w:t>Percent</w:t>
            </w:r>
          </w:p>
          <w:p w14:paraId="051D08DD" w14:textId="77777777" w:rsidR="003C21AD" w:rsidRPr="00CE3303" w:rsidRDefault="003C21AD" w:rsidP="00913140">
            <w:pPr>
              <w:rPr>
                <w:sz w:val="24"/>
                <w:szCs w:val="24"/>
              </w:rPr>
            </w:pPr>
            <w:r w:rsidRPr="00CE3303">
              <w:rPr>
                <w:sz w:val="24"/>
                <w:szCs w:val="24"/>
              </w:rPr>
              <w:t>Increase</w:t>
            </w:r>
          </w:p>
        </w:tc>
      </w:tr>
      <w:tr w:rsidR="003C21AD" w:rsidRPr="00CE3303" w14:paraId="23A78F8B" w14:textId="77777777" w:rsidTr="00913140">
        <w:trPr>
          <w:trHeight w:val="316"/>
        </w:trPr>
        <w:tc>
          <w:tcPr>
            <w:tcW w:w="970" w:type="dxa"/>
            <w:tcBorders>
              <w:top w:val="single" w:sz="4" w:space="0" w:color="000000"/>
              <w:left w:val="single" w:sz="4" w:space="0" w:color="000000"/>
              <w:bottom w:val="none" w:sz="6" w:space="0" w:color="auto"/>
              <w:right w:val="single" w:sz="4" w:space="0" w:color="000000"/>
            </w:tcBorders>
          </w:tcPr>
          <w:p w14:paraId="353A2079"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11FCA3BE"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24226513"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568C5474" w14:textId="77777777" w:rsidR="003C21AD" w:rsidRPr="00CE3303" w:rsidRDefault="003C21AD" w:rsidP="00913140">
            <w:pPr>
              <w:rPr>
                <w:sz w:val="24"/>
                <w:szCs w:val="24"/>
              </w:rPr>
            </w:pPr>
            <w:r w:rsidRPr="00CE3303">
              <w:rPr>
                <w:sz w:val="24"/>
                <w:szCs w:val="24"/>
              </w:rPr>
              <w:t>$</w:t>
            </w:r>
          </w:p>
        </w:tc>
        <w:tc>
          <w:tcPr>
            <w:tcW w:w="1104" w:type="dxa"/>
            <w:tcBorders>
              <w:top w:val="single" w:sz="4" w:space="0" w:color="000000"/>
              <w:left w:val="single" w:sz="4" w:space="0" w:color="000000"/>
              <w:bottom w:val="none" w:sz="6" w:space="0" w:color="auto"/>
              <w:right w:val="single" w:sz="4" w:space="0" w:color="000000"/>
            </w:tcBorders>
          </w:tcPr>
          <w:p w14:paraId="6090DC13" w14:textId="77777777" w:rsidR="003C21AD" w:rsidRPr="00CE3303" w:rsidRDefault="003C21AD" w:rsidP="00913140">
            <w:pPr>
              <w:rPr>
                <w:sz w:val="24"/>
                <w:szCs w:val="24"/>
              </w:rPr>
            </w:pPr>
            <w:r w:rsidRPr="00CE3303">
              <w:rPr>
                <w:sz w:val="24"/>
                <w:szCs w:val="24"/>
              </w:rPr>
              <w:t>$</w:t>
            </w:r>
          </w:p>
        </w:tc>
        <w:tc>
          <w:tcPr>
            <w:tcW w:w="1827" w:type="dxa"/>
            <w:tcBorders>
              <w:top w:val="single" w:sz="4" w:space="0" w:color="000000"/>
              <w:left w:val="single" w:sz="4" w:space="0" w:color="000000"/>
              <w:bottom w:val="none" w:sz="6" w:space="0" w:color="auto"/>
              <w:right w:val="single" w:sz="4" w:space="0" w:color="000000"/>
            </w:tcBorders>
          </w:tcPr>
          <w:p w14:paraId="3057C15C"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31A1B4F3" w14:textId="77777777" w:rsidR="003C21AD" w:rsidRPr="00CE3303" w:rsidRDefault="003C21AD" w:rsidP="00913140">
            <w:pPr>
              <w:rPr>
                <w:sz w:val="24"/>
                <w:szCs w:val="24"/>
              </w:rPr>
            </w:pPr>
            <w:r w:rsidRPr="00CE3303">
              <w:rPr>
                <w:sz w:val="24"/>
                <w:szCs w:val="24"/>
              </w:rPr>
              <w:t>3%</w:t>
            </w:r>
          </w:p>
        </w:tc>
      </w:tr>
      <w:tr w:rsidR="003C21AD" w:rsidRPr="00CE3303" w14:paraId="7622A495" w14:textId="77777777" w:rsidTr="00913140">
        <w:trPr>
          <w:trHeight w:val="270"/>
        </w:trPr>
        <w:tc>
          <w:tcPr>
            <w:tcW w:w="970" w:type="dxa"/>
            <w:tcBorders>
              <w:top w:val="none" w:sz="6" w:space="0" w:color="auto"/>
              <w:left w:val="single" w:sz="4" w:space="0" w:color="000000"/>
              <w:bottom w:val="single" w:sz="4" w:space="0" w:color="000000"/>
              <w:right w:val="single" w:sz="4" w:space="0" w:color="000000"/>
            </w:tcBorders>
          </w:tcPr>
          <w:p w14:paraId="6E3A82FD" w14:textId="77777777" w:rsidR="003C21AD" w:rsidRPr="00CE3303" w:rsidRDefault="003C21AD" w:rsidP="00913140">
            <w:pPr>
              <w:rPr>
                <w:sz w:val="24"/>
                <w:szCs w:val="24"/>
              </w:rPr>
            </w:pPr>
            <w:r w:rsidRPr="00CE3303">
              <w:rPr>
                <w:sz w:val="24"/>
                <w:szCs w:val="24"/>
              </w:rPr>
              <w:lastRenderedPageBreak/>
              <w:t>9101</w:t>
            </w:r>
          </w:p>
        </w:tc>
        <w:tc>
          <w:tcPr>
            <w:tcW w:w="1215" w:type="dxa"/>
            <w:tcBorders>
              <w:top w:val="none" w:sz="6" w:space="0" w:color="auto"/>
              <w:left w:val="single" w:sz="4" w:space="0" w:color="000000"/>
              <w:bottom w:val="single" w:sz="4" w:space="0" w:color="000000"/>
              <w:right w:val="single" w:sz="4" w:space="0" w:color="000000"/>
            </w:tcBorders>
          </w:tcPr>
          <w:p w14:paraId="55C0064A" w14:textId="77777777" w:rsidR="003C21AD" w:rsidRPr="00CE3303" w:rsidRDefault="003C21AD" w:rsidP="00913140">
            <w:pPr>
              <w:rPr>
                <w:sz w:val="24"/>
                <w:szCs w:val="24"/>
              </w:rPr>
            </w:pPr>
            <w:r w:rsidRPr="00CE3303">
              <w:rPr>
                <w:sz w:val="24"/>
                <w:szCs w:val="24"/>
              </w:rPr>
              <w:t>1,579,876</w:t>
            </w:r>
          </w:p>
        </w:tc>
        <w:tc>
          <w:tcPr>
            <w:tcW w:w="1370" w:type="dxa"/>
            <w:tcBorders>
              <w:top w:val="none" w:sz="6" w:space="0" w:color="auto"/>
              <w:left w:val="single" w:sz="4" w:space="0" w:color="000000"/>
              <w:bottom w:val="single" w:sz="4" w:space="0" w:color="000000"/>
              <w:right w:val="single" w:sz="4" w:space="0" w:color="000000"/>
            </w:tcBorders>
          </w:tcPr>
          <w:p w14:paraId="42BE31C1" w14:textId="77777777" w:rsidR="003C21AD" w:rsidRPr="00CE3303" w:rsidRDefault="003C21AD" w:rsidP="00913140">
            <w:pPr>
              <w:rPr>
                <w:sz w:val="24"/>
                <w:szCs w:val="24"/>
              </w:rPr>
            </w:pPr>
            <w:r w:rsidRPr="00CE3303">
              <w:rPr>
                <w:sz w:val="24"/>
                <w:szCs w:val="24"/>
              </w:rPr>
              <w:t>1,702,272</w:t>
            </w:r>
          </w:p>
        </w:tc>
        <w:tc>
          <w:tcPr>
            <w:tcW w:w="1368" w:type="dxa"/>
            <w:tcBorders>
              <w:top w:val="none" w:sz="6" w:space="0" w:color="auto"/>
              <w:left w:val="single" w:sz="4" w:space="0" w:color="000000"/>
              <w:bottom w:val="single" w:sz="4" w:space="0" w:color="000000"/>
              <w:right w:val="single" w:sz="4" w:space="0" w:color="000000"/>
            </w:tcBorders>
          </w:tcPr>
          <w:p w14:paraId="15879008" w14:textId="77777777" w:rsidR="003C21AD" w:rsidRPr="00CE3303" w:rsidRDefault="003C21AD" w:rsidP="00913140">
            <w:pPr>
              <w:rPr>
                <w:sz w:val="24"/>
                <w:szCs w:val="24"/>
              </w:rPr>
            </w:pPr>
            <w:r w:rsidRPr="00CE3303">
              <w:rPr>
                <w:sz w:val="24"/>
                <w:szCs w:val="24"/>
              </w:rPr>
              <w:t>122,396</w:t>
            </w:r>
          </w:p>
        </w:tc>
        <w:tc>
          <w:tcPr>
            <w:tcW w:w="1104" w:type="dxa"/>
            <w:tcBorders>
              <w:top w:val="none" w:sz="6" w:space="0" w:color="auto"/>
              <w:left w:val="single" w:sz="4" w:space="0" w:color="000000"/>
              <w:bottom w:val="single" w:sz="4" w:space="0" w:color="000000"/>
              <w:right w:val="single" w:sz="4" w:space="0" w:color="000000"/>
            </w:tcBorders>
          </w:tcPr>
          <w:p w14:paraId="0CAD515C" w14:textId="77777777" w:rsidR="003C21AD" w:rsidRPr="00CE3303" w:rsidRDefault="003C21AD" w:rsidP="00913140">
            <w:pPr>
              <w:rPr>
                <w:sz w:val="24"/>
                <w:szCs w:val="24"/>
              </w:rPr>
            </w:pPr>
            <w:r w:rsidRPr="00CE3303">
              <w:rPr>
                <w:sz w:val="24"/>
                <w:szCs w:val="24"/>
              </w:rPr>
              <w:t>(75,000)</w:t>
            </w:r>
          </w:p>
        </w:tc>
        <w:tc>
          <w:tcPr>
            <w:tcW w:w="1827" w:type="dxa"/>
            <w:tcBorders>
              <w:top w:val="none" w:sz="6" w:space="0" w:color="auto"/>
              <w:left w:val="single" w:sz="4" w:space="0" w:color="000000"/>
              <w:bottom w:val="single" w:sz="4" w:space="0" w:color="000000"/>
              <w:right w:val="single" w:sz="4" w:space="0" w:color="000000"/>
            </w:tcBorders>
          </w:tcPr>
          <w:p w14:paraId="7016F0B7" w14:textId="77777777" w:rsidR="003C21AD" w:rsidRPr="00CE3303" w:rsidRDefault="003C21AD" w:rsidP="00913140">
            <w:pPr>
              <w:rPr>
                <w:sz w:val="24"/>
                <w:szCs w:val="24"/>
              </w:rPr>
            </w:pPr>
            <w:r w:rsidRPr="00CE3303">
              <w:rPr>
                <w:sz w:val="24"/>
                <w:szCs w:val="24"/>
              </w:rPr>
              <w:t>47,396</w:t>
            </w:r>
          </w:p>
        </w:tc>
        <w:tc>
          <w:tcPr>
            <w:tcW w:w="1152" w:type="dxa"/>
            <w:tcBorders>
              <w:top w:val="none" w:sz="6" w:space="0" w:color="auto"/>
              <w:left w:val="single" w:sz="4" w:space="0" w:color="000000"/>
              <w:bottom w:val="single" w:sz="4" w:space="0" w:color="000000"/>
              <w:right w:val="single" w:sz="4" w:space="0" w:color="000000"/>
            </w:tcBorders>
          </w:tcPr>
          <w:p w14:paraId="3B1D8275" w14:textId="77777777" w:rsidR="003C21AD" w:rsidRPr="00CE3303" w:rsidRDefault="003C21AD" w:rsidP="00913140">
            <w:pPr>
              <w:rPr>
                <w:sz w:val="24"/>
                <w:szCs w:val="24"/>
              </w:rPr>
            </w:pPr>
          </w:p>
        </w:tc>
      </w:tr>
      <w:tr w:rsidR="003C21AD" w:rsidRPr="00CE3303" w14:paraId="683C1587" w14:textId="77777777" w:rsidTr="00913140">
        <w:trPr>
          <w:trHeight w:val="309"/>
        </w:trPr>
        <w:tc>
          <w:tcPr>
            <w:tcW w:w="970" w:type="dxa"/>
            <w:tcBorders>
              <w:top w:val="single" w:sz="4" w:space="0" w:color="000000"/>
              <w:left w:val="single" w:sz="4" w:space="0" w:color="000000"/>
              <w:bottom w:val="none" w:sz="6" w:space="0" w:color="auto"/>
              <w:right w:val="single" w:sz="4" w:space="0" w:color="000000"/>
            </w:tcBorders>
          </w:tcPr>
          <w:p w14:paraId="2A10DF6B"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6457C5F0"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16517FA0"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4F99E521" w14:textId="77777777" w:rsidR="003C21AD" w:rsidRPr="00CE3303" w:rsidRDefault="003C21AD" w:rsidP="00913140">
            <w:pPr>
              <w:rPr>
                <w:sz w:val="24"/>
                <w:szCs w:val="24"/>
              </w:rPr>
            </w:pPr>
            <w:r w:rsidRPr="00CE3303">
              <w:rPr>
                <w:sz w:val="24"/>
                <w:szCs w:val="24"/>
              </w:rPr>
              <w:t>$</w:t>
            </w:r>
          </w:p>
        </w:tc>
        <w:tc>
          <w:tcPr>
            <w:tcW w:w="1104" w:type="dxa"/>
            <w:vMerge w:val="restart"/>
            <w:tcBorders>
              <w:top w:val="single" w:sz="4" w:space="0" w:color="000000"/>
              <w:left w:val="single" w:sz="4" w:space="0" w:color="000000"/>
              <w:bottom w:val="single" w:sz="4" w:space="0" w:color="000000"/>
              <w:right w:val="single" w:sz="4" w:space="0" w:color="000000"/>
            </w:tcBorders>
          </w:tcPr>
          <w:p w14:paraId="5DF8122E" w14:textId="77777777" w:rsidR="003C21AD" w:rsidRPr="00CE3303" w:rsidRDefault="003C21AD" w:rsidP="00913140">
            <w:pPr>
              <w:rPr>
                <w:sz w:val="24"/>
                <w:szCs w:val="24"/>
              </w:rPr>
            </w:pPr>
          </w:p>
        </w:tc>
        <w:tc>
          <w:tcPr>
            <w:tcW w:w="1827" w:type="dxa"/>
            <w:tcBorders>
              <w:top w:val="single" w:sz="4" w:space="0" w:color="000000"/>
              <w:left w:val="single" w:sz="4" w:space="0" w:color="000000"/>
              <w:bottom w:val="none" w:sz="6" w:space="0" w:color="auto"/>
              <w:right w:val="single" w:sz="4" w:space="0" w:color="000000"/>
            </w:tcBorders>
          </w:tcPr>
          <w:p w14:paraId="10DE5DD5"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3DC2762B" w14:textId="77777777" w:rsidR="003C21AD" w:rsidRPr="00CE3303" w:rsidRDefault="003C21AD" w:rsidP="00913140">
            <w:pPr>
              <w:rPr>
                <w:sz w:val="24"/>
                <w:szCs w:val="24"/>
              </w:rPr>
            </w:pPr>
            <w:r w:rsidRPr="00CE3303">
              <w:rPr>
                <w:sz w:val="24"/>
                <w:szCs w:val="24"/>
              </w:rPr>
              <w:t>8%</w:t>
            </w:r>
          </w:p>
        </w:tc>
      </w:tr>
      <w:tr w:rsidR="003C21AD" w:rsidRPr="00CE3303" w14:paraId="225E8149" w14:textId="77777777" w:rsidTr="00913140">
        <w:trPr>
          <w:trHeight w:val="282"/>
        </w:trPr>
        <w:tc>
          <w:tcPr>
            <w:tcW w:w="970" w:type="dxa"/>
            <w:tcBorders>
              <w:top w:val="none" w:sz="6" w:space="0" w:color="auto"/>
              <w:left w:val="single" w:sz="4" w:space="0" w:color="000000"/>
              <w:bottom w:val="none" w:sz="6" w:space="0" w:color="auto"/>
              <w:right w:val="single" w:sz="4" w:space="0" w:color="000000"/>
            </w:tcBorders>
          </w:tcPr>
          <w:p w14:paraId="6412C7F0" w14:textId="77777777" w:rsidR="003C21AD" w:rsidRPr="00CE3303" w:rsidRDefault="003C21AD" w:rsidP="00913140">
            <w:pPr>
              <w:rPr>
                <w:sz w:val="24"/>
                <w:szCs w:val="24"/>
              </w:rPr>
            </w:pPr>
            <w:r w:rsidRPr="00CE3303">
              <w:rPr>
                <w:sz w:val="24"/>
                <w:szCs w:val="24"/>
              </w:rPr>
              <w:t>9401</w:t>
            </w:r>
          </w:p>
        </w:tc>
        <w:tc>
          <w:tcPr>
            <w:tcW w:w="1215" w:type="dxa"/>
            <w:tcBorders>
              <w:top w:val="none" w:sz="6" w:space="0" w:color="auto"/>
              <w:left w:val="single" w:sz="4" w:space="0" w:color="000000"/>
              <w:bottom w:val="none" w:sz="6" w:space="0" w:color="auto"/>
              <w:right w:val="single" w:sz="4" w:space="0" w:color="000000"/>
            </w:tcBorders>
          </w:tcPr>
          <w:p w14:paraId="3F8D319B" w14:textId="77777777" w:rsidR="003C21AD" w:rsidRPr="00CE3303" w:rsidRDefault="003C21AD" w:rsidP="00913140">
            <w:pPr>
              <w:rPr>
                <w:sz w:val="24"/>
                <w:szCs w:val="24"/>
              </w:rPr>
            </w:pPr>
            <w:r w:rsidRPr="00CE3303">
              <w:rPr>
                <w:sz w:val="24"/>
                <w:szCs w:val="24"/>
              </w:rPr>
              <w:t>12,516,00</w:t>
            </w:r>
          </w:p>
        </w:tc>
        <w:tc>
          <w:tcPr>
            <w:tcW w:w="1370" w:type="dxa"/>
            <w:tcBorders>
              <w:top w:val="none" w:sz="6" w:space="0" w:color="auto"/>
              <w:left w:val="single" w:sz="4" w:space="0" w:color="000000"/>
              <w:bottom w:val="none" w:sz="6" w:space="0" w:color="auto"/>
              <w:right w:val="single" w:sz="4" w:space="0" w:color="000000"/>
            </w:tcBorders>
          </w:tcPr>
          <w:p w14:paraId="26B4E4F9" w14:textId="77777777" w:rsidR="003C21AD" w:rsidRPr="00CE3303" w:rsidRDefault="003C21AD" w:rsidP="00913140">
            <w:pPr>
              <w:rPr>
                <w:sz w:val="24"/>
                <w:szCs w:val="24"/>
              </w:rPr>
            </w:pPr>
            <w:r w:rsidRPr="00CE3303">
              <w:rPr>
                <w:sz w:val="24"/>
                <w:szCs w:val="24"/>
              </w:rPr>
              <w:t>13,516,000</w:t>
            </w:r>
          </w:p>
        </w:tc>
        <w:tc>
          <w:tcPr>
            <w:tcW w:w="1368" w:type="dxa"/>
            <w:tcBorders>
              <w:top w:val="none" w:sz="6" w:space="0" w:color="auto"/>
              <w:left w:val="single" w:sz="4" w:space="0" w:color="000000"/>
              <w:bottom w:val="none" w:sz="6" w:space="0" w:color="auto"/>
              <w:right w:val="single" w:sz="4" w:space="0" w:color="000000"/>
            </w:tcBorders>
          </w:tcPr>
          <w:p w14:paraId="04C0D9E3" w14:textId="77777777" w:rsidR="003C21AD" w:rsidRPr="00CE3303" w:rsidRDefault="003C21AD" w:rsidP="00913140">
            <w:pPr>
              <w:rPr>
                <w:sz w:val="24"/>
                <w:szCs w:val="24"/>
              </w:rPr>
            </w:pPr>
            <w:r w:rsidRPr="00CE3303">
              <w:rPr>
                <w:sz w:val="24"/>
                <w:szCs w:val="24"/>
              </w:rPr>
              <w:t>1,000,000</w:t>
            </w:r>
          </w:p>
        </w:tc>
        <w:tc>
          <w:tcPr>
            <w:tcW w:w="1104" w:type="dxa"/>
            <w:vMerge/>
            <w:tcBorders>
              <w:top w:val="nil"/>
              <w:left w:val="single" w:sz="4" w:space="0" w:color="000000"/>
              <w:bottom w:val="single" w:sz="4" w:space="0" w:color="000000"/>
              <w:right w:val="single" w:sz="4" w:space="0" w:color="000000"/>
            </w:tcBorders>
          </w:tcPr>
          <w:p w14:paraId="75737A21" w14:textId="77777777" w:rsidR="003C21AD" w:rsidRPr="00CE3303" w:rsidRDefault="003C21AD" w:rsidP="00913140">
            <w:pPr>
              <w:rPr>
                <w:sz w:val="24"/>
                <w:szCs w:val="24"/>
              </w:rPr>
            </w:pPr>
          </w:p>
        </w:tc>
        <w:tc>
          <w:tcPr>
            <w:tcW w:w="1827" w:type="dxa"/>
            <w:tcBorders>
              <w:top w:val="none" w:sz="6" w:space="0" w:color="auto"/>
              <w:left w:val="single" w:sz="4" w:space="0" w:color="000000"/>
              <w:bottom w:val="none" w:sz="6" w:space="0" w:color="auto"/>
              <w:right w:val="single" w:sz="4" w:space="0" w:color="000000"/>
            </w:tcBorders>
          </w:tcPr>
          <w:p w14:paraId="6A214BAE" w14:textId="77777777" w:rsidR="003C21AD" w:rsidRPr="00CE3303" w:rsidRDefault="003C21AD" w:rsidP="00913140">
            <w:pPr>
              <w:rPr>
                <w:sz w:val="24"/>
                <w:szCs w:val="24"/>
              </w:rPr>
            </w:pPr>
            <w:r w:rsidRPr="00CE3303">
              <w:rPr>
                <w:sz w:val="24"/>
                <w:szCs w:val="24"/>
              </w:rPr>
              <w:t>1,000,000</w:t>
            </w:r>
          </w:p>
        </w:tc>
        <w:tc>
          <w:tcPr>
            <w:tcW w:w="1152" w:type="dxa"/>
            <w:tcBorders>
              <w:top w:val="none" w:sz="6" w:space="0" w:color="auto"/>
              <w:left w:val="single" w:sz="4" w:space="0" w:color="000000"/>
              <w:bottom w:val="none" w:sz="6" w:space="0" w:color="auto"/>
              <w:right w:val="single" w:sz="4" w:space="0" w:color="000000"/>
            </w:tcBorders>
          </w:tcPr>
          <w:p w14:paraId="1A61509E" w14:textId="77777777" w:rsidR="003C21AD" w:rsidRPr="00CE3303" w:rsidRDefault="003C21AD" w:rsidP="00913140">
            <w:pPr>
              <w:rPr>
                <w:sz w:val="24"/>
                <w:szCs w:val="24"/>
              </w:rPr>
            </w:pPr>
          </w:p>
        </w:tc>
      </w:tr>
      <w:tr w:rsidR="003C21AD" w:rsidRPr="00CE3303" w14:paraId="76A62E64" w14:textId="77777777" w:rsidTr="00913140">
        <w:trPr>
          <w:trHeight w:val="266"/>
        </w:trPr>
        <w:tc>
          <w:tcPr>
            <w:tcW w:w="970" w:type="dxa"/>
            <w:tcBorders>
              <w:top w:val="none" w:sz="6" w:space="0" w:color="auto"/>
              <w:left w:val="single" w:sz="4" w:space="0" w:color="000000"/>
              <w:bottom w:val="single" w:sz="4" w:space="0" w:color="000000"/>
              <w:right w:val="single" w:sz="4" w:space="0" w:color="000000"/>
            </w:tcBorders>
          </w:tcPr>
          <w:p w14:paraId="1E9296BA" w14:textId="77777777" w:rsidR="003C21AD" w:rsidRPr="00CE3303" w:rsidRDefault="003C21AD" w:rsidP="00913140">
            <w:pPr>
              <w:rPr>
                <w:sz w:val="24"/>
                <w:szCs w:val="24"/>
              </w:rPr>
            </w:pPr>
          </w:p>
        </w:tc>
        <w:tc>
          <w:tcPr>
            <w:tcW w:w="1215" w:type="dxa"/>
            <w:tcBorders>
              <w:top w:val="none" w:sz="6" w:space="0" w:color="auto"/>
              <w:left w:val="single" w:sz="4" w:space="0" w:color="000000"/>
              <w:bottom w:val="single" w:sz="4" w:space="0" w:color="000000"/>
              <w:right w:val="single" w:sz="4" w:space="0" w:color="000000"/>
            </w:tcBorders>
          </w:tcPr>
          <w:p w14:paraId="78AD22CD" w14:textId="77777777" w:rsidR="003C21AD" w:rsidRPr="00CE3303" w:rsidRDefault="003C21AD" w:rsidP="00913140">
            <w:pPr>
              <w:rPr>
                <w:sz w:val="24"/>
                <w:szCs w:val="24"/>
              </w:rPr>
            </w:pPr>
            <w:r w:rsidRPr="00CE3303">
              <w:rPr>
                <w:sz w:val="24"/>
                <w:szCs w:val="24"/>
              </w:rPr>
              <w:t>0</w:t>
            </w:r>
          </w:p>
        </w:tc>
        <w:tc>
          <w:tcPr>
            <w:tcW w:w="1370" w:type="dxa"/>
            <w:tcBorders>
              <w:top w:val="none" w:sz="6" w:space="0" w:color="auto"/>
              <w:left w:val="single" w:sz="4" w:space="0" w:color="000000"/>
              <w:bottom w:val="single" w:sz="4" w:space="0" w:color="000000"/>
              <w:right w:val="single" w:sz="4" w:space="0" w:color="000000"/>
            </w:tcBorders>
          </w:tcPr>
          <w:p w14:paraId="251D0C62" w14:textId="77777777" w:rsidR="003C21AD" w:rsidRPr="00CE3303" w:rsidRDefault="003C21AD" w:rsidP="00913140">
            <w:pPr>
              <w:rPr>
                <w:sz w:val="24"/>
                <w:szCs w:val="24"/>
              </w:rPr>
            </w:pPr>
          </w:p>
        </w:tc>
        <w:tc>
          <w:tcPr>
            <w:tcW w:w="1368" w:type="dxa"/>
            <w:tcBorders>
              <w:top w:val="none" w:sz="6" w:space="0" w:color="auto"/>
              <w:left w:val="single" w:sz="4" w:space="0" w:color="000000"/>
              <w:bottom w:val="single" w:sz="4" w:space="0" w:color="000000"/>
              <w:right w:val="single" w:sz="4" w:space="0" w:color="000000"/>
            </w:tcBorders>
          </w:tcPr>
          <w:p w14:paraId="6670D375" w14:textId="77777777" w:rsidR="003C21AD" w:rsidRPr="00CE3303" w:rsidRDefault="003C21AD" w:rsidP="00913140">
            <w:pPr>
              <w:rPr>
                <w:sz w:val="24"/>
                <w:szCs w:val="24"/>
              </w:rPr>
            </w:pPr>
          </w:p>
        </w:tc>
        <w:tc>
          <w:tcPr>
            <w:tcW w:w="1104" w:type="dxa"/>
            <w:vMerge/>
            <w:tcBorders>
              <w:top w:val="nil"/>
              <w:left w:val="single" w:sz="4" w:space="0" w:color="000000"/>
              <w:bottom w:val="single" w:sz="4" w:space="0" w:color="000000"/>
              <w:right w:val="single" w:sz="4" w:space="0" w:color="000000"/>
            </w:tcBorders>
          </w:tcPr>
          <w:p w14:paraId="116D10C4"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2028D9D7" w14:textId="77777777" w:rsidR="003C21AD" w:rsidRPr="00CE3303" w:rsidRDefault="003C21AD" w:rsidP="00913140">
            <w:pPr>
              <w:rPr>
                <w:sz w:val="24"/>
                <w:szCs w:val="24"/>
              </w:rPr>
            </w:pPr>
          </w:p>
        </w:tc>
        <w:tc>
          <w:tcPr>
            <w:tcW w:w="1152" w:type="dxa"/>
            <w:tcBorders>
              <w:top w:val="none" w:sz="6" w:space="0" w:color="auto"/>
              <w:left w:val="single" w:sz="4" w:space="0" w:color="000000"/>
              <w:bottom w:val="single" w:sz="4" w:space="0" w:color="000000"/>
              <w:right w:val="single" w:sz="4" w:space="0" w:color="000000"/>
            </w:tcBorders>
          </w:tcPr>
          <w:p w14:paraId="5A39CE24" w14:textId="77777777" w:rsidR="003C21AD" w:rsidRPr="00CE3303" w:rsidRDefault="003C21AD" w:rsidP="00913140">
            <w:pPr>
              <w:rPr>
                <w:sz w:val="24"/>
                <w:szCs w:val="24"/>
              </w:rPr>
            </w:pPr>
          </w:p>
        </w:tc>
      </w:tr>
      <w:tr w:rsidR="003C21AD" w:rsidRPr="00CE3303" w14:paraId="3A61E7CA" w14:textId="77777777" w:rsidTr="00913140">
        <w:trPr>
          <w:trHeight w:val="309"/>
        </w:trPr>
        <w:tc>
          <w:tcPr>
            <w:tcW w:w="970" w:type="dxa"/>
            <w:tcBorders>
              <w:top w:val="single" w:sz="4" w:space="0" w:color="000000"/>
              <w:left w:val="single" w:sz="4" w:space="0" w:color="000000"/>
              <w:bottom w:val="none" w:sz="6" w:space="0" w:color="auto"/>
              <w:right w:val="single" w:sz="4" w:space="0" w:color="000000"/>
            </w:tcBorders>
          </w:tcPr>
          <w:p w14:paraId="604EA112"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43861B5C"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0AD480E0"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1560CCCC" w14:textId="77777777" w:rsidR="003C21AD" w:rsidRPr="00CE3303" w:rsidRDefault="003C21AD" w:rsidP="00913140">
            <w:pPr>
              <w:rPr>
                <w:sz w:val="24"/>
                <w:szCs w:val="24"/>
              </w:rPr>
            </w:pPr>
            <w:r w:rsidRPr="00CE3303">
              <w:rPr>
                <w:sz w:val="24"/>
                <w:szCs w:val="24"/>
              </w:rPr>
              <w:t>$</w:t>
            </w:r>
          </w:p>
        </w:tc>
        <w:tc>
          <w:tcPr>
            <w:tcW w:w="1104" w:type="dxa"/>
            <w:vMerge w:val="restart"/>
            <w:tcBorders>
              <w:top w:val="single" w:sz="4" w:space="0" w:color="000000"/>
              <w:left w:val="single" w:sz="4" w:space="0" w:color="000000"/>
              <w:bottom w:val="single" w:sz="4" w:space="0" w:color="000000"/>
              <w:right w:val="single" w:sz="4" w:space="0" w:color="000000"/>
            </w:tcBorders>
          </w:tcPr>
          <w:p w14:paraId="3D9D6329" w14:textId="77777777" w:rsidR="003C21AD" w:rsidRPr="00CE3303" w:rsidRDefault="003C21AD" w:rsidP="00913140">
            <w:pPr>
              <w:rPr>
                <w:sz w:val="24"/>
                <w:szCs w:val="24"/>
              </w:rPr>
            </w:pPr>
          </w:p>
        </w:tc>
        <w:tc>
          <w:tcPr>
            <w:tcW w:w="1827" w:type="dxa"/>
            <w:tcBorders>
              <w:top w:val="single" w:sz="4" w:space="0" w:color="000000"/>
              <w:left w:val="single" w:sz="4" w:space="0" w:color="000000"/>
              <w:bottom w:val="none" w:sz="6" w:space="0" w:color="auto"/>
              <w:right w:val="single" w:sz="4" w:space="0" w:color="000000"/>
            </w:tcBorders>
          </w:tcPr>
          <w:p w14:paraId="59F1E672"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3022995A" w14:textId="77777777" w:rsidR="003C21AD" w:rsidRPr="00CE3303" w:rsidRDefault="003C21AD" w:rsidP="00913140">
            <w:pPr>
              <w:rPr>
                <w:sz w:val="24"/>
                <w:szCs w:val="24"/>
              </w:rPr>
            </w:pPr>
            <w:r w:rsidRPr="00CE3303">
              <w:rPr>
                <w:sz w:val="24"/>
                <w:szCs w:val="24"/>
              </w:rPr>
              <w:t>3%</w:t>
            </w:r>
          </w:p>
        </w:tc>
      </w:tr>
      <w:tr w:rsidR="003C21AD" w:rsidRPr="00CE3303" w14:paraId="7BD79BD7" w14:textId="77777777" w:rsidTr="00913140">
        <w:trPr>
          <w:trHeight w:val="266"/>
        </w:trPr>
        <w:tc>
          <w:tcPr>
            <w:tcW w:w="970" w:type="dxa"/>
            <w:tcBorders>
              <w:top w:val="none" w:sz="6" w:space="0" w:color="auto"/>
              <w:left w:val="single" w:sz="4" w:space="0" w:color="000000"/>
              <w:bottom w:val="single" w:sz="4" w:space="0" w:color="000000"/>
              <w:right w:val="single" w:sz="4" w:space="0" w:color="000000"/>
            </w:tcBorders>
          </w:tcPr>
          <w:p w14:paraId="5905FEE8" w14:textId="77777777" w:rsidR="003C21AD" w:rsidRPr="00CE3303" w:rsidRDefault="003C21AD" w:rsidP="00913140">
            <w:pPr>
              <w:rPr>
                <w:sz w:val="24"/>
                <w:szCs w:val="24"/>
              </w:rPr>
            </w:pPr>
            <w:r w:rsidRPr="00CE3303">
              <w:rPr>
                <w:sz w:val="24"/>
                <w:szCs w:val="24"/>
              </w:rPr>
              <w:t>9402</w:t>
            </w:r>
          </w:p>
        </w:tc>
        <w:tc>
          <w:tcPr>
            <w:tcW w:w="1215" w:type="dxa"/>
            <w:tcBorders>
              <w:top w:val="none" w:sz="6" w:space="0" w:color="auto"/>
              <w:left w:val="single" w:sz="4" w:space="0" w:color="000000"/>
              <w:bottom w:val="single" w:sz="4" w:space="0" w:color="000000"/>
              <w:right w:val="single" w:sz="4" w:space="0" w:color="000000"/>
            </w:tcBorders>
          </w:tcPr>
          <w:p w14:paraId="5610F1E8" w14:textId="77777777" w:rsidR="003C21AD" w:rsidRPr="00CE3303" w:rsidRDefault="003C21AD" w:rsidP="00913140">
            <w:pPr>
              <w:rPr>
                <w:sz w:val="24"/>
                <w:szCs w:val="24"/>
              </w:rPr>
            </w:pPr>
            <w:r w:rsidRPr="00CE3303">
              <w:rPr>
                <w:sz w:val="24"/>
                <w:szCs w:val="24"/>
              </w:rPr>
              <w:t>482,264</w:t>
            </w:r>
          </w:p>
        </w:tc>
        <w:tc>
          <w:tcPr>
            <w:tcW w:w="1370" w:type="dxa"/>
            <w:tcBorders>
              <w:top w:val="none" w:sz="6" w:space="0" w:color="auto"/>
              <w:left w:val="single" w:sz="4" w:space="0" w:color="000000"/>
              <w:bottom w:val="single" w:sz="4" w:space="0" w:color="000000"/>
              <w:right w:val="single" w:sz="4" w:space="0" w:color="000000"/>
            </w:tcBorders>
          </w:tcPr>
          <w:p w14:paraId="631D3323" w14:textId="77777777" w:rsidR="003C21AD" w:rsidRPr="00CE3303" w:rsidRDefault="003C21AD" w:rsidP="00913140">
            <w:pPr>
              <w:rPr>
                <w:sz w:val="24"/>
                <w:szCs w:val="24"/>
              </w:rPr>
            </w:pPr>
            <w:r w:rsidRPr="00CE3303">
              <w:rPr>
                <w:sz w:val="24"/>
                <w:szCs w:val="24"/>
              </w:rPr>
              <w:t>496,732</w:t>
            </w:r>
          </w:p>
        </w:tc>
        <w:tc>
          <w:tcPr>
            <w:tcW w:w="1368" w:type="dxa"/>
            <w:tcBorders>
              <w:top w:val="none" w:sz="6" w:space="0" w:color="auto"/>
              <w:left w:val="single" w:sz="4" w:space="0" w:color="000000"/>
              <w:bottom w:val="single" w:sz="4" w:space="0" w:color="000000"/>
              <w:right w:val="single" w:sz="4" w:space="0" w:color="000000"/>
            </w:tcBorders>
          </w:tcPr>
          <w:p w14:paraId="723FA818" w14:textId="77777777" w:rsidR="003C21AD" w:rsidRPr="00CE3303" w:rsidRDefault="003C21AD" w:rsidP="00913140">
            <w:pPr>
              <w:rPr>
                <w:sz w:val="24"/>
                <w:szCs w:val="24"/>
              </w:rPr>
            </w:pPr>
            <w:r w:rsidRPr="00CE3303">
              <w:rPr>
                <w:sz w:val="24"/>
                <w:szCs w:val="24"/>
              </w:rPr>
              <w:t>14,468</w:t>
            </w:r>
          </w:p>
        </w:tc>
        <w:tc>
          <w:tcPr>
            <w:tcW w:w="1104" w:type="dxa"/>
            <w:vMerge/>
            <w:tcBorders>
              <w:top w:val="nil"/>
              <w:left w:val="single" w:sz="4" w:space="0" w:color="000000"/>
              <w:bottom w:val="single" w:sz="4" w:space="0" w:color="000000"/>
              <w:right w:val="single" w:sz="4" w:space="0" w:color="000000"/>
            </w:tcBorders>
          </w:tcPr>
          <w:p w14:paraId="0F208D85"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6EE1D0E6" w14:textId="77777777" w:rsidR="003C21AD" w:rsidRPr="00CE3303" w:rsidRDefault="003C21AD" w:rsidP="00913140">
            <w:pPr>
              <w:rPr>
                <w:sz w:val="24"/>
                <w:szCs w:val="24"/>
              </w:rPr>
            </w:pPr>
            <w:r w:rsidRPr="00CE3303">
              <w:rPr>
                <w:sz w:val="24"/>
                <w:szCs w:val="24"/>
              </w:rPr>
              <w:t>14,468</w:t>
            </w:r>
          </w:p>
        </w:tc>
        <w:tc>
          <w:tcPr>
            <w:tcW w:w="1152" w:type="dxa"/>
            <w:tcBorders>
              <w:top w:val="none" w:sz="6" w:space="0" w:color="auto"/>
              <w:left w:val="single" w:sz="4" w:space="0" w:color="000000"/>
              <w:bottom w:val="single" w:sz="4" w:space="0" w:color="000000"/>
              <w:right w:val="single" w:sz="4" w:space="0" w:color="000000"/>
            </w:tcBorders>
          </w:tcPr>
          <w:p w14:paraId="6818007D" w14:textId="77777777" w:rsidR="003C21AD" w:rsidRPr="00CE3303" w:rsidRDefault="003C21AD" w:rsidP="00913140">
            <w:pPr>
              <w:rPr>
                <w:sz w:val="24"/>
                <w:szCs w:val="24"/>
              </w:rPr>
            </w:pPr>
          </w:p>
        </w:tc>
      </w:tr>
      <w:tr w:rsidR="003C21AD" w:rsidRPr="00CE3303" w14:paraId="2FE90010" w14:textId="77777777" w:rsidTr="00913140">
        <w:trPr>
          <w:trHeight w:val="311"/>
        </w:trPr>
        <w:tc>
          <w:tcPr>
            <w:tcW w:w="970" w:type="dxa"/>
            <w:tcBorders>
              <w:top w:val="single" w:sz="4" w:space="0" w:color="000000"/>
              <w:left w:val="single" w:sz="4" w:space="0" w:color="000000"/>
              <w:bottom w:val="none" w:sz="6" w:space="0" w:color="auto"/>
              <w:right w:val="single" w:sz="4" w:space="0" w:color="000000"/>
            </w:tcBorders>
          </w:tcPr>
          <w:p w14:paraId="19827E8B"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3E3D62A7"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53FE776F"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6438C433" w14:textId="77777777" w:rsidR="003C21AD" w:rsidRPr="00CE3303" w:rsidRDefault="003C21AD" w:rsidP="00913140">
            <w:pPr>
              <w:rPr>
                <w:sz w:val="24"/>
                <w:szCs w:val="24"/>
              </w:rPr>
            </w:pPr>
            <w:r w:rsidRPr="00CE3303">
              <w:rPr>
                <w:sz w:val="24"/>
                <w:szCs w:val="24"/>
              </w:rPr>
              <w:t>$</w:t>
            </w:r>
          </w:p>
        </w:tc>
        <w:tc>
          <w:tcPr>
            <w:tcW w:w="1104" w:type="dxa"/>
            <w:vMerge w:val="restart"/>
            <w:tcBorders>
              <w:top w:val="single" w:sz="4" w:space="0" w:color="000000"/>
              <w:left w:val="single" w:sz="4" w:space="0" w:color="000000"/>
              <w:bottom w:val="single" w:sz="4" w:space="0" w:color="000000"/>
              <w:right w:val="single" w:sz="4" w:space="0" w:color="000000"/>
            </w:tcBorders>
          </w:tcPr>
          <w:p w14:paraId="70CBC16D" w14:textId="77777777" w:rsidR="003C21AD" w:rsidRPr="00CE3303" w:rsidRDefault="003C21AD" w:rsidP="00913140">
            <w:pPr>
              <w:rPr>
                <w:sz w:val="24"/>
                <w:szCs w:val="24"/>
              </w:rPr>
            </w:pPr>
          </w:p>
        </w:tc>
        <w:tc>
          <w:tcPr>
            <w:tcW w:w="1827" w:type="dxa"/>
            <w:tcBorders>
              <w:top w:val="single" w:sz="4" w:space="0" w:color="000000"/>
              <w:left w:val="single" w:sz="4" w:space="0" w:color="000000"/>
              <w:bottom w:val="none" w:sz="6" w:space="0" w:color="auto"/>
              <w:right w:val="single" w:sz="4" w:space="0" w:color="000000"/>
            </w:tcBorders>
          </w:tcPr>
          <w:p w14:paraId="53C857D3"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47DE22C7" w14:textId="77777777" w:rsidR="003C21AD" w:rsidRPr="00CE3303" w:rsidRDefault="003C21AD" w:rsidP="00913140">
            <w:pPr>
              <w:rPr>
                <w:sz w:val="24"/>
                <w:szCs w:val="24"/>
              </w:rPr>
            </w:pPr>
            <w:r w:rsidRPr="00CE3303">
              <w:rPr>
                <w:sz w:val="24"/>
                <w:szCs w:val="24"/>
              </w:rPr>
              <w:t>3%</w:t>
            </w:r>
          </w:p>
        </w:tc>
      </w:tr>
      <w:tr w:rsidR="003C21AD" w:rsidRPr="00CE3303" w14:paraId="2C10A47B" w14:textId="77777777" w:rsidTr="00913140">
        <w:trPr>
          <w:trHeight w:val="266"/>
        </w:trPr>
        <w:tc>
          <w:tcPr>
            <w:tcW w:w="970" w:type="dxa"/>
            <w:tcBorders>
              <w:top w:val="none" w:sz="6" w:space="0" w:color="auto"/>
              <w:left w:val="single" w:sz="4" w:space="0" w:color="000000"/>
              <w:bottom w:val="single" w:sz="4" w:space="0" w:color="000000"/>
              <w:right w:val="single" w:sz="4" w:space="0" w:color="000000"/>
            </w:tcBorders>
          </w:tcPr>
          <w:p w14:paraId="18B44280" w14:textId="77777777" w:rsidR="003C21AD" w:rsidRPr="00CE3303" w:rsidRDefault="003C21AD" w:rsidP="00913140">
            <w:pPr>
              <w:rPr>
                <w:sz w:val="24"/>
                <w:szCs w:val="24"/>
              </w:rPr>
            </w:pPr>
            <w:r w:rsidRPr="00CE3303">
              <w:rPr>
                <w:sz w:val="24"/>
                <w:szCs w:val="24"/>
              </w:rPr>
              <w:t>9506</w:t>
            </w:r>
          </w:p>
        </w:tc>
        <w:tc>
          <w:tcPr>
            <w:tcW w:w="1215" w:type="dxa"/>
            <w:tcBorders>
              <w:top w:val="none" w:sz="6" w:space="0" w:color="auto"/>
              <w:left w:val="single" w:sz="4" w:space="0" w:color="000000"/>
              <w:bottom w:val="single" w:sz="4" w:space="0" w:color="000000"/>
              <w:right w:val="single" w:sz="4" w:space="0" w:color="000000"/>
            </w:tcBorders>
          </w:tcPr>
          <w:p w14:paraId="5667F66D" w14:textId="77777777" w:rsidR="003C21AD" w:rsidRPr="00CE3303" w:rsidRDefault="003C21AD" w:rsidP="00913140">
            <w:pPr>
              <w:rPr>
                <w:sz w:val="24"/>
                <w:szCs w:val="24"/>
              </w:rPr>
            </w:pPr>
            <w:r w:rsidRPr="00CE3303">
              <w:rPr>
                <w:sz w:val="24"/>
                <w:szCs w:val="24"/>
              </w:rPr>
              <w:t>2,745,774</w:t>
            </w:r>
          </w:p>
        </w:tc>
        <w:tc>
          <w:tcPr>
            <w:tcW w:w="1370" w:type="dxa"/>
            <w:tcBorders>
              <w:top w:val="none" w:sz="6" w:space="0" w:color="auto"/>
              <w:left w:val="single" w:sz="4" w:space="0" w:color="000000"/>
              <w:bottom w:val="single" w:sz="4" w:space="0" w:color="000000"/>
              <w:right w:val="single" w:sz="4" w:space="0" w:color="000000"/>
            </w:tcBorders>
          </w:tcPr>
          <w:p w14:paraId="6D6589D6" w14:textId="77777777" w:rsidR="003C21AD" w:rsidRPr="00CE3303" w:rsidRDefault="003C21AD" w:rsidP="00913140">
            <w:pPr>
              <w:rPr>
                <w:sz w:val="24"/>
                <w:szCs w:val="24"/>
              </w:rPr>
            </w:pPr>
            <w:r w:rsidRPr="00CE3303">
              <w:rPr>
                <w:sz w:val="24"/>
                <w:szCs w:val="24"/>
              </w:rPr>
              <w:t>2,828,147</w:t>
            </w:r>
          </w:p>
        </w:tc>
        <w:tc>
          <w:tcPr>
            <w:tcW w:w="1368" w:type="dxa"/>
            <w:tcBorders>
              <w:top w:val="none" w:sz="6" w:space="0" w:color="auto"/>
              <w:left w:val="single" w:sz="4" w:space="0" w:color="000000"/>
              <w:bottom w:val="single" w:sz="4" w:space="0" w:color="000000"/>
              <w:right w:val="single" w:sz="4" w:space="0" w:color="000000"/>
            </w:tcBorders>
          </w:tcPr>
          <w:p w14:paraId="6B65D991" w14:textId="77777777" w:rsidR="003C21AD" w:rsidRPr="00CE3303" w:rsidRDefault="003C21AD" w:rsidP="00913140">
            <w:pPr>
              <w:rPr>
                <w:sz w:val="24"/>
                <w:szCs w:val="24"/>
              </w:rPr>
            </w:pPr>
            <w:r w:rsidRPr="00CE3303">
              <w:rPr>
                <w:sz w:val="24"/>
                <w:szCs w:val="24"/>
              </w:rPr>
              <w:t>82,373</w:t>
            </w:r>
          </w:p>
        </w:tc>
        <w:tc>
          <w:tcPr>
            <w:tcW w:w="1104" w:type="dxa"/>
            <w:vMerge/>
            <w:tcBorders>
              <w:top w:val="nil"/>
              <w:left w:val="single" w:sz="4" w:space="0" w:color="000000"/>
              <w:bottom w:val="single" w:sz="4" w:space="0" w:color="000000"/>
              <w:right w:val="single" w:sz="4" w:space="0" w:color="000000"/>
            </w:tcBorders>
          </w:tcPr>
          <w:p w14:paraId="3D586F36"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04AF34E0" w14:textId="77777777" w:rsidR="003C21AD" w:rsidRPr="00CE3303" w:rsidRDefault="003C21AD" w:rsidP="00913140">
            <w:pPr>
              <w:rPr>
                <w:sz w:val="24"/>
                <w:szCs w:val="24"/>
              </w:rPr>
            </w:pPr>
            <w:r w:rsidRPr="00CE3303">
              <w:rPr>
                <w:sz w:val="24"/>
                <w:szCs w:val="24"/>
              </w:rPr>
              <w:t>82,373</w:t>
            </w:r>
          </w:p>
        </w:tc>
        <w:tc>
          <w:tcPr>
            <w:tcW w:w="1152" w:type="dxa"/>
            <w:tcBorders>
              <w:top w:val="none" w:sz="6" w:space="0" w:color="auto"/>
              <w:left w:val="single" w:sz="4" w:space="0" w:color="000000"/>
              <w:bottom w:val="single" w:sz="4" w:space="0" w:color="000000"/>
              <w:right w:val="single" w:sz="4" w:space="0" w:color="000000"/>
            </w:tcBorders>
          </w:tcPr>
          <w:p w14:paraId="508C2913" w14:textId="77777777" w:rsidR="003C21AD" w:rsidRPr="00CE3303" w:rsidRDefault="003C21AD" w:rsidP="00913140">
            <w:pPr>
              <w:rPr>
                <w:sz w:val="24"/>
                <w:szCs w:val="24"/>
              </w:rPr>
            </w:pPr>
          </w:p>
        </w:tc>
      </w:tr>
      <w:tr w:rsidR="003C21AD" w:rsidRPr="00CE3303" w14:paraId="15411CB3" w14:textId="77777777" w:rsidTr="00913140">
        <w:trPr>
          <w:trHeight w:val="309"/>
        </w:trPr>
        <w:tc>
          <w:tcPr>
            <w:tcW w:w="970" w:type="dxa"/>
            <w:tcBorders>
              <w:top w:val="single" w:sz="4" w:space="0" w:color="000000"/>
              <w:left w:val="single" w:sz="4" w:space="0" w:color="000000"/>
              <w:bottom w:val="none" w:sz="6" w:space="0" w:color="auto"/>
              <w:right w:val="single" w:sz="4" w:space="0" w:color="000000"/>
            </w:tcBorders>
          </w:tcPr>
          <w:p w14:paraId="1582CFB6"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56674877"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5353E4C8"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547CA78B" w14:textId="77777777" w:rsidR="003C21AD" w:rsidRPr="00CE3303" w:rsidRDefault="003C21AD" w:rsidP="00913140">
            <w:pPr>
              <w:rPr>
                <w:sz w:val="24"/>
                <w:szCs w:val="24"/>
              </w:rPr>
            </w:pPr>
            <w:r w:rsidRPr="00CE3303">
              <w:rPr>
                <w:sz w:val="24"/>
                <w:szCs w:val="24"/>
              </w:rPr>
              <w:t>$</w:t>
            </w:r>
          </w:p>
        </w:tc>
        <w:tc>
          <w:tcPr>
            <w:tcW w:w="1104" w:type="dxa"/>
            <w:vMerge w:val="restart"/>
            <w:tcBorders>
              <w:top w:val="single" w:sz="4" w:space="0" w:color="000000"/>
              <w:left w:val="single" w:sz="4" w:space="0" w:color="000000"/>
              <w:bottom w:val="single" w:sz="4" w:space="0" w:color="000000"/>
              <w:right w:val="single" w:sz="4" w:space="0" w:color="000000"/>
            </w:tcBorders>
          </w:tcPr>
          <w:p w14:paraId="4D3465FF" w14:textId="77777777" w:rsidR="003C21AD" w:rsidRPr="00CE3303" w:rsidRDefault="003C21AD" w:rsidP="00913140">
            <w:pPr>
              <w:rPr>
                <w:sz w:val="24"/>
                <w:szCs w:val="24"/>
              </w:rPr>
            </w:pPr>
          </w:p>
        </w:tc>
        <w:tc>
          <w:tcPr>
            <w:tcW w:w="1827" w:type="dxa"/>
            <w:tcBorders>
              <w:top w:val="single" w:sz="4" w:space="0" w:color="000000"/>
              <w:left w:val="single" w:sz="4" w:space="0" w:color="000000"/>
              <w:bottom w:val="none" w:sz="6" w:space="0" w:color="auto"/>
              <w:right w:val="single" w:sz="4" w:space="0" w:color="000000"/>
            </w:tcBorders>
          </w:tcPr>
          <w:p w14:paraId="6E39D40E"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3B8916EC" w14:textId="77777777" w:rsidR="003C21AD" w:rsidRPr="00CE3303" w:rsidRDefault="003C21AD" w:rsidP="00913140">
            <w:pPr>
              <w:rPr>
                <w:sz w:val="24"/>
                <w:szCs w:val="24"/>
              </w:rPr>
            </w:pPr>
            <w:r w:rsidRPr="00CE3303">
              <w:rPr>
                <w:sz w:val="24"/>
                <w:szCs w:val="24"/>
              </w:rPr>
              <w:t>8%</w:t>
            </w:r>
          </w:p>
        </w:tc>
      </w:tr>
      <w:tr w:rsidR="003C21AD" w:rsidRPr="00CE3303" w14:paraId="7835E378" w14:textId="77777777" w:rsidTr="00913140">
        <w:trPr>
          <w:trHeight w:val="282"/>
        </w:trPr>
        <w:tc>
          <w:tcPr>
            <w:tcW w:w="970" w:type="dxa"/>
            <w:tcBorders>
              <w:top w:val="none" w:sz="6" w:space="0" w:color="auto"/>
              <w:left w:val="single" w:sz="4" w:space="0" w:color="000000"/>
              <w:bottom w:val="none" w:sz="6" w:space="0" w:color="auto"/>
              <w:right w:val="single" w:sz="4" w:space="0" w:color="000000"/>
            </w:tcBorders>
          </w:tcPr>
          <w:p w14:paraId="7DF6C502" w14:textId="77777777" w:rsidR="003C21AD" w:rsidRPr="00CE3303" w:rsidRDefault="003C21AD" w:rsidP="00913140">
            <w:pPr>
              <w:rPr>
                <w:sz w:val="24"/>
                <w:szCs w:val="24"/>
              </w:rPr>
            </w:pPr>
            <w:r w:rsidRPr="00CE3303">
              <w:rPr>
                <w:sz w:val="24"/>
                <w:szCs w:val="24"/>
              </w:rPr>
              <w:t>9501</w:t>
            </w:r>
          </w:p>
        </w:tc>
        <w:tc>
          <w:tcPr>
            <w:tcW w:w="1215" w:type="dxa"/>
            <w:tcBorders>
              <w:top w:val="none" w:sz="6" w:space="0" w:color="auto"/>
              <w:left w:val="single" w:sz="4" w:space="0" w:color="000000"/>
              <w:bottom w:val="none" w:sz="6" w:space="0" w:color="auto"/>
              <w:right w:val="single" w:sz="4" w:space="0" w:color="000000"/>
            </w:tcBorders>
          </w:tcPr>
          <w:p w14:paraId="7EF0D097" w14:textId="77777777" w:rsidR="003C21AD" w:rsidRPr="00CE3303" w:rsidRDefault="003C21AD" w:rsidP="00913140">
            <w:pPr>
              <w:rPr>
                <w:sz w:val="24"/>
                <w:szCs w:val="24"/>
              </w:rPr>
            </w:pPr>
            <w:r w:rsidRPr="00CE3303">
              <w:rPr>
                <w:sz w:val="24"/>
                <w:szCs w:val="24"/>
              </w:rPr>
              <w:t>12,000,00</w:t>
            </w:r>
          </w:p>
        </w:tc>
        <w:tc>
          <w:tcPr>
            <w:tcW w:w="1370" w:type="dxa"/>
            <w:tcBorders>
              <w:top w:val="none" w:sz="6" w:space="0" w:color="auto"/>
              <w:left w:val="single" w:sz="4" w:space="0" w:color="000000"/>
              <w:bottom w:val="none" w:sz="6" w:space="0" w:color="auto"/>
              <w:right w:val="single" w:sz="4" w:space="0" w:color="000000"/>
            </w:tcBorders>
          </w:tcPr>
          <w:p w14:paraId="777F1C3A" w14:textId="77777777" w:rsidR="003C21AD" w:rsidRPr="00CE3303" w:rsidRDefault="003C21AD" w:rsidP="00913140">
            <w:pPr>
              <w:rPr>
                <w:sz w:val="24"/>
                <w:szCs w:val="24"/>
              </w:rPr>
            </w:pPr>
            <w:r w:rsidRPr="00CE3303">
              <w:rPr>
                <w:sz w:val="24"/>
                <w:szCs w:val="24"/>
              </w:rPr>
              <w:t>13,000,000</w:t>
            </w:r>
          </w:p>
        </w:tc>
        <w:tc>
          <w:tcPr>
            <w:tcW w:w="1368" w:type="dxa"/>
            <w:tcBorders>
              <w:top w:val="none" w:sz="6" w:space="0" w:color="auto"/>
              <w:left w:val="single" w:sz="4" w:space="0" w:color="000000"/>
              <w:bottom w:val="none" w:sz="6" w:space="0" w:color="auto"/>
              <w:right w:val="single" w:sz="4" w:space="0" w:color="000000"/>
            </w:tcBorders>
          </w:tcPr>
          <w:p w14:paraId="626AC226" w14:textId="77777777" w:rsidR="003C21AD" w:rsidRPr="00CE3303" w:rsidRDefault="003C21AD" w:rsidP="00913140">
            <w:pPr>
              <w:rPr>
                <w:sz w:val="24"/>
                <w:szCs w:val="24"/>
              </w:rPr>
            </w:pPr>
            <w:r w:rsidRPr="00CE3303">
              <w:rPr>
                <w:sz w:val="24"/>
                <w:szCs w:val="24"/>
              </w:rPr>
              <w:t>1,000,000</w:t>
            </w:r>
          </w:p>
        </w:tc>
        <w:tc>
          <w:tcPr>
            <w:tcW w:w="1104" w:type="dxa"/>
            <w:vMerge/>
            <w:tcBorders>
              <w:top w:val="nil"/>
              <w:left w:val="single" w:sz="4" w:space="0" w:color="000000"/>
              <w:bottom w:val="single" w:sz="4" w:space="0" w:color="000000"/>
              <w:right w:val="single" w:sz="4" w:space="0" w:color="000000"/>
            </w:tcBorders>
          </w:tcPr>
          <w:p w14:paraId="34A706FE" w14:textId="77777777" w:rsidR="003C21AD" w:rsidRPr="00CE3303" w:rsidRDefault="003C21AD" w:rsidP="00913140">
            <w:pPr>
              <w:rPr>
                <w:sz w:val="24"/>
                <w:szCs w:val="24"/>
              </w:rPr>
            </w:pPr>
          </w:p>
        </w:tc>
        <w:tc>
          <w:tcPr>
            <w:tcW w:w="1827" w:type="dxa"/>
            <w:tcBorders>
              <w:top w:val="none" w:sz="6" w:space="0" w:color="auto"/>
              <w:left w:val="single" w:sz="4" w:space="0" w:color="000000"/>
              <w:bottom w:val="none" w:sz="6" w:space="0" w:color="auto"/>
              <w:right w:val="single" w:sz="4" w:space="0" w:color="000000"/>
            </w:tcBorders>
          </w:tcPr>
          <w:p w14:paraId="06C41A4A" w14:textId="77777777" w:rsidR="003C21AD" w:rsidRPr="00CE3303" w:rsidRDefault="003C21AD" w:rsidP="00913140">
            <w:pPr>
              <w:rPr>
                <w:sz w:val="24"/>
                <w:szCs w:val="24"/>
              </w:rPr>
            </w:pPr>
            <w:r w:rsidRPr="00CE3303">
              <w:rPr>
                <w:sz w:val="24"/>
                <w:szCs w:val="24"/>
              </w:rPr>
              <w:t>1,000,000</w:t>
            </w:r>
          </w:p>
        </w:tc>
        <w:tc>
          <w:tcPr>
            <w:tcW w:w="1152" w:type="dxa"/>
            <w:tcBorders>
              <w:top w:val="none" w:sz="6" w:space="0" w:color="auto"/>
              <w:left w:val="single" w:sz="4" w:space="0" w:color="000000"/>
              <w:bottom w:val="none" w:sz="6" w:space="0" w:color="auto"/>
              <w:right w:val="single" w:sz="4" w:space="0" w:color="000000"/>
            </w:tcBorders>
          </w:tcPr>
          <w:p w14:paraId="2C313E75" w14:textId="77777777" w:rsidR="003C21AD" w:rsidRPr="00CE3303" w:rsidRDefault="003C21AD" w:rsidP="00913140">
            <w:pPr>
              <w:rPr>
                <w:sz w:val="24"/>
                <w:szCs w:val="24"/>
              </w:rPr>
            </w:pPr>
          </w:p>
        </w:tc>
      </w:tr>
      <w:tr w:rsidR="003C21AD" w:rsidRPr="00CE3303" w14:paraId="3E128B10" w14:textId="77777777" w:rsidTr="00913140">
        <w:trPr>
          <w:trHeight w:val="266"/>
        </w:trPr>
        <w:tc>
          <w:tcPr>
            <w:tcW w:w="970" w:type="dxa"/>
            <w:tcBorders>
              <w:top w:val="none" w:sz="6" w:space="0" w:color="auto"/>
              <w:left w:val="single" w:sz="4" w:space="0" w:color="000000"/>
              <w:bottom w:val="single" w:sz="4" w:space="0" w:color="000000"/>
              <w:right w:val="single" w:sz="4" w:space="0" w:color="000000"/>
            </w:tcBorders>
          </w:tcPr>
          <w:p w14:paraId="4664720C" w14:textId="77777777" w:rsidR="003C21AD" w:rsidRPr="00CE3303" w:rsidRDefault="003C21AD" w:rsidP="00913140">
            <w:pPr>
              <w:rPr>
                <w:sz w:val="24"/>
                <w:szCs w:val="24"/>
              </w:rPr>
            </w:pPr>
          </w:p>
        </w:tc>
        <w:tc>
          <w:tcPr>
            <w:tcW w:w="1215" w:type="dxa"/>
            <w:tcBorders>
              <w:top w:val="none" w:sz="6" w:space="0" w:color="auto"/>
              <w:left w:val="single" w:sz="4" w:space="0" w:color="000000"/>
              <w:bottom w:val="single" w:sz="4" w:space="0" w:color="000000"/>
              <w:right w:val="single" w:sz="4" w:space="0" w:color="000000"/>
            </w:tcBorders>
          </w:tcPr>
          <w:p w14:paraId="16780F27" w14:textId="77777777" w:rsidR="003C21AD" w:rsidRPr="00CE3303" w:rsidRDefault="003C21AD" w:rsidP="00913140">
            <w:pPr>
              <w:rPr>
                <w:sz w:val="24"/>
                <w:szCs w:val="24"/>
              </w:rPr>
            </w:pPr>
            <w:r w:rsidRPr="00CE3303">
              <w:rPr>
                <w:sz w:val="24"/>
                <w:szCs w:val="24"/>
              </w:rPr>
              <w:t>0</w:t>
            </w:r>
          </w:p>
        </w:tc>
        <w:tc>
          <w:tcPr>
            <w:tcW w:w="1370" w:type="dxa"/>
            <w:tcBorders>
              <w:top w:val="none" w:sz="6" w:space="0" w:color="auto"/>
              <w:left w:val="single" w:sz="4" w:space="0" w:color="000000"/>
              <w:bottom w:val="single" w:sz="4" w:space="0" w:color="000000"/>
              <w:right w:val="single" w:sz="4" w:space="0" w:color="000000"/>
            </w:tcBorders>
          </w:tcPr>
          <w:p w14:paraId="16EA0803" w14:textId="77777777" w:rsidR="003C21AD" w:rsidRPr="00CE3303" w:rsidRDefault="003C21AD" w:rsidP="00913140">
            <w:pPr>
              <w:rPr>
                <w:sz w:val="24"/>
                <w:szCs w:val="24"/>
              </w:rPr>
            </w:pPr>
          </w:p>
        </w:tc>
        <w:tc>
          <w:tcPr>
            <w:tcW w:w="1368" w:type="dxa"/>
            <w:tcBorders>
              <w:top w:val="none" w:sz="6" w:space="0" w:color="auto"/>
              <w:left w:val="single" w:sz="4" w:space="0" w:color="000000"/>
              <w:bottom w:val="single" w:sz="4" w:space="0" w:color="000000"/>
              <w:right w:val="single" w:sz="4" w:space="0" w:color="000000"/>
            </w:tcBorders>
          </w:tcPr>
          <w:p w14:paraId="2B422173" w14:textId="77777777" w:rsidR="003C21AD" w:rsidRPr="00CE3303" w:rsidRDefault="003C21AD" w:rsidP="00913140">
            <w:pPr>
              <w:rPr>
                <w:sz w:val="24"/>
                <w:szCs w:val="24"/>
              </w:rPr>
            </w:pPr>
          </w:p>
        </w:tc>
        <w:tc>
          <w:tcPr>
            <w:tcW w:w="1104" w:type="dxa"/>
            <w:vMerge/>
            <w:tcBorders>
              <w:top w:val="nil"/>
              <w:left w:val="single" w:sz="4" w:space="0" w:color="000000"/>
              <w:bottom w:val="single" w:sz="4" w:space="0" w:color="000000"/>
              <w:right w:val="single" w:sz="4" w:space="0" w:color="000000"/>
            </w:tcBorders>
          </w:tcPr>
          <w:p w14:paraId="230A01C2"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51F2462B" w14:textId="77777777" w:rsidR="003C21AD" w:rsidRPr="00CE3303" w:rsidRDefault="003C21AD" w:rsidP="00913140">
            <w:pPr>
              <w:rPr>
                <w:sz w:val="24"/>
                <w:szCs w:val="24"/>
              </w:rPr>
            </w:pPr>
          </w:p>
        </w:tc>
        <w:tc>
          <w:tcPr>
            <w:tcW w:w="1152" w:type="dxa"/>
            <w:tcBorders>
              <w:top w:val="none" w:sz="6" w:space="0" w:color="auto"/>
              <w:left w:val="single" w:sz="4" w:space="0" w:color="000000"/>
              <w:bottom w:val="single" w:sz="4" w:space="0" w:color="000000"/>
              <w:right w:val="single" w:sz="4" w:space="0" w:color="000000"/>
            </w:tcBorders>
          </w:tcPr>
          <w:p w14:paraId="567ABF87" w14:textId="77777777" w:rsidR="003C21AD" w:rsidRPr="00CE3303" w:rsidRDefault="003C21AD" w:rsidP="00913140">
            <w:pPr>
              <w:rPr>
                <w:sz w:val="24"/>
                <w:szCs w:val="24"/>
              </w:rPr>
            </w:pPr>
          </w:p>
        </w:tc>
      </w:tr>
      <w:tr w:rsidR="003C21AD" w:rsidRPr="00CE3303" w14:paraId="51D37995" w14:textId="77777777" w:rsidTr="00913140">
        <w:trPr>
          <w:trHeight w:val="309"/>
        </w:trPr>
        <w:tc>
          <w:tcPr>
            <w:tcW w:w="970" w:type="dxa"/>
            <w:tcBorders>
              <w:top w:val="single" w:sz="4" w:space="0" w:color="000000"/>
              <w:left w:val="single" w:sz="4" w:space="0" w:color="000000"/>
              <w:bottom w:val="none" w:sz="6" w:space="0" w:color="auto"/>
              <w:right w:val="single" w:sz="4" w:space="0" w:color="000000"/>
            </w:tcBorders>
          </w:tcPr>
          <w:p w14:paraId="686DC9AA"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56DE6B54"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2DC856ED"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79BB7AAA" w14:textId="77777777" w:rsidR="003C21AD" w:rsidRPr="00CE3303" w:rsidRDefault="003C21AD" w:rsidP="00913140">
            <w:pPr>
              <w:rPr>
                <w:sz w:val="24"/>
                <w:szCs w:val="24"/>
              </w:rPr>
            </w:pPr>
            <w:r w:rsidRPr="00CE3303">
              <w:rPr>
                <w:sz w:val="24"/>
                <w:szCs w:val="24"/>
              </w:rPr>
              <w:t>$</w:t>
            </w:r>
          </w:p>
        </w:tc>
        <w:tc>
          <w:tcPr>
            <w:tcW w:w="1104" w:type="dxa"/>
            <w:vMerge w:val="restart"/>
            <w:tcBorders>
              <w:top w:val="single" w:sz="4" w:space="0" w:color="000000"/>
              <w:left w:val="single" w:sz="4" w:space="0" w:color="000000"/>
              <w:bottom w:val="single" w:sz="4" w:space="0" w:color="000000"/>
              <w:right w:val="single" w:sz="4" w:space="0" w:color="000000"/>
            </w:tcBorders>
          </w:tcPr>
          <w:p w14:paraId="285DD148" w14:textId="77777777" w:rsidR="003C21AD" w:rsidRPr="00CE3303" w:rsidRDefault="003C21AD" w:rsidP="00913140">
            <w:pPr>
              <w:rPr>
                <w:sz w:val="24"/>
                <w:szCs w:val="24"/>
              </w:rPr>
            </w:pPr>
          </w:p>
        </w:tc>
        <w:tc>
          <w:tcPr>
            <w:tcW w:w="1827" w:type="dxa"/>
            <w:tcBorders>
              <w:top w:val="single" w:sz="4" w:space="0" w:color="000000"/>
              <w:left w:val="single" w:sz="4" w:space="0" w:color="000000"/>
              <w:bottom w:val="none" w:sz="6" w:space="0" w:color="auto"/>
              <w:right w:val="single" w:sz="4" w:space="0" w:color="000000"/>
            </w:tcBorders>
          </w:tcPr>
          <w:p w14:paraId="32328502"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57256D00" w14:textId="77777777" w:rsidR="003C21AD" w:rsidRPr="00CE3303" w:rsidRDefault="003C21AD" w:rsidP="00913140">
            <w:pPr>
              <w:rPr>
                <w:sz w:val="24"/>
                <w:szCs w:val="24"/>
              </w:rPr>
            </w:pPr>
            <w:r w:rsidRPr="00CE3303">
              <w:rPr>
                <w:sz w:val="24"/>
                <w:szCs w:val="24"/>
              </w:rPr>
              <w:t>3%</w:t>
            </w:r>
          </w:p>
        </w:tc>
      </w:tr>
      <w:tr w:rsidR="003C21AD" w:rsidRPr="00CE3303" w14:paraId="53560F50" w14:textId="77777777" w:rsidTr="00913140">
        <w:trPr>
          <w:trHeight w:val="266"/>
        </w:trPr>
        <w:tc>
          <w:tcPr>
            <w:tcW w:w="970" w:type="dxa"/>
            <w:tcBorders>
              <w:top w:val="none" w:sz="6" w:space="0" w:color="auto"/>
              <w:left w:val="single" w:sz="4" w:space="0" w:color="000000"/>
              <w:bottom w:val="single" w:sz="4" w:space="0" w:color="000000"/>
              <w:right w:val="single" w:sz="4" w:space="0" w:color="000000"/>
            </w:tcBorders>
          </w:tcPr>
          <w:p w14:paraId="38EC2824" w14:textId="77777777" w:rsidR="003C21AD" w:rsidRPr="00CE3303" w:rsidRDefault="003C21AD" w:rsidP="00913140">
            <w:pPr>
              <w:rPr>
                <w:sz w:val="24"/>
                <w:szCs w:val="24"/>
              </w:rPr>
            </w:pPr>
            <w:r w:rsidRPr="00CE3303">
              <w:rPr>
                <w:sz w:val="24"/>
                <w:szCs w:val="24"/>
              </w:rPr>
              <w:t>9506</w:t>
            </w:r>
          </w:p>
        </w:tc>
        <w:tc>
          <w:tcPr>
            <w:tcW w:w="1215" w:type="dxa"/>
            <w:tcBorders>
              <w:top w:val="none" w:sz="6" w:space="0" w:color="auto"/>
              <w:left w:val="single" w:sz="4" w:space="0" w:color="000000"/>
              <w:bottom w:val="single" w:sz="4" w:space="0" w:color="000000"/>
              <w:right w:val="single" w:sz="4" w:space="0" w:color="000000"/>
            </w:tcBorders>
          </w:tcPr>
          <w:p w14:paraId="56CCACD7" w14:textId="77777777" w:rsidR="003C21AD" w:rsidRPr="00CE3303" w:rsidRDefault="003C21AD" w:rsidP="00913140">
            <w:pPr>
              <w:rPr>
                <w:sz w:val="24"/>
                <w:szCs w:val="24"/>
              </w:rPr>
            </w:pPr>
            <w:r w:rsidRPr="00CE3303">
              <w:rPr>
                <w:sz w:val="24"/>
                <w:szCs w:val="24"/>
              </w:rPr>
              <w:t>4,386,770</w:t>
            </w:r>
          </w:p>
        </w:tc>
        <w:tc>
          <w:tcPr>
            <w:tcW w:w="1370" w:type="dxa"/>
            <w:tcBorders>
              <w:top w:val="none" w:sz="6" w:space="0" w:color="auto"/>
              <w:left w:val="single" w:sz="4" w:space="0" w:color="000000"/>
              <w:bottom w:val="single" w:sz="4" w:space="0" w:color="000000"/>
              <w:right w:val="single" w:sz="4" w:space="0" w:color="000000"/>
            </w:tcBorders>
          </w:tcPr>
          <w:p w14:paraId="050FA40D" w14:textId="77777777" w:rsidR="003C21AD" w:rsidRPr="00CE3303" w:rsidRDefault="003C21AD" w:rsidP="00913140">
            <w:pPr>
              <w:rPr>
                <w:sz w:val="24"/>
                <w:szCs w:val="24"/>
              </w:rPr>
            </w:pPr>
            <w:r w:rsidRPr="00CE3303">
              <w:rPr>
                <w:sz w:val="24"/>
                <w:szCs w:val="24"/>
              </w:rPr>
              <w:t>4,518,373</w:t>
            </w:r>
          </w:p>
        </w:tc>
        <w:tc>
          <w:tcPr>
            <w:tcW w:w="1368" w:type="dxa"/>
            <w:tcBorders>
              <w:top w:val="none" w:sz="6" w:space="0" w:color="auto"/>
              <w:left w:val="single" w:sz="4" w:space="0" w:color="000000"/>
              <w:bottom w:val="single" w:sz="4" w:space="0" w:color="000000"/>
              <w:right w:val="single" w:sz="4" w:space="0" w:color="000000"/>
            </w:tcBorders>
          </w:tcPr>
          <w:p w14:paraId="4415486F" w14:textId="77777777" w:rsidR="003C21AD" w:rsidRPr="00CE3303" w:rsidRDefault="003C21AD" w:rsidP="00913140">
            <w:pPr>
              <w:rPr>
                <w:sz w:val="24"/>
                <w:szCs w:val="24"/>
              </w:rPr>
            </w:pPr>
            <w:r w:rsidRPr="00CE3303">
              <w:rPr>
                <w:sz w:val="24"/>
                <w:szCs w:val="24"/>
              </w:rPr>
              <w:t>131,603</w:t>
            </w:r>
          </w:p>
        </w:tc>
        <w:tc>
          <w:tcPr>
            <w:tcW w:w="1104" w:type="dxa"/>
            <w:vMerge/>
            <w:tcBorders>
              <w:top w:val="nil"/>
              <w:left w:val="single" w:sz="4" w:space="0" w:color="000000"/>
              <w:bottom w:val="single" w:sz="4" w:space="0" w:color="000000"/>
              <w:right w:val="single" w:sz="4" w:space="0" w:color="000000"/>
            </w:tcBorders>
          </w:tcPr>
          <w:p w14:paraId="7F88AFA0"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39C67D25" w14:textId="77777777" w:rsidR="003C21AD" w:rsidRPr="00CE3303" w:rsidRDefault="003C21AD" w:rsidP="00913140">
            <w:pPr>
              <w:rPr>
                <w:sz w:val="24"/>
                <w:szCs w:val="24"/>
              </w:rPr>
            </w:pPr>
            <w:r w:rsidRPr="00CE3303">
              <w:rPr>
                <w:sz w:val="24"/>
                <w:szCs w:val="24"/>
              </w:rPr>
              <w:t>131,603</w:t>
            </w:r>
          </w:p>
        </w:tc>
        <w:tc>
          <w:tcPr>
            <w:tcW w:w="1152" w:type="dxa"/>
            <w:tcBorders>
              <w:top w:val="none" w:sz="6" w:space="0" w:color="auto"/>
              <w:left w:val="single" w:sz="4" w:space="0" w:color="000000"/>
              <w:bottom w:val="single" w:sz="4" w:space="0" w:color="000000"/>
              <w:right w:val="single" w:sz="4" w:space="0" w:color="000000"/>
            </w:tcBorders>
          </w:tcPr>
          <w:p w14:paraId="0EBBBD33" w14:textId="77777777" w:rsidR="003C21AD" w:rsidRPr="00CE3303" w:rsidRDefault="003C21AD" w:rsidP="00913140">
            <w:pPr>
              <w:rPr>
                <w:sz w:val="24"/>
                <w:szCs w:val="24"/>
              </w:rPr>
            </w:pPr>
          </w:p>
        </w:tc>
      </w:tr>
      <w:tr w:rsidR="003C21AD" w:rsidRPr="00CE3303" w14:paraId="0281BBBD" w14:textId="77777777" w:rsidTr="00913140">
        <w:trPr>
          <w:trHeight w:val="311"/>
        </w:trPr>
        <w:tc>
          <w:tcPr>
            <w:tcW w:w="970" w:type="dxa"/>
            <w:tcBorders>
              <w:top w:val="single" w:sz="4" w:space="0" w:color="000000"/>
              <w:left w:val="single" w:sz="4" w:space="0" w:color="000000"/>
              <w:bottom w:val="none" w:sz="6" w:space="0" w:color="auto"/>
              <w:right w:val="single" w:sz="4" w:space="0" w:color="000000"/>
            </w:tcBorders>
          </w:tcPr>
          <w:p w14:paraId="27965C56" w14:textId="77777777" w:rsidR="003C21AD" w:rsidRPr="00CE3303" w:rsidRDefault="003C21AD" w:rsidP="00913140">
            <w:pPr>
              <w:rPr>
                <w:sz w:val="24"/>
                <w:szCs w:val="24"/>
              </w:rPr>
            </w:pPr>
            <w:r w:rsidRPr="00CE3303">
              <w:rPr>
                <w:sz w:val="24"/>
                <w:szCs w:val="24"/>
              </w:rPr>
              <w:t>7000-</w:t>
            </w:r>
          </w:p>
        </w:tc>
        <w:tc>
          <w:tcPr>
            <w:tcW w:w="1215" w:type="dxa"/>
            <w:tcBorders>
              <w:top w:val="single" w:sz="4" w:space="0" w:color="000000"/>
              <w:left w:val="single" w:sz="4" w:space="0" w:color="000000"/>
              <w:bottom w:val="none" w:sz="6" w:space="0" w:color="auto"/>
              <w:right w:val="single" w:sz="4" w:space="0" w:color="000000"/>
            </w:tcBorders>
          </w:tcPr>
          <w:p w14:paraId="4E6114C6"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7D66DF58"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6E9336FD" w14:textId="77777777" w:rsidR="003C21AD" w:rsidRPr="00CE3303" w:rsidRDefault="003C21AD" w:rsidP="00913140">
            <w:pPr>
              <w:rPr>
                <w:sz w:val="24"/>
                <w:szCs w:val="24"/>
              </w:rPr>
            </w:pPr>
            <w:r w:rsidRPr="00CE3303">
              <w:rPr>
                <w:sz w:val="24"/>
                <w:szCs w:val="24"/>
              </w:rPr>
              <w:t>$</w:t>
            </w:r>
          </w:p>
        </w:tc>
        <w:tc>
          <w:tcPr>
            <w:tcW w:w="1104" w:type="dxa"/>
            <w:vMerge w:val="restart"/>
            <w:tcBorders>
              <w:top w:val="single" w:sz="4" w:space="0" w:color="000000"/>
              <w:left w:val="single" w:sz="4" w:space="0" w:color="000000"/>
              <w:bottom w:val="single" w:sz="4" w:space="0" w:color="000000"/>
              <w:right w:val="single" w:sz="4" w:space="0" w:color="000000"/>
            </w:tcBorders>
          </w:tcPr>
          <w:p w14:paraId="20B18A36" w14:textId="77777777" w:rsidR="003C21AD" w:rsidRPr="00CE3303" w:rsidRDefault="003C21AD" w:rsidP="00913140">
            <w:pPr>
              <w:rPr>
                <w:sz w:val="24"/>
                <w:szCs w:val="24"/>
              </w:rPr>
            </w:pPr>
          </w:p>
        </w:tc>
        <w:tc>
          <w:tcPr>
            <w:tcW w:w="1827" w:type="dxa"/>
            <w:tcBorders>
              <w:top w:val="single" w:sz="4" w:space="0" w:color="000000"/>
              <w:left w:val="single" w:sz="4" w:space="0" w:color="000000"/>
              <w:bottom w:val="none" w:sz="6" w:space="0" w:color="auto"/>
              <w:right w:val="single" w:sz="4" w:space="0" w:color="000000"/>
            </w:tcBorders>
          </w:tcPr>
          <w:p w14:paraId="56100EA9"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410F4974" w14:textId="77777777" w:rsidR="003C21AD" w:rsidRPr="00CE3303" w:rsidRDefault="003C21AD" w:rsidP="00913140">
            <w:pPr>
              <w:rPr>
                <w:sz w:val="24"/>
                <w:szCs w:val="24"/>
              </w:rPr>
            </w:pPr>
            <w:r w:rsidRPr="00CE3303">
              <w:rPr>
                <w:sz w:val="24"/>
                <w:szCs w:val="24"/>
              </w:rPr>
              <w:t>33%</w:t>
            </w:r>
          </w:p>
        </w:tc>
      </w:tr>
      <w:tr w:rsidR="003C21AD" w:rsidRPr="00CE3303" w14:paraId="21F750B6" w14:textId="77777777" w:rsidTr="00913140">
        <w:trPr>
          <w:trHeight w:val="266"/>
        </w:trPr>
        <w:tc>
          <w:tcPr>
            <w:tcW w:w="970" w:type="dxa"/>
            <w:tcBorders>
              <w:top w:val="none" w:sz="6" w:space="0" w:color="auto"/>
              <w:left w:val="single" w:sz="4" w:space="0" w:color="000000"/>
              <w:bottom w:val="single" w:sz="4" w:space="0" w:color="000000"/>
              <w:right w:val="single" w:sz="4" w:space="0" w:color="000000"/>
            </w:tcBorders>
          </w:tcPr>
          <w:p w14:paraId="460BF7E8" w14:textId="77777777" w:rsidR="003C21AD" w:rsidRPr="00CE3303" w:rsidRDefault="003C21AD" w:rsidP="00913140">
            <w:pPr>
              <w:rPr>
                <w:sz w:val="24"/>
                <w:szCs w:val="24"/>
              </w:rPr>
            </w:pPr>
            <w:r w:rsidRPr="00CE3303">
              <w:rPr>
                <w:sz w:val="24"/>
                <w:szCs w:val="24"/>
              </w:rPr>
              <w:t>9508</w:t>
            </w:r>
          </w:p>
        </w:tc>
        <w:tc>
          <w:tcPr>
            <w:tcW w:w="1215" w:type="dxa"/>
            <w:tcBorders>
              <w:top w:val="none" w:sz="6" w:space="0" w:color="auto"/>
              <w:left w:val="single" w:sz="4" w:space="0" w:color="000000"/>
              <w:bottom w:val="single" w:sz="4" w:space="0" w:color="000000"/>
              <w:right w:val="single" w:sz="4" w:space="0" w:color="000000"/>
            </w:tcBorders>
          </w:tcPr>
          <w:p w14:paraId="54326C9A" w14:textId="77777777" w:rsidR="003C21AD" w:rsidRPr="00CE3303" w:rsidRDefault="003C21AD" w:rsidP="00913140">
            <w:pPr>
              <w:rPr>
                <w:sz w:val="24"/>
                <w:szCs w:val="24"/>
              </w:rPr>
            </w:pPr>
            <w:r w:rsidRPr="00CE3303">
              <w:rPr>
                <w:sz w:val="24"/>
                <w:szCs w:val="24"/>
              </w:rPr>
              <w:t>225,000</w:t>
            </w:r>
          </w:p>
        </w:tc>
        <w:tc>
          <w:tcPr>
            <w:tcW w:w="1370" w:type="dxa"/>
            <w:tcBorders>
              <w:top w:val="none" w:sz="6" w:space="0" w:color="auto"/>
              <w:left w:val="single" w:sz="4" w:space="0" w:color="000000"/>
              <w:bottom w:val="single" w:sz="4" w:space="0" w:color="000000"/>
              <w:right w:val="single" w:sz="4" w:space="0" w:color="000000"/>
            </w:tcBorders>
          </w:tcPr>
          <w:p w14:paraId="2D7D4150" w14:textId="77777777" w:rsidR="003C21AD" w:rsidRPr="00CE3303" w:rsidRDefault="003C21AD" w:rsidP="00913140">
            <w:pPr>
              <w:rPr>
                <w:sz w:val="24"/>
                <w:szCs w:val="24"/>
              </w:rPr>
            </w:pPr>
            <w:r w:rsidRPr="00CE3303">
              <w:rPr>
                <w:sz w:val="24"/>
                <w:szCs w:val="24"/>
              </w:rPr>
              <w:t>300,000</w:t>
            </w:r>
          </w:p>
        </w:tc>
        <w:tc>
          <w:tcPr>
            <w:tcW w:w="1368" w:type="dxa"/>
            <w:tcBorders>
              <w:top w:val="none" w:sz="6" w:space="0" w:color="auto"/>
              <w:left w:val="single" w:sz="4" w:space="0" w:color="000000"/>
              <w:bottom w:val="single" w:sz="4" w:space="0" w:color="000000"/>
              <w:right w:val="single" w:sz="4" w:space="0" w:color="000000"/>
            </w:tcBorders>
          </w:tcPr>
          <w:p w14:paraId="393F6D15" w14:textId="77777777" w:rsidR="003C21AD" w:rsidRPr="00CE3303" w:rsidRDefault="003C21AD" w:rsidP="00913140">
            <w:pPr>
              <w:rPr>
                <w:sz w:val="24"/>
                <w:szCs w:val="24"/>
              </w:rPr>
            </w:pPr>
            <w:r w:rsidRPr="00CE3303">
              <w:rPr>
                <w:sz w:val="24"/>
                <w:szCs w:val="24"/>
              </w:rPr>
              <w:t>75,000</w:t>
            </w:r>
          </w:p>
        </w:tc>
        <w:tc>
          <w:tcPr>
            <w:tcW w:w="1104" w:type="dxa"/>
            <w:vMerge/>
            <w:tcBorders>
              <w:top w:val="nil"/>
              <w:left w:val="single" w:sz="4" w:space="0" w:color="000000"/>
              <w:bottom w:val="single" w:sz="4" w:space="0" w:color="000000"/>
              <w:right w:val="single" w:sz="4" w:space="0" w:color="000000"/>
            </w:tcBorders>
          </w:tcPr>
          <w:p w14:paraId="5148A25C"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6A897431" w14:textId="77777777" w:rsidR="003C21AD" w:rsidRPr="00CE3303" w:rsidRDefault="003C21AD" w:rsidP="00913140">
            <w:pPr>
              <w:rPr>
                <w:sz w:val="24"/>
                <w:szCs w:val="24"/>
              </w:rPr>
            </w:pPr>
            <w:r w:rsidRPr="00CE3303">
              <w:rPr>
                <w:sz w:val="24"/>
                <w:szCs w:val="24"/>
              </w:rPr>
              <w:t>75,000</w:t>
            </w:r>
          </w:p>
        </w:tc>
        <w:tc>
          <w:tcPr>
            <w:tcW w:w="1152" w:type="dxa"/>
            <w:tcBorders>
              <w:top w:val="none" w:sz="6" w:space="0" w:color="auto"/>
              <w:left w:val="single" w:sz="4" w:space="0" w:color="000000"/>
              <w:bottom w:val="single" w:sz="4" w:space="0" w:color="000000"/>
              <w:right w:val="single" w:sz="4" w:space="0" w:color="000000"/>
            </w:tcBorders>
          </w:tcPr>
          <w:p w14:paraId="363B74A9" w14:textId="77777777" w:rsidR="003C21AD" w:rsidRPr="00CE3303" w:rsidRDefault="003C21AD" w:rsidP="00913140">
            <w:pPr>
              <w:rPr>
                <w:sz w:val="24"/>
                <w:szCs w:val="24"/>
              </w:rPr>
            </w:pPr>
          </w:p>
        </w:tc>
      </w:tr>
      <w:tr w:rsidR="003C21AD" w:rsidRPr="00CE3303" w14:paraId="4E713293" w14:textId="77777777" w:rsidTr="00913140">
        <w:trPr>
          <w:trHeight w:val="309"/>
        </w:trPr>
        <w:tc>
          <w:tcPr>
            <w:tcW w:w="970" w:type="dxa"/>
            <w:vMerge w:val="restart"/>
            <w:tcBorders>
              <w:top w:val="single" w:sz="4" w:space="0" w:color="000000"/>
              <w:left w:val="single" w:sz="4" w:space="0" w:color="000000"/>
              <w:bottom w:val="single" w:sz="4" w:space="0" w:color="000000"/>
              <w:right w:val="single" w:sz="4" w:space="0" w:color="000000"/>
            </w:tcBorders>
          </w:tcPr>
          <w:p w14:paraId="27E01D60" w14:textId="77777777" w:rsidR="003C21AD" w:rsidRPr="00CE3303" w:rsidRDefault="003C21AD" w:rsidP="00913140">
            <w:pPr>
              <w:rPr>
                <w:sz w:val="24"/>
                <w:szCs w:val="24"/>
              </w:rPr>
            </w:pPr>
          </w:p>
        </w:tc>
        <w:tc>
          <w:tcPr>
            <w:tcW w:w="1215" w:type="dxa"/>
            <w:tcBorders>
              <w:top w:val="single" w:sz="4" w:space="0" w:color="000000"/>
              <w:left w:val="single" w:sz="4" w:space="0" w:color="000000"/>
              <w:bottom w:val="none" w:sz="6" w:space="0" w:color="auto"/>
              <w:right w:val="single" w:sz="4" w:space="0" w:color="000000"/>
            </w:tcBorders>
          </w:tcPr>
          <w:p w14:paraId="5BD3BBBF" w14:textId="77777777" w:rsidR="003C21AD" w:rsidRPr="00CE3303" w:rsidRDefault="003C21AD" w:rsidP="00913140">
            <w:pPr>
              <w:rPr>
                <w:sz w:val="24"/>
                <w:szCs w:val="24"/>
              </w:rPr>
            </w:pPr>
            <w:r w:rsidRPr="00CE3303">
              <w:rPr>
                <w:sz w:val="24"/>
                <w:szCs w:val="24"/>
              </w:rPr>
              <w:t>$</w:t>
            </w:r>
          </w:p>
        </w:tc>
        <w:tc>
          <w:tcPr>
            <w:tcW w:w="1370" w:type="dxa"/>
            <w:tcBorders>
              <w:top w:val="single" w:sz="4" w:space="0" w:color="000000"/>
              <w:left w:val="single" w:sz="4" w:space="0" w:color="000000"/>
              <w:bottom w:val="none" w:sz="6" w:space="0" w:color="auto"/>
              <w:right w:val="single" w:sz="4" w:space="0" w:color="000000"/>
            </w:tcBorders>
          </w:tcPr>
          <w:p w14:paraId="64D6805A" w14:textId="77777777" w:rsidR="003C21AD" w:rsidRPr="00CE3303" w:rsidRDefault="003C21AD" w:rsidP="00913140">
            <w:pPr>
              <w:rPr>
                <w:sz w:val="24"/>
                <w:szCs w:val="24"/>
              </w:rPr>
            </w:pPr>
            <w:r w:rsidRPr="00CE3303">
              <w:rPr>
                <w:sz w:val="24"/>
                <w:szCs w:val="24"/>
              </w:rPr>
              <w:t>$</w:t>
            </w:r>
          </w:p>
        </w:tc>
        <w:tc>
          <w:tcPr>
            <w:tcW w:w="1368" w:type="dxa"/>
            <w:tcBorders>
              <w:top w:val="single" w:sz="4" w:space="0" w:color="000000"/>
              <w:left w:val="single" w:sz="4" w:space="0" w:color="000000"/>
              <w:bottom w:val="none" w:sz="6" w:space="0" w:color="auto"/>
              <w:right w:val="single" w:sz="4" w:space="0" w:color="000000"/>
            </w:tcBorders>
          </w:tcPr>
          <w:p w14:paraId="1406E11A" w14:textId="77777777" w:rsidR="003C21AD" w:rsidRPr="00CE3303" w:rsidRDefault="003C21AD" w:rsidP="00913140">
            <w:pPr>
              <w:rPr>
                <w:sz w:val="24"/>
                <w:szCs w:val="24"/>
              </w:rPr>
            </w:pPr>
            <w:r w:rsidRPr="00CE3303">
              <w:rPr>
                <w:sz w:val="24"/>
                <w:szCs w:val="24"/>
              </w:rPr>
              <w:t>$</w:t>
            </w:r>
          </w:p>
        </w:tc>
        <w:tc>
          <w:tcPr>
            <w:tcW w:w="1104" w:type="dxa"/>
            <w:tcBorders>
              <w:top w:val="single" w:sz="4" w:space="0" w:color="000000"/>
              <w:left w:val="single" w:sz="4" w:space="0" w:color="000000"/>
              <w:bottom w:val="none" w:sz="6" w:space="0" w:color="auto"/>
              <w:right w:val="single" w:sz="4" w:space="0" w:color="000000"/>
            </w:tcBorders>
          </w:tcPr>
          <w:p w14:paraId="66F66534" w14:textId="77777777" w:rsidR="003C21AD" w:rsidRPr="00CE3303" w:rsidRDefault="003C21AD" w:rsidP="00913140">
            <w:pPr>
              <w:rPr>
                <w:sz w:val="24"/>
                <w:szCs w:val="24"/>
              </w:rPr>
            </w:pPr>
            <w:r w:rsidRPr="00CE3303">
              <w:rPr>
                <w:sz w:val="24"/>
                <w:szCs w:val="24"/>
              </w:rPr>
              <w:t>$</w:t>
            </w:r>
          </w:p>
        </w:tc>
        <w:tc>
          <w:tcPr>
            <w:tcW w:w="1827" w:type="dxa"/>
            <w:tcBorders>
              <w:top w:val="single" w:sz="4" w:space="0" w:color="000000"/>
              <w:left w:val="single" w:sz="4" w:space="0" w:color="000000"/>
              <w:bottom w:val="none" w:sz="6" w:space="0" w:color="auto"/>
              <w:right w:val="single" w:sz="4" w:space="0" w:color="000000"/>
            </w:tcBorders>
          </w:tcPr>
          <w:p w14:paraId="15957607" w14:textId="77777777" w:rsidR="003C21AD" w:rsidRPr="00CE3303" w:rsidRDefault="003C21AD" w:rsidP="00913140">
            <w:pPr>
              <w:rPr>
                <w:sz w:val="24"/>
                <w:szCs w:val="24"/>
              </w:rPr>
            </w:pPr>
            <w:r w:rsidRPr="00CE3303">
              <w:rPr>
                <w:sz w:val="24"/>
                <w:szCs w:val="24"/>
              </w:rPr>
              <w:t>$</w:t>
            </w:r>
          </w:p>
        </w:tc>
        <w:tc>
          <w:tcPr>
            <w:tcW w:w="1152" w:type="dxa"/>
            <w:tcBorders>
              <w:top w:val="single" w:sz="4" w:space="0" w:color="000000"/>
              <w:left w:val="single" w:sz="4" w:space="0" w:color="000000"/>
              <w:bottom w:val="none" w:sz="6" w:space="0" w:color="auto"/>
              <w:right w:val="single" w:sz="4" w:space="0" w:color="000000"/>
            </w:tcBorders>
          </w:tcPr>
          <w:p w14:paraId="21DDA0DE" w14:textId="77777777" w:rsidR="003C21AD" w:rsidRPr="00CE3303" w:rsidRDefault="003C21AD" w:rsidP="00913140">
            <w:pPr>
              <w:rPr>
                <w:sz w:val="24"/>
                <w:szCs w:val="24"/>
              </w:rPr>
            </w:pPr>
            <w:r w:rsidRPr="00CE3303">
              <w:rPr>
                <w:sz w:val="24"/>
                <w:szCs w:val="24"/>
              </w:rPr>
              <w:t>7%</w:t>
            </w:r>
          </w:p>
        </w:tc>
      </w:tr>
      <w:tr w:rsidR="003C21AD" w:rsidRPr="00CE3303" w14:paraId="0ABECF43" w14:textId="77777777" w:rsidTr="00913140">
        <w:trPr>
          <w:trHeight w:val="282"/>
        </w:trPr>
        <w:tc>
          <w:tcPr>
            <w:tcW w:w="970" w:type="dxa"/>
            <w:vMerge/>
            <w:tcBorders>
              <w:top w:val="nil"/>
              <w:left w:val="single" w:sz="4" w:space="0" w:color="000000"/>
              <w:bottom w:val="single" w:sz="4" w:space="0" w:color="000000"/>
              <w:right w:val="single" w:sz="4" w:space="0" w:color="000000"/>
            </w:tcBorders>
          </w:tcPr>
          <w:p w14:paraId="67AE07A5" w14:textId="77777777" w:rsidR="003C21AD" w:rsidRPr="00CE3303" w:rsidRDefault="003C21AD" w:rsidP="00913140">
            <w:pPr>
              <w:rPr>
                <w:sz w:val="24"/>
                <w:szCs w:val="24"/>
              </w:rPr>
            </w:pPr>
          </w:p>
        </w:tc>
        <w:tc>
          <w:tcPr>
            <w:tcW w:w="1215" w:type="dxa"/>
            <w:tcBorders>
              <w:top w:val="none" w:sz="6" w:space="0" w:color="auto"/>
              <w:left w:val="single" w:sz="4" w:space="0" w:color="000000"/>
              <w:bottom w:val="none" w:sz="6" w:space="0" w:color="auto"/>
              <w:right w:val="single" w:sz="4" w:space="0" w:color="000000"/>
            </w:tcBorders>
          </w:tcPr>
          <w:p w14:paraId="1A682168" w14:textId="77777777" w:rsidR="003C21AD" w:rsidRPr="00CE3303" w:rsidRDefault="003C21AD" w:rsidP="00913140">
            <w:pPr>
              <w:rPr>
                <w:sz w:val="24"/>
                <w:szCs w:val="24"/>
              </w:rPr>
            </w:pPr>
            <w:r w:rsidRPr="00CE3303">
              <w:rPr>
                <w:sz w:val="24"/>
                <w:szCs w:val="24"/>
              </w:rPr>
              <w:t>33,935,68</w:t>
            </w:r>
          </w:p>
        </w:tc>
        <w:tc>
          <w:tcPr>
            <w:tcW w:w="1370" w:type="dxa"/>
            <w:tcBorders>
              <w:top w:val="none" w:sz="6" w:space="0" w:color="auto"/>
              <w:left w:val="single" w:sz="4" w:space="0" w:color="000000"/>
              <w:bottom w:val="none" w:sz="6" w:space="0" w:color="auto"/>
              <w:right w:val="single" w:sz="4" w:space="0" w:color="000000"/>
            </w:tcBorders>
          </w:tcPr>
          <w:p w14:paraId="27D64BCE" w14:textId="77777777" w:rsidR="003C21AD" w:rsidRPr="00CE3303" w:rsidRDefault="003C21AD" w:rsidP="00913140">
            <w:pPr>
              <w:rPr>
                <w:sz w:val="24"/>
                <w:szCs w:val="24"/>
              </w:rPr>
            </w:pPr>
            <w:r w:rsidRPr="00CE3303">
              <w:rPr>
                <w:sz w:val="24"/>
                <w:szCs w:val="24"/>
              </w:rPr>
              <w:t>36,361,524</w:t>
            </w:r>
          </w:p>
        </w:tc>
        <w:tc>
          <w:tcPr>
            <w:tcW w:w="1368" w:type="dxa"/>
            <w:tcBorders>
              <w:top w:val="none" w:sz="6" w:space="0" w:color="auto"/>
              <w:left w:val="single" w:sz="4" w:space="0" w:color="000000"/>
              <w:bottom w:val="none" w:sz="6" w:space="0" w:color="auto"/>
              <w:right w:val="single" w:sz="4" w:space="0" w:color="000000"/>
            </w:tcBorders>
          </w:tcPr>
          <w:p w14:paraId="6326DA14" w14:textId="77777777" w:rsidR="003C21AD" w:rsidRPr="00CE3303" w:rsidRDefault="003C21AD" w:rsidP="00913140">
            <w:pPr>
              <w:rPr>
                <w:sz w:val="24"/>
                <w:szCs w:val="24"/>
              </w:rPr>
            </w:pPr>
            <w:r w:rsidRPr="00CE3303">
              <w:rPr>
                <w:sz w:val="24"/>
                <w:szCs w:val="24"/>
              </w:rPr>
              <w:t>2,425,840</w:t>
            </w:r>
          </w:p>
        </w:tc>
        <w:tc>
          <w:tcPr>
            <w:tcW w:w="1104" w:type="dxa"/>
            <w:tcBorders>
              <w:top w:val="none" w:sz="6" w:space="0" w:color="auto"/>
              <w:left w:val="single" w:sz="4" w:space="0" w:color="000000"/>
              <w:bottom w:val="none" w:sz="6" w:space="0" w:color="auto"/>
              <w:right w:val="single" w:sz="4" w:space="0" w:color="000000"/>
            </w:tcBorders>
          </w:tcPr>
          <w:p w14:paraId="64890C9A" w14:textId="77777777" w:rsidR="003C21AD" w:rsidRPr="00CE3303" w:rsidRDefault="003C21AD" w:rsidP="00913140">
            <w:pPr>
              <w:rPr>
                <w:sz w:val="24"/>
                <w:szCs w:val="24"/>
              </w:rPr>
            </w:pPr>
            <w:r w:rsidRPr="00CE3303">
              <w:rPr>
                <w:sz w:val="24"/>
                <w:szCs w:val="24"/>
              </w:rPr>
              <w:t>(75,000)</w:t>
            </w:r>
          </w:p>
        </w:tc>
        <w:tc>
          <w:tcPr>
            <w:tcW w:w="1827" w:type="dxa"/>
            <w:tcBorders>
              <w:top w:val="none" w:sz="6" w:space="0" w:color="auto"/>
              <w:left w:val="single" w:sz="4" w:space="0" w:color="000000"/>
              <w:bottom w:val="none" w:sz="6" w:space="0" w:color="auto"/>
              <w:right w:val="single" w:sz="4" w:space="0" w:color="000000"/>
            </w:tcBorders>
          </w:tcPr>
          <w:p w14:paraId="78B559E4" w14:textId="77777777" w:rsidR="003C21AD" w:rsidRPr="00CE3303" w:rsidRDefault="003C21AD" w:rsidP="00913140">
            <w:pPr>
              <w:rPr>
                <w:sz w:val="24"/>
                <w:szCs w:val="24"/>
              </w:rPr>
            </w:pPr>
            <w:r w:rsidRPr="00CE3303">
              <w:rPr>
                <w:sz w:val="24"/>
                <w:szCs w:val="24"/>
              </w:rPr>
              <w:t>2,350,840</w:t>
            </w:r>
          </w:p>
        </w:tc>
        <w:tc>
          <w:tcPr>
            <w:tcW w:w="1152" w:type="dxa"/>
            <w:tcBorders>
              <w:top w:val="none" w:sz="6" w:space="0" w:color="auto"/>
              <w:left w:val="single" w:sz="4" w:space="0" w:color="000000"/>
              <w:bottom w:val="none" w:sz="6" w:space="0" w:color="auto"/>
              <w:right w:val="single" w:sz="4" w:space="0" w:color="000000"/>
            </w:tcBorders>
          </w:tcPr>
          <w:p w14:paraId="604679E2" w14:textId="77777777" w:rsidR="003C21AD" w:rsidRPr="00CE3303" w:rsidRDefault="003C21AD" w:rsidP="00913140">
            <w:pPr>
              <w:rPr>
                <w:sz w:val="24"/>
                <w:szCs w:val="24"/>
              </w:rPr>
            </w:pPr>
          </w:p>
        </w:tc>
      </w:tr>
      <w:tr w:rsidR="003C21AD" w:rsidRPr="00CE3303" w14:paraId="76DCFF65" w14:textId="77777777" w:rsidTr="00913140">
        <w:trPr>
          <w:trHeight w:val="265"/>
        </w:trPr>
        <w:tc>
          <w:tcPr>
            <w:tcW w:w="970" w:type="dxa"/>
            <w:vMerge/>
            <w:tcBorders>
              <w:top w:val="nil"/>
              <w:left w:val="single" w:sz="4" w:space="0" w:color="000000"/>
              <w:bottom w:val="single" w:sz="4" w:space="0" w:color="000000"/>
              <w:right w:val="single" w:sz="4" w:space="0" w:color="000000"/>
            </w:tcBorders>
          </w:tcPr>
          <w:p w14:paraId="5521EFFE" w14:textId="77777777" w:rsidR="003C21AD" w:rsidRPr="00CE3303" w:rsidRDefault="003C21AD" w:rsidP="00913140">
            <w:pPr>
              <w:rPr>
                <w:sz w:val="24"/>
                <w:szCs w:val="24"/>
              </w:rPr>
            </w:pPr>
          </w:p>
        </w:tc>
        <w:tc>
          <w:tcPr>
            <w:tcW w:w="1215" w:type="dxa"/>
            <w:tcBorders>
              <w:top w:val="none" w:sz="6" w:space="0" w:color="auto"/>
              <w:left w:val="single" w:sz="4" w:space="0" w:color="000000"/>
              <w:bottom w:val="single" w:sz="4" w:space="0" w:color="000000"/>
              <w:right w:val="single" w:sz="4" w:space="0" w:color="000000"/>
            </w:tcBorders>
          </w:tcPr>
          <w:p w14:paraId="1200B506" w14:textId="77777777" w:rsidR="003C21AD" w:rsidRPr="00CE3303" w:rsidRDefault="003C21AD" w:rsidP="00913140">
            <w:pPr>
              <w:rPr>
                <w:sz w:val="24"/>
                <w:szCs w:val="24"/>
              </w:rPr>
            </w:pPr>
            <w:r w:rsidRPr="00CE3303">
              <w:rPr>
                <w:sz w:val="24"/>
                <w:szCs w:val="24"/>
              </w:rPr>
              <w:t>4</w:t>
            </w:r>
          </w:p>
        </w:tc>
        <w:tc>
          <w:tcPr>
            <w:tcW w:w="1370" w:type="dxa"/>
            <w:tcBorders>
              <w:top w:val="none" w:sz="6" w:space="0" w:color="auto"/>
              <w:left w:val="single" w:sz="4" w:space="0" w:color="000000"/>
              <w:bottom w:val="single" w:sz="4" w:space="0" w:color="000000"/>
              <w:right w:val="single" w:sz="4" w:space="0" w:color="000000"/>
            </w:tcBorders>
          </w:tcPr>
          <w:p w14:paraId="402D612D" w14:textId="77777777" w:rsidR="003C21AD" w:rsidRPr="00CE3303" w:rsidRDefault="003C21AD" w:rsidP="00913140">
            <w:pPr>
              <w:rPr>
                <w:sz w:val="24"/>
                <w:szCs w:val="24"/>
              </w:rPr>
            </w:pPr>
          </w:p>
        </w:tc>
        <w:tc>
          <w:tcPr>
            <w:tcW w:w="1368" w:type="dxa"/>
            <w:tcBorders>
              <w:top w:val="none" w:sz="6" w:space="0" w:color="auto"/>
              <w:left w:val="single" w:sz="4" w:space="0" w:color="000000"/>
              <w:bottom w:val="single" w:sz="4" w:space="0" w:color="000000"/>
              <w:right w:val="single" w:sz="4" w:space="0" w:color="000000"/>
            </w:tcBorders>
          </w:tcPr>
          <w:p w14:paraId="27F5C574" w14:textId="77777777" w:rsidR="003C21AD" w:rsidRPr="00CE3303" w:rsidRDefault="003C21AD" w:rsidP="00913140">
            <w:pPr>
              <w:rPr>
                <w:sz w:val="24"/>
                <w:szCs w:val="24"/>
              </w:rPr>
            </w:pPr>
          </w:p>
        </w:tc>
        <w:tc>
          <w:tcPr>
            <w:tcW w:w="1104" w:type="dxa"/>
            <w:tcBorders>
              <w:top w:val="none" w:sz="6" w:space="0" w:color="auto"/>
              <w:left w:val="single" w:sz="4" w:space="0" w:color="000000"/>
              <w:bottom w:val="single" w:sz="4" w:space="0" w:color="000000"/>
              <w:right w:val="single" w:sz="4" w:space="0" w:color="000000"/>
            </w:tcBorders>
          </w:tcPr>
          <w:p w14:paraId="1AA4BF45" w14:textId="77777777" w:rsidR="003C21AD" w:rsidRPr="00CE3303" w:rsidRDefault="003C21AD" w:rsidP="00913140">
            <w:pPr>
              <w:rPr>
                <w:sz w:val="24"/>
                <w:szCs w:val="24"/>
              </w:rPr>
            </w:pPr>
          </w:p>
        </w:tc>
        <w:tc>
          <w:tcPr>
            <w:tcW w:w="1827" w:type="dxa"/>
            <w:tcBorders>
              <w:top w:val="none" w:sz="6" w:space="0" w:color="auto"/>
              <w:left w:val="single" w:sz="4" w:space="0" w:color="000000"/>
              <w:bottom w:val="single" w:sz="4" w:space="0" w:color="000000"/>
              <w:right w:val="single" w:sz="4" w:space="0" w:color="000000"/>
            </w:tcBorders>
          </w:tcPr>
          <w:p w14:paraId="3D4A8286" w14:textId="77777777" w:rsidR="003C21AD" w:rsidRPr="00CE3303" w:rsidRDefault="003C21AD" w:rsidP="00913140">
            <w:pPr>
              <w:rPr>
                <w:sz w:val="24"/>
                <w:szCs w:val="24"/>
              </w:rPr>
            </w:pPr>
          </w:p>
        </w:tc>
        <w:tc>
          <w:tcPr>
            <w:tcW w:w="1152" w:type="dxa"/>
            <w:tcBorders>
              <w:top w:val="none" w:sz="6" w:space="0" w:color="auto"/>
              <w:left w:val="single" w:sz="4" w:space="0" w:color="000000"/>
              <w:bottom w:val="single" w:sz="4" w:space="0" w:color="000000"/>
              <w:right w:val="single" w:sz="4" w:space="0" w:color="000000"/>
            </w:tcBorders>
          </w:tcPr>
          <w:p w14:paraId="6E7E1AF4" w14:textId="77777777" w:rsidR="003C21AD" w:rsidRPr="00CE3303" w:rsidRDefault="003C21AD" w:rsidP="00913140">
            <w:pPr>
              <w:rPr>
                <w:sz w:val="24"/>
                <w:szCs w:val="24"/>
              </w:rPr>
            </w:pPr>
          </w:p>
        </w:tc>
      </w:tr>
    </w:tbl>
    <w:p w14:paraId="173EB02B" w14:textId="77777777" w:rsidR="003C21AD" w:rsidRPr="00CE3303" w:rsidRDefault="003C21AD" w:rsidP="003C21AD">
      <w:pPr>
        <w:rPr>
          <w:sz w:val="24"/>
          <w:szCs w:val="24"/>
        </w:rPr>
      </w:pPr>
    </w:p>
    <w:p w14:paraId="5AF91971" w14:textId="77777777" w:rsidR="003C21AD" w:rsidRPr="00517A8B" w:rsidRDefault="003C21AD" w:rsidP="003C21AD">
      <w:pPr>
        <w:widowControl/>
        <w:autoSpaceDE/>
        <w:autoSpaceDN/>
        <w:adjustRightInd/>
        <w:spacing w:line="276" w:lineRule="auto"/>
        <w:rPr>
          <w:b/>
          <w:bCs/>
          <w:caps/>
          <w:sz w:val="24"/>
          <w:szCs w:val="24"/>
        </w:rPr>
      </w:pPr>
      <w:r w:rsidRPr="00CE3303">
        <w:rPr>
          <w:b/>
          <w:bCs/>
          <w:caps/>
          <w:sz w:val="24"/>
          <w:szCs w:val="24"/>
        </w:rPr>
        <w:t xml:space="preserve">Discussion of MBLC Bylaws Revisions </w:t>
      </w:r>
    </w:p>
    <w:p w14:paraId="2151EA41" w14:textId="77777777" w:rsidR="003C21AD" w:rsidRPr="00CE3303" w:rsidRDefault="003C21AD" w:rsidP="003C21AD">
      <w:pPr>
        <w:widowControl/>
        <w:autoSpaceDE/>
        <w:autoSpaceDN/>
        <w:adjustRightInd/>
        <w:spacing w:line="276" w:lineRule="auto"/>
        <w:rPr>
          <w:sz w:val="24"/>
          <w:szCs w:val="24"/>
        </w:rPr>
      </w:pPr>
      <w:r w:rsidRPr="00CE3303">
        <w:rPr>
          <w:sz w:val="24"/>
          <w:szCs w:val="24"/>
        </w:rPr>
        <w:t xml:space="preserve">Director Lonergan discussed the MBLC Bylaws Revision that started about a year and a half ago by Commissioner </w:t>
      </w:r>
      <w:proofErr w:type="spellStart"/>
      <w:r w:rsidRPr="00CE3303">
        <w:rPr>
          <w:sz w:val="24"/>
          <w:szCs w:val="24"/>
        </w:rPr>
        <w:t>Madell</w:t>
      </w:r>
      <w:proofErr w:type="spellEnd"/>
      <w:r w:rsidRPr="00CE3303">
        <w:rPr>
          <w:sz w:val="24"/>
          <w:szCs w:val="24"/>
        </w:rPr>
        <w:t xml:space="preserve"> wanting to simplify the bylaws. There were meetings before COVID-19 to update the </w:t>
      </w:r>
      <w:proofErr w:type="gramStart"/>
      <w:r w:rsidRPr="00CE3303">
        <w:rPr>
          <w:sz w:val="24"/>
          <w:szCs w:val="24"/>
        </w:rPr>
        <w:t>bylaws</w:t>
      </w:r>
      <w:proofErr w:type="gramEnd"/>
      <w:r w:rsidRPr="00CE3303">
        <w:rPr>
          <w:sz w:val="24"/>
          <w:szCs w:val="24"/>
        </w:rPr>
        <w:t xml:space="preserve"> but half the group felt too much was taken out while the other half thought another document was necessary to include information that was taken out of the bylaws. The group thought it was the best interest of the group to table the bylaws for a future date. </w:t>
      </w:r>
    </w:p>
    <w:p w14:paraId="5E949029" w14:textId="77777777" w:rsidR="003C21AD" w:rsidRPr="00CE3303" w:rsidRDefault="003C21AD" w:rsidP="003C21AD">
      <w:pPr>
        <w:widowControl/>
        <w:autoSpaceDE/>
        <w:autoSpaceDN/>
        <w:adjustRightInd/>
        <w:spacing w:line="276" w:lineRule="auto"/>
        <w:rPr>
          <w:sz w:val="24"/>
          <w:szCs w:val="24"/>
        </w:rPr>
      </w:pPr>
    </w:p>
    <w:p w14:paraId="046B58DA" w14:textId="77777777" w:rsidR="003C21AD" w:rsidRPr="00CE3303" w:rsidRDefault="003C21AD" w:rsidP="003C21AD">
      <w:pPr>
        <w:widowControl/>
        <w:autoSpaceDE/>
        <w:autoSpaceDN/>
        <w:adjustRightInd/>
        <w:spacing w:line="276" w:lineRule="auto"/>
        <w:rPr>
          <w:sz w:val="24"/>
          <w:szCs w:val="24"/>
        </w:rPr>
      </w:pPr>
      <w:r w:rsidRPr="00CE3303">
        <w:rPr>
          <w:sz w:val="24"/>
          <w:szCs w:val="24"/>
        </w:rPr>
        <w:t xml:space="preserve">There was discussion of having another group review the bylaws before a vote was made. </w:t>
      </w:r>
    </w:p>
    <w:p w14:paraId="253C6283" w14:textId="77777777" w:rsidR="003C21AD" w:rsidRPr="00CE3303" w:rsidRDefault="003C21AD" w:rsidP="003C21AD">
      <w:pPr>
        <w:widowControl/>
        <w:autoSpaceDE/>
        <w:autoSpaceDN/>
        <w:adjustRightInd/>
        <w:spacing w:line="276" w:lineRule="auto"/>
        <w:rPr>
          <w:sz w:val="24"/>
          <w:szCs w:val="24"/>
        </w:rPr>
      </w:pPr>
    </w:p>
    <w:p w14:paraId="189C01BA" w14:textId="77777777" w:rsidR="003C21AD" w:rsidRPr="00CE3303" w:rsidRDefault="003C21AD" w:rsidP="003C21AD">
      <w:pPr>
        <w:widowControl/>
        <w:autoSpaceDE/>
        <w:autoSpaceDN/>
        <w:adjustRightInd/>
        <w:spacing w:line="276" w:lineRule="auto"/>
        <w:rPr>
          <w:sz w:val="24"/>
          <w:szCs w:val="24"/>
          <w:u w:val="single"/>
        </w:rPr>
      </w:pPr>
      <w:r w:rsidRPr="00CE3303">
        <w:rPr>
          <w:sz w:val="24"/>
          <w:szCs w:val="24"/>
        </w:rPr>
        <w:t xml:space="preserve">Commissioner Abraham moved and Commissioner Ball seconded </w:t>
      </w:r>
      <w:r w:rsidRPr="00CE3303">
        <w:rPr>
          <w:sz w:val="24"/>
          <w:szCs w:val="24"/>
          <w:u w:val="single"/>
        </w:rPr>
        <w:t xml:space="preserve">to appoint a </w:t>
      </w:r>
      <w:proofErr w:type="gramStart"/>
      <w:r w:rsidRPr="00CE3303">
        <w:rPr>
          <w:sz w:val="24"/>
          <w:szCs w:val="24"/>
          <w:u w:val="single"/>
        </w:rPr>
        <w:t>Committee</w:t>
      </w:r>
      <w:proofErr w:type="gramEnd"/>
      <w:r w:rsidRPr="00CE3303">
        <w:rPr>
          <w:sz w:val="24"/>
          <w:szCs w:val="24"/>
          <w:u w:val="single"/>
        </w:rPr>
        <w:t xml:space="preserve"> to review the MBLC Bylaws. </w:t>
      </w:r>
    </w:p>
    <w:p w14:paraId="33FAF0A6" w14:textId="77777777" w:rsidR="003C21AD" w:rsidRDefault="003C21AD" w:rsidP="003C21AD">
      <w:pPr>
        <w:widowControl/>
        <w:autoSpaceDE/>
        <w:autoSpaceDN/>
        <w:adjustRightInd/>
        <w:spacing w:line="276" w:lineRule="auto"/>
        <w:rPr>
          <w:sz w:val="24"/>
          <w:szCs w:val="24"/>
        </w:rPr>
      </w:pPr>
    </w:p>
    <w:tbl>
      <w:tblPr>
        <w:tblStyle w:val="TableGrid"/>
        <w:tblW w:w="10104" w:type="dxa"/>
        <w:tblLook w:val="04A0" w:firstRow="1" w:lastRow="0" w:firstColumn="1" w:lastColumn="0" w:noHBand="0" w:noVBand="1"/>
      </w:tblPr>
      <w:tblGrid>
        <w:gridCol w:w="3192"/>
        <w:gridCol w:w="3312"/>
        <w:gridCol w:w="3600"/>
      </w:tblGrid>
      <w:tr w:rsidR="003C21AD" w:rsidRPr="0013163E" w14:paraId="634DD772" w14:textId="77777777" w:rsidTr="00913140">
        <w:trPr>
          <w:trHeight w:val="432"/>
        </w:trPr>
        <w:tc>
          <w:tcPr>
            <w:tcW w:w="3192" w:type="dxa"/>
            <w:vAlign w:val="center"/>
          </w:tcPr>
          <w:p w14:paraId="3CEECCFF" w14:textId="77777777" w:rsidR="003C21AD" w:rsidRPr="0013163E" w:rsidRDefault="003C21AD" w:rsidP="00913140">
            <w:pPr>
              <w:rPr>
                <w:sz w:val="24"/>
                <w:szCs w:val="24"/>
              </w:rPr>
            </w:pPr>
            <w:r w:rsidRPr="0013163E">
              <w:rPr>
                <w:sz w:val="24"/>
                <w:szCs w:val="24"/>
              </w:rPr>
              <w:t xml:space="preserve">Commissioner Abraham- </w:t>
            </w:r>
            <w:r>
              <w:rPr>
                <w:sz w:val="24"/>
                <w:szCs w:val="24"/>
              </w:rPr>
              <w:t>No</w:t>
            </w:r>
          </w:p>
        </w:tc>
        <w:tc>
          <w:tcPr>
            <w:tcW w:w="3312" w:type="dxa"/>
            <w:vAlign w:val="center"/>
          </w:tcPr>
          <w:p w14:paraId="303B316C" w14:textId="77777777" w:rsidR="003C21AD" w:rsidRPr="0013163E" w:rsidRDefault="003C21AD" w:rsidP="00913140">
            <w:pPr>
              <w:rPr>
                <w:sz w:val="24"/>
                <w:szCs w:val="24"/>
              </w:rPr>
            </w:pPr>
            <w:r w:rsidRPr="0013163E">
              <w:rPr>
                <w:sz w:val="24"/>
                <w:szCs w:val="24"/>
              </w:rPr>
              <w:t xml:space="preserve">Commissioner Cluggish- </w:t>
            </w:r>
            <w:r>
              <w:rPr>
                <w:sz w:val="24"/>
                <w:szCs w:val="24"/>
              </w:rPr>
              <w:t>No</w:t>
            </w:r>
          </w:p>
        </w:tc>
        <w:tc>
          <w:tcPr>
            <w:tcW w:w="3600" w:type="dxa"/>
            <w:vAlign w:val="center"/>
          </w:tcPr>
          <w:p w14:paraId="69E3CD74" w14:textId="77777777" w:rsidR="003C21AD" w:rsidRPr="0013163E" w:rsidRDefault="003C21AD" w:rsidP="00913140">
            <w:pPr>
              <w:rPr>
                <w:sz w:val="24"/>
                <w:szCs w:val="24"/>
              </w:rPr>
            </w:pPr>
            <w:r w:rsidRPr="0013163E">
              <w:rPr>
                <w:sz w:val="24"/>
                <w:szCs w:val="24"/>
              </w:rPr>
              <w:t xml:space="preserve">Commissioner DeBole- </w:t>
            </w:r>
            <w:r>
              <w:rPr>
                <w:sz w:val="24"/>
                <w:szCs w:val="24"/>
              </w:rPr>
              <w:t>Left Meeting</w:t>
            </w:r>
          </w:p>
        </w:tc>
      </w:tr>
      <w:tr w:rsidR="003C21AD" w:rsidRPr="0013163E" w14:paraId="04790A5C" w14:textId="77777777" w:rsidTr="00913140">
        <w:trPr>
          <w:trHeight w:val="432"/>
        </w:trPr>
        <w:tc>
          <w:tcPr>
            <w:tcW w:w="3192" w:type="dxa"/>
            <w:vAlign w:val="center"/>
          </w:tcPr>
          <w:p w14:paraId="3C4F175E" w14:textId="77777777" w:rsidR="003C21AD" w:rsidRPr="0013163E" w:rsidRDefault="003C21AD" w:rsidP="00913140">
            <w:pPr>
              <w:rPr>
                <w:sz w:val="24"/>
                <w:szCs w:val="24"/>
              </w:rPr>
            </w:pPr>
            <w:r w:rsidRPr="0013163E">
              <w:rPr>
                <w:sz w:val="24"/>
                <w:szCs w:val="24"/>
              </w:rPr>
              <w:t xml:space="preserve">Commissioner Ball- </w:t>
            </w:r>
            <w:r>
              <w:rPr>
                <w:sz w:val="24"/>
                <w:szCs w:val="24"/>
              </w:rPr>
              <w:t>No</w:t>
            </w:r>
          </w:p>
        </w:tc>
        <w:tc>
          <w:tcPr>
            <w:tcW w:w="3312" w:type="dxa"/>
            <w:vAlign w:val="center"/>
          </w:tcPr>
          <w:p w14:paraId="41403AA7" w14:textId="77777777" w:rsidR="003C21AD" w:rsidRPr="0013163E" w:rsidRDefault="003C21AD" w:rsidP="00913140">
            <w:pPr>
              <w:rPr>
                <w:sz w:val="24"/>
                <w:szCs w:val="24"/>
              </w:rPr>
            </w:pPr>
            <w:r w:rsidRPr="0013163E">
              <w:rPr>
                <w:sz w:val="24"/>
                <w:szCs w:val="24"/>
              </w:rPr>
              <w:t xml:space="preserve">Commissioner Comeau- </w:t>
            </w:r>
            <w:r>
              <w:rPr>
                <w:sz w:val="24"/>
                <w:szCs w:val="24"/>
              </w:rPr>
              <w:t>No</w:t>
            </w:r>
          </w:p>
        </w:tc>
        <w:tc>
          <w:tcPr>
            <w:tcW w:w="3600" w:type="dxa"/>
            <w:vAlign w:val="center"/>
          </w:tcPr>
          <w:p w14:paraId="5816F9C6" w14:textId="77777777" w:rsidR="003C21AD" w:rsidRPr="0013163E" w:rsidRDefault="003C21AD" w:rsidP="00913140">
            <w:pPr>
              <w:rPr>
                <w:sz w:val="24"/>
                <w:szCs w:val="24"/>
              </w:rPr>
            </w:pPr>
            <w:r w:rsidRPr="0013163E">
              <w:rPr>
                <w:sz w:val="24"/>
                <w:szCs w:val="24"/>
              </w:rPr>
              <w:t xml:space="preserve">Commissioner Resnick- </w:t>
            </w:r>
            <w:r>
              <w:rPr>
                <w:sz w:val="24"/>
                <w:szCs w:val="24"/>
              </w:rPr>
              <w:t>No</w:t>
            </w:r>
          </w:p>
        </w:tc>
      </w:tr>
      <w:tr w:rsidR="003C21AD" w:rsidRPr="0013163E" w14:paraId="09CD4949" w14:textId="77777777" w:rsidTr="00913140">
        <w:trPr>
          <w:trHeight w:val="432"/>
        </w:trPr>
        <w:tc>
          <w:tcPr>
            <w:tcW w:w="3192" w:type="dxa"/>
            <w:vAlign w:val="center"/>
          </w:tcPr>
          <w:p w14:paraId="328F0E57" w14:textId="77777777" w:rsidR="003C21AD" w:rsidRPr="0013163E" w:rsidRDefault="003C21AD" w:rsidP="00913140">
            <w:pPr>
              <w:rPr>
                <w:sz w:val="24"/>
                <w:szCs w:val="24"/>
              </w:rPr>
            </w:pPr>
            <w:r w:rsidRPr="0013163E">
              <w:rPr>
                <w:sz w:val="24"/>
                <w:szCs w:val="24"/>
              </w:rPr>
              <w:t xml:space="preserve">Commissioner Biancolo- </w:t>
            </w:r>
            <w:r>
              <w:rPr>
                <w:sz w:val="24"/>
                <w:szCs w:val="24"/>
              </w:rPr>
              <w:t>No</w:t>
            </w:r>
          </w:p>
        </w:tc>
        <w:tc>
          <w:tcPr>
            <w:tcW w:w="3312" w:type="dxa"/>
            <w:vAlign w:val="center"/>
          </w:tcPr>
          <w:p w14:paraId="3525EBCF" w14:textId="77777777" w:rsidR="003C21AD" w:rsidRPr="0013163E" w:rsidRDefault="003C21AD" w:rsidP="00913140">
            <w:pPr>
              <w:rPr>
                <w:sz w:val="24"/>
                <w:szCs w:val="24"/>
              </w:rPr>
            </w:pPr>
            <w:r w:rsidRPr="0013163E">
              <w:rPr>
                <w:sz w:val="24"/>
                <w:szCs w:val="24"/>
              </w:rPr>
              <w:t xml:space="preserve">Commissioner Conrad- </w:t>
            </w:r>
            <w:r>
              <w:rPr>
                <w:sz w:val="24"/>
                <w:szCs w:val="24"/>
              </w:rPr>
              <w:t>No</w:t>
            </w:r>
          </w:p>
        </w:tc>
        <w:tc>
          <w:tcPr>
            <w:tcW w:w="3600" w:type="dxa"/>
            <w:vAlign w:val="center"/>
          </w:tcPr>
          <w:p w14:paraId="0AD433A0" w14:textId="77777777" w:rsidR="003C21AD" w:rsidRPr="0013163E" w:rsidRDefault="003C21AD" w:rsidP="00913140">
            <w:pPr>
              <w:rPr>
                <w:sz w:val="24"/>
                <w:szCs w:val="24"/>
              </w:rPr>
            </w:pPr>
            <w:r>
              <w:rPr>
                <w:sz w:val="24"/>
                <w:szCs w:val="24"/>
              </w:rPr>
              <w:t>Commissioner Traub- No</w:t>
            </w:r>
          </w:p>
        </w:tc>
      </w:tr>
    </w:tbl>
    <w:p w14:paraId="238125ED" w14:textId="77777777" w:rsidR="003C21AD" w:rsidRPr="00CE3303" w:rsidRDefault="003C21AD" w:rsidP="003C21AD">
      <w:pPr>
        <w:widowControl/>
        <w:autoSpaceDE/>
        <w:autoSpaceDN/>
        <w:adjustRightInd/>
        <w:spacing w:line="276" w:lineRule="auto"/>
        <w:rPr>
          <w:sz w:val="24"/>
          <w:szCs w:val="24"/>
        </w:rPr>
      </w:pPr>
    </w:p>
    <w:p w14:paraId="2C98B59D" w14:textId="77777777" w:rsidR="003C21AD" w:rsidRPr="00CE3303" w:rsidRDefault="003C21AD" w:rsidP="003C21AD">
      <w:pPr>
        <w:widowControl/>
        <w:autoSpaceDE/>
        <w:autoSpaceDN/>
        <w:adjustRightInd/>
        <w:spacing w:line="276" w:lineRule="auto"/>
        <w:rPr>
          <w:b/>
          <w:bCs/>
          <w:sz w:val="24"/>
          <w:szCs w:val="24"/>
        </w:rPr>
      </w:pPr>
      <w:r w:rsidRPr="00CE3303">
        <w:rPr>
          <w:b/>
          <w:bCs/>
          <w:sz w:val="24"/>
          <w:szCs w:val="24"/>
        </w:rPr>
        <w:t xml:space="preserve">Commissioner Cluggish stated that the motion failed. The Bylaws will be reviewed by Executive Committee and </w:t>
      </w:r>
      <w:r>
        <w:rPr>
          <w:b/>
          <w:bCs/>
          <w:sz w:val="24"/>
          <w:szCs w:val="24"/>
        </w:rPr>
        <w:t xml:space="preserve">will be included in </w:t>
      </w:r>
      <w:r w:rsidRPr="00CE3303">
        <w:rPr>
          <w:b/>
          <w:bCs/>
          <w:sz w:val="24"/>
          <w:szCs w:val="24"/>
        </w:rPr>
        <w:t xml:space="preserve">the December or January </w:t>
      </w:r>
      <w:r>
        <w:rPr>
          <w:b/>
          <w:bCs/>
          <w:sz w:val="24"/>
          <w:szCs w:val="24"/>
        </w:rPr>
        <w:t xml:space="preserve">Board Meeting </w:t>
      </w:r>
      <w:r w:rsidRPr="00CE3303">
        <w:rPr>
          <w:b/>
          <w:bCs/>
          <w:sz w:val="24"/>
          <w:szCs w:val="24"/>
        </w:rPr>
        <w:t xml:space="preserve">agenda. </w:t>
      </w:r>
    </w:p>
    <w:p w14:paraId="797C0A91" w14:textId="77777777" w:rsidR="003C21AD" w:rsidRPr="00CE3303" w:rsidRDefault="003C21AD" w:rsidP="003C21AD">
      <w:pPr>
        <w:spacing w:before="240"/>
        <w:jc w:val="center"/>
        <w:rPr>
          <w:sz w:val="24"/>
          <w:szCs w:val="24"/>
        </w:rPr>
      </w:pPr>
      <w:r w:rsidRPr="00CE3303">
        <w:rPr>
          <w:sz w:val="24"/>
          <w:szCs w:val="24"/>
        </w:rPr>
        <w:lastRenderedPageBreak/>
        <w:t>THE COMMONWEALTH OF</w:t>
      </w:r>
      <w:r w:rsidRPr="00CE3303">
        <w:rPr>
          <w:noProof/>
          <w:sz w:val="24"/>
          <w:szCs w:val="24"/>
        </w:rPr>
        <w:t xml:space="preserve"> </w:t>
      </w:r>
      <w:r w:rsidRPr="00CE3303">
        <w:rPr>
          <w:sz w:val="24"/>
          <w:szCs w:val="24"/>
        </w:rPr>
        <w:t>MASSACHUSETTS</w:t>
      </w:r>
    </w:p>
    <w:p w14:paraId="26AE6845" w14:textId="77777777" w:rsidR="003C21AD" w:rsidRPr="00CE3303" w:rsidRDefault="003C21AD" w:rsidP="003C21AD">
      <w:pPr>
        <w:rPr>
          <w:sz w:val="24"/>
          <w:szCs w:val="24"/>
        </w:rPr>
      </w:pPr>
    </w:p>
    <w:p w14:paraId="0BE2E1D5" w14:textId="77777777" w:rsidR="003C21AD" w:rsidRPr="00CE3303" w:rsidRDefault="003C21AD" w:rsidP="003C21AD">
      <w:pPr>
        <w:jc w:val="center"/>
        <w:rPr>
          <w:sz w:val="24"/>
          <w:szCs w:val="24"/>
        </w:rPr>
      </w:pPr>
      <w:r w:rsidRPr="00CE3303">
        <w:rPr>
          <w:sz w:val="24"/>
          <w:szCs w:val="24"/>
        </w:rPr>
        <w:t>BOARD OF LIBRARY COMMISSIONERS</w:t>
      </w:r>
    </w:p>
    <w:p w14:paraId="19FE55CA" w14:textId="77777777" w:rsidR="003C21AD" w:rsidRPr="00CE3303" w:rsidRDefault="003C21AD" w:rsidP="003C21AD">
      <w:pPr>
        <w:rPr>
          <w:sz w:val="24"/>
          <w:szCs w:val="24"/>
        </w:rPr>
      </w:pPr>
    </w:p>
    <w:p w14:paraId="4D2DDCB5" w14:textId="77777777" w:rsidR="003C21AD" w:rsidRPr="00CE3303" w:rsidRDefault="003C21AD" w:rsidP="003C21AD">
      <w:pPr>
        <w:jc w:val="center"/>
        <w:rPr>
          <w:sz w:val="24"/>
          <w:szCs w:val="24"/>
        </w:rPr>
      </w:pPr>
      <w:r w:rsidRPr="00CE3303">
        <w:rPr>
          <w:sz w:val="24"/>
          <w:szCs w:val="24"/>
        </w:rPr>
        <w:t>BYLAWS</w:t>
      </w:r>
    </w:p>
    <w:p w14:paraId="7378D9AD" w14:textId="77777777" w:rsidR="003C21AD" w:rsidRPr="00CE3303" w:rsidRDefault="003C21AD" w:rsidP="003C21AD">
      <w:pPr>
        <w:rPr>
          <w:sz w:val="24"/>
          <w:szCs w:val="24"/>
        </w:rPr>
      </w:pPr>
    </w:p>
    <w:p w14:paraId="7E43BE73" w14:textId="77777777" w:rsidR="003C21AD" w:rsidRPr="00CE3303" w:rsidRDefault="003C21AD" w:rsidP="003C21AD">
      <w:pPr>
        <w:jc w:val="center"/>
        <w:rPr>
          <w:b/>
          <w:sz w:val="24"/>
          <w:szCs w:val="24"/>
        </w:rPr>
      </w:pPr>
      <w:r w:rsidRPr="00CE3303">
        <w:rPr>
          <w:b/>
          <w:sz w:val="24"/>
          <w:szCs w:val="24"/>
        </w:rPr>
        <w:t>ARTICLE I.</w:t>
      </w:r>
    </w:p>
    <w:p w14:paraId="07EE44AE" w14:textId="77777777" w:rsidR="003C21AD" w:rsidRPr="00CE3303" w:rsidRDefault="003C21AD" w:rsidP="003C21AD">
      <w:pPr>
        <w:rPr>
          <w:b/>
          <w:sz w:val="24"/>
          <w:szCs w:val="24"/>
        </w:rPr>
      </w:pPr>
    </w:p>
    <w:p w14:paraId="5ACD8746" w14:textId="77777777" w:rsidR="003C21AD" w:rsidRPr="00CE3303" w:rsidRDefault="003C21AD" w:rsidP="003C21AD">
      <w:pPr>
        <w:jc w:val="center"/>
        <w:rPr>
          <w:b/>
          <w:sz w:val="24"/>
          <w:szCs w:val="24"/>
        </w:rPr>
      </w:pPr>
      <w:r w:rsidRPr="00CE3303">
        <w:rPr>
          <w:b/>
          <w:sz w:val="24"/>
          <w:szCs w:val="24"/>
        </w:rPr>
        <w:t>ORGANIZATION AND FUNCTIONS OF THE</w:t>
      </w:r>
    </w:p>
    <w:p w14:paraId="19CB6DE3" w14:textId="77777777" w:rsidR="003C21AD" w:rsidRPr="00CE3303" w:rsidRDefault="003C21AD" w:rsidP="003C21AD">
      <w:pPr>
        <w:jc w:val="center"/>
        <w:rPr>
          <w:b/>
          <w:sz w:val="24"/>
          <w:szCs w:val="24"/>
        </w:rPr>
      </w:pPr>
      <w:r w:rsidRPr="00CE3303">
        <w:rPr>
          <w:b/>
          <w:sz w:val="24"/>
          <w:szCs w:val="24"/>
        </w:rPr>
        <w:t>BOARD OF LIBRARY COMMISSIONERS</w:t>
      </w:r>
    </w:p>
    <w:p w14:paraId="2C434EB2" w14:textId="77777777" w:rsidR="003C21AD" w:rsidRPr="00CE3303" w:rsidRDefault="003C21AD" w:rsidP="003C21AD">
      <w:pPr>
        <w:rPr>
          <w:sz w:val="24"/>
          <w:szCs w:val="24"/>
        </w:rPr>
      </w:pPr>
    </w:p>
    <w:p w14:paraId="2D2EC31B" w14:textId="77777777" w:rsidR="003C21AD" w:rsidRPr="00CE3303" w:rsidRDefault="003C21AD" w:rsidP="003C21AD">
      <w:pPr>
        <w:rPr>
          <w:sz w:val="24"/>
          <w:szCs w:val="24"/>
          <w:u w:val="single"/>
        </w:rPr>
      </w:pPr>
      <w:r w:rsidRPr="00CE3303">
        <w:rPr>
          <w:sz w:val="24"/>
          <w:szCs w:val="24"/>
          <w:u w:val="single"/>
        </w:rPr>
        <w:t>Section 1.1 Composition and Functions</w:t>
      </w:r>
    </w:p>
    <w:p w14:paraId="75FF9E60" w14:textId="77777777" w:rsidR="003C21AD" w:rsidRPr="00CE3303" w:rsidRDefault="003C21AD" w:rsidP="003C21AD">
      <w:pPr>
        <w:rPr>
          <w:sz w:val="24"/>
          <w:szCs w:val="24"/>
        </w:rPr>
      </w:pPr>
    </w:p>
    <w:p w14:paraId="6A6BB239" w14:textId="77777777" w:rsidR="003C21AD" w:rsidRPr="00CE3303" w:rsidRDefault="003C21AD" w:rsidP="003C21AD">
      <w:pPr>
        <w:rPr>
          <w:sz w:val="24"/>
          <w:szCs w:val="24"/>
        </w:rPr>
      </w:pPr>
      <w:r w:rsidRPr="00CE3303">
        <w:rPr>
          <w:sz w:val="24"/>
          <w:szCs w:val="24"/>
        </w:rPr>
        <w:t xml:space="preserve">The composition, functions and responsibilities of the Board of Library Commissioners shall be as provided and authorized by the General Laws and the Acts of the General Court of the Commonwealth of Massachusetts. </w:t>
      </w:r>
    </w:p>
    <w:p w14:paraId="40A11D88" w14:textId="77777777" w:rsidR="003C21AD" w:rsidRPr="00CE3303" w:rsidRDefault="003C21AD" w:rsidP="003C21AD">
      <w:pPr>
        <w:rPr>
          <w:sz w:val="24"/>
          <w:szCs w:val="24"/>
        </w:rPr>
      </w:pPr>
    </w:p>
    <w:p w14:paraId="7FF6C8AA" w14:textId="77777777" w:rsidR="003C21AD" w:rsidRPr="00CE3303" w:rsidRDefault="003C21AD" w:rsidP="003C21AD">
      <w:pPr>
        <w:rPr>
          <w:sz w:val="24"/>
          <w:szCs w:val="24"/>
          <w:u w:val="single"/>
        </w:rPr>
      </w:pPr>
      <w:r w:rsidRPr="00CE3303">
        <w:rPr>
          <w:sz w:val="24"/>
          <w:szCs w:val="24"/>
          <w:u w:val="single"/>
        </w:rPr>
        <w:t>Section 1.2 Officers</w:t>
      </w:r>
    </w:p>
    <w:p w14:paraId="397D0EEE" w14:textId="77777777" w:rsidR="003C21AD" w:rsidRPr="00CE3303" w:rsidRDefault="003C21AD" w:rsidP="003C21AD">
      <w:pPr>
        <w:rPr>
          <w:sz w:val="24"/>
          <w:szCs w:val="24"/>
        </w:rPr>
      </w:pPr>
    </w:p>
    <w:p w14:paraId="0DB28CF7" w14:textId="77777777" w:rsidR="003C21AD" w:rsidRPr="00CE3303" w:rsidRDefault="003C21AD" w:rsidP="003C21AD">
      <w:pPr>
        <w:rPr>
          <w:sz w:val="24"/>
          <w:szCs w:val="24"/>
        </w:rPr>
      </w:pPr>
      <w:r w:rsidRPr="00CE3303">
        <w:rPr>
          <w:sz w:val="24"/>
          <w:szCs w:val="24"/>
        </w:rPr>
        <w:t>(I.)  The officers of the Board of Library Commissioners shall be a Chair, a Vice-</w:t>
      </w:r>
      <w:proofErr w:type="gramStart"/>
      <w:r w:rsidRPr="00CE3303">
        <w:rPr>
          <w:sz w:val="24"/>
          <w:szCs w:val="24"/>
        </w:rPr>
        <w:t>Chair</w:t>
      </w:r>
      <w:proofErr w:type="gramEnd"/>
      <w:r w:rsidRPr="00CE3303">
        <w:rPr>
          <w:sz w:val="24"/>
          <w:szCs w:val="24"/>
        </w:rPr>
        <w:t xml:space="preserve"> and a Secretary.  The officers shall be eligible for election to two successive one-year terms in any </w:t>
      </w:r>
      <w:proofErr w:type="gramStart"/>
      <w:r w:rsidRPr="00CE3303">
        <w:rPr>
          <w:sz w:val="24"/>
          <w:szCs w:val="24"/>
        </w:rPr>
        <w:t>particular office</w:t>
      </w:r>
      <w:proofErr w:type="gramEnd"/>
      <w:r w:rsidRPr="00CE3303">
        <w:rPr>
          <w:sz w:val="24"/>
          <w:szCs w:val="24"/>
        </w:rPr>
        <w:t>; and after a period of one year, may be eligible for election to one or more similar two-terms in this same office under the same provisions.</w:t>
      </w:r>
    </w:p>
    <w:p w14:paraId="15D6A4AB" w14:textId="77777777" w:rsidR="003C21AD" w:rsidRPr="00CE3303" w:rsidRDefault="003C21AD" w:rsidP="003C21AD">
      <w:pPr>
        <w:rPr>
          <w:sz w:val="24"/>
          <w:szCs w:val="24"/>
        </w:rPr>
      </w:pPr>
    </w:p>
    <w:p w14:paraId="6677EBCA" w14:textId="77777777" w:rsidR="003C21AD" w:rsidRPr="00CE3303" w:rsidRDefault="003C21AD" w:rsidP="003C21AD">
      <w:pPr>
        <w:rPr>
          <w:sz w:val="24"/>
          <w:szCs w:val="24"/>
        </w:rPr>
      </w:pPr>
      <w:r w:rsidRPr="00CE3303">
        <w:rPr>
          <w:sz w:val="24"/>
          <w:szCs w:val="24"/>
        </w:rPr>
        <w:t>The Chair, Vice</w:t>
      </w:r>
      <w:r w:rsidRPr="00CE3303">
        <w:rPr>
          <w:sz w:val="24"/>
          <w:szCs w:val="24"/>
        </w:rPr>
        <w:noBreakHyphen/>
        <w:t>Chair and Secretary shall be elected by the Board of Library Commissioners at the first regular meeting of the Board of the new fiscal year, which is usually held in July (see Section 2.1). They shall hold office until the first regular meeting of the Board of the next fiscal year and until their respective successors are elected.</w:t>
      </w:r>
    </w:p>
    <w:p w14:paraId="219DA304" w14:textId="77777777" w:rsidR="003C21AD" w:rsidRPr="00CE3303" w:rsidRDefault="003C21AD" w:rsidP="003C21AD">
      <w:pPr>
        <w:rPr>
          <w:sz w:val="24"/>
          <w:szCs w:val="24"/>
        </w:rPr>
      </w:pPr>
    </w:p>
    <w:p w14:paraId="378382E1" w14:textId="77777777" w:rsidR="003C21AD" w:rsidRPr="00CE3303" w:rsidRDefault="003C21AD" w:rsidP="003C21AD">
      <w:pPr>
        <w:rPr>
          <w:sz w:val="24"/>
          <w:szCs w:val="24"/>
        </w:rPr>
      </w:pPr>
      <w:r w:rsidRPr="00CE3303">
        <w:rPr>
          <w:sz w:val="24"/>
          <w:szCs w:val="24"/>
        </w:rPr>
        <w:t>Said officers shall constitute the Executive Committee of the Board of Library Commissioners (ARTICLE III., Section 3.1</w:t>
      </w:r>
      <w:proofErr w:type="gramStart"/>
      <w:r w:rsidRPr="00CE3303">
        <w:rPr>
          <w:sz w:val="24"/>
          <w:szCs w:val="24"/>
        </w:rPr>
        <w:t>).(</w:t>
      </w:r>
      <w:proofErr w:type="gramEnd"/>
      <w:r w:rsidRPr="00CE3303">
        <w:rPr>
          <w:sz w:val="24"/>
          <w:szCs w:val="24"/>
        </w:rPr>
        <w:t>II.) The Director of the agency, with such staff assistance as necessary, shall carry out the duties as provided in Section 1.7.</w:t>
      </w:r>
    </w:p>
    <w:p w14:paraId="4B40D4F1" w14:textId="77777777" w:rsidR="003C21AD" w:rsidRPr="00CE3303" w:rsidRDefault="003C21AD" w:rsidP="003C21AD">
      <w:pPr>
        <w:rPr>
          <w:sz w:val="24"/>
          <w:szCs w:val="24"/>
        </w:rPr>
      </w:pPr>
    </w:p>
    <w:p w14:paraId="11360E46" w14:textId="77777777" w:rsidR="003C21AD" w:rsidRPr="00CE3303" w:rsidRDefault="003C21AD" w:rsidP="003C21AD">
      <w:pPr>
        <w:rPr>
          <w:sz w:val="24"/>
          <w:szCs w:val="24"/>
          <w:u w:val="single"/>
        </w:rPr>
      </w:pPr>
      <w:r w:rsidRPr="00CE3303">
        <w:rPr>
          <w:sz w:val="24"/>
          <w:szCs w:val="24"/>
          <w:u w:val="single"/>
        </w:rPr>
        <w:t>Section 1.3 Election of Officers</w:t>
      </w:r>
    </w:p>
    <w:p w14:paraId="61CE5C68" w14:textId="77777777" w:rsidR="003C21AD" w:rsidRPr="00CE3303" w:rsidRDefault="003C21AD" w:rsidP="003C21AD">
      <w:pPr>
        <w:rPr>
          <w:sz w:val="24"/>
          <w:szCs w:val="24"/>
          <w:u w:val="single"/>
        </w:rPr>
      </w:pPr>
    </w:p>
    <w:p w14:paraId="44BBFED6" w14:textId="77777777" w:rsidR="003C21AD" w:rsidRPr="00CE3303" w:rsidRDefault="003C21AD" w:rsidP="003C21AD">
      <w:pPr>
        <w:rPr>
          <w:sz w:val="24"/>
          <w:szCs w:val="24"/>
        </w:rPr>
      </w:pPr>
      <w:r w:rsidRPr="00CE3303">
        <w:rPr>
          <w:sz w:val="24"/>
          <w:szCs w:val="24"/>
        </w:rPr>
        <w:t xml:space="preserve">(I.) At the last meeting of the fiscal year, which is usually in June, the Chair will appoint a nominating committee that will consist of the Secretary and two non-officer Board members. </w:t>
      </w:r>
    </w:p>
    <w:p w14:paraId="7B2C37A6" w14:textId="77777777" w:rsidR="003C21AD" w:rsidRPr="00CE3303" w:rsidRDefault="003C21AD" w:rsidP="003C21AD">
      <w:pPr>
        <w:rPr>
          <w:sz w:val="24"/>
          <w:szCs w:val="24"/>
        </w:rPr>
      </w:pPr>
    </w:p>
    <w:p w14:paraId="6A5FC853" w14:textId="77777777" w:rsidR="003C21AD" w:rsidRPr="00CE3303" w:rsidRDefault="003C21AD" w:rsidP="003C21AD">
      <w:pPr>
        <w:rPr>
          <w:sz w:val="24"/>
          <w:szCs w:val="24"/>
        </w:rPr>
      </w:pPr>
      <w:r w:rsidRPr="00CE3303">
        <w:rPr>
          <w:sz w:val="24"/>
          <w:szCs w:val="24"/>
        </w:rPr>
        <w:t>(II.) The nominating committee will nominate a slate of officers to be voted on at the first regular meeting of the new fiscal year. During the election, the Chair will also give the opportunity for nominations (including self-nominations) to be made from the floor.</w:t>
      </w:r>
    </w:p>
    <w:p w14:paraId="7794FD14" w14:textId="77777777" w:rsidR="003C21AD" w:rsidRPr="00CE3303" w:rsidRDefault="003C21AD" w:rsidP="003C21AD">
      <w:pPr>
        <w:rPr>
          <w:sz w:val="24"/>
          <w:szCs w:val="24"/>
        </w:rPr>
      </w:pPr>
    </w:p>
    <w:p w14:paraId="29BDDBCF" w14:textId="77777777" w:rsidR="003C21AD" w:rsidRPr="00CE3303" w:rsidRDefault="003C21AD" w:rsidP="003C21AD">
      <w:pPr>
        <w:rPr>
          <w:sz w:val="24"/>
          <w:szCs w:val="24"/>
        </w:rPr>
      </w:pPr>
      <w:r w:rsidRPr="00CE3303">
        <w:rPr>
          <w:sz w:val="24"/>
          <w:szCs w:val="24"/>
          <w:u w:val="single"/>
        </w:rPr>
        <w:t xml:space="preserve">Section </w:t>
      </w:r>
      <w:proofErr w:type="gramStart"/>
      <w:r w:rsidRPr="00CE3303">
        <w:rPr>
          <w:sz w:val="24"/>
          <w:szCs w:val="24"/>
          <w:u w:val="single"/>
        </w:rPr>
        <w:t>1.4  Duties</w:t>
      </w:r>
      <w:proofErr w:type="gramEnd"/>
      <w:r w:rsidRPr="00CE3303">
        <w:rPr>
          <w:sz w:val="24"/>
          <w:szCs w:val="24"/>
          <w:u w:val="single"/>
        </w:rPr>
        <w:t xml:space="preserve"> of the Chair</w:t>
      </w:r>
      <w:r w:rsidRPr="00CE3303">
        <w:rPr>
          <w:sz w:val="24"/>
          <w:szCs w:val="24"/>
        </w:rPr>
        <w:t>.</w:t>
      </w:r>
    </w:p>
    <w:p w14:paraId="73A64B45" w14:textId="77777777" w:rsidR="003C21AD" w:rsidRPr="00CE3303" w:rsidRDefault="003C21AD" w:rsidP="003C21AD">
      <w:pPr>
        <w:rPr>
          <w:sz w:val="24"/>
          <w:szCs w:val="24"/>
        </w:rPr>
      </w:pPr>
    </w:p>
    <w:p w14:paraId="4DA28350" w14:textId="77777777" w:rsidR="003C21AD" w:rsidRPr="00CE3303" w:rsidRDefault="003C21AD" w:rsidP="003C21AD">
      <w:pPr>
        <w:rPr>
          <w:sz w:val="24"/>
          <w:szCs w:val="24"/>
        </w:rPr>
      </w:pPr>
      <w:r w:rsidRPr="00CE3303">
        <w:rPr>
          <w:sz w:val="24"/>
          <w:szCs w:val="24"/>
        </w:rPr>
        <w:t>(I.) To serve as presiding member at all meetings of the Board of Library Commissioners and of the Executive Committee.</w:t>
      </w:r>
    </w:p>
    <w:p w14:paraId="6E94679B" w14:textId="77777777" w:rsidR="003C21AD" w:rsidRPr="00CE3303" w:rsidRDefault="003C21AD" w:rsidP="003C21AD">
      <w:pPr>
        <w:rPr>
          <w:sz w:val="24"/>
          <w:szCs w:val="24"/>
        </w:rPr>
      </w:pPr>
    </w:p>
    <w:p w14:paraId="4E579374" w14:textId="77777777" w:rsidR="003C21AD" w:rsidRPr="00CE3303" w:rsidRDefault="003C21AD" w:rsidP="003C21AD">
      <w:pPr>
        <w:rPr>
          <w:sz w:val="24"/>
          <w:szCs w:val="24"/>
        </w:rPr>
      </w:pPr>
      <w:r w:rsidRPr="00CE3303">
        <w:rPr>
          <w:sz w:val="24"/>
          <w:szCs w:val="24"/>
        </w:rPr>
        <w:t>(II.) To call special meetings of the Board of Library Commissioners and of the Executive Committee.</w:t>
      </w:r>
    </w:p>
    <w:p w14:paraId="10C0A395" w14:textId="77777777" w:rsidR="003C21AD" w:rsidRPr="00CE3303" w:rsidRDefault="003C21AD" w:rsidP="003C21AD">
      <w:pPr>
        <w:rPr>
          <w:sz w:val="24"/>
          <w:szCs w:val="24"/>
        </w:rPr>
      </w:pPr>
    </w:p>
    <w:p w14:paraId="495047D2" w14:textId="77777777" w:rsidR="003C21AD" w:rsidRPr="00CE3303" w:rsidRDefault="003C21AD" w:rsidP="003C21AD">
      <w:pPr>
        <w:rPr>
          <w:sz w:val="24"/>
          <w:szCs w:val="24"/>
        </w:rPr>
      </w:pPr>
      <w:r w:rsidRPr="00CE3303">
        <w:rPr>
          <w:sz w:val="24"/>
          <w:szCs w:val="24"/>
        </w:rPr>
        <w:t xml:space="preserve">(III.) To serve ex officio as a member of all committees of the Board of Library </w:t>
      </w:r>
      <w:proofErr w:type="gramStart"/>
      <w:r w:rsidRPr="00CE3303">
        <w:rPr>
          <w:sz w:val="24"/>
          <w:szCs w:val="24"/>
        </w:rPr>
        <w:t>Commissioners, and</w:t>
      </w:r>
      <w:proofErr w:type="gramEnd"/>
      <w:r w:rsidRPr="00CE3303">
        <w:rPr>
          <w:sz w:val="24"/>
          <w:szCs w:val="24"/>
        </w:rPr>
        <w:t xml:space="preserve"> may preside at all meetings of such committees which the Chair attends.</w:t>
      </w:r>
    </w:p>
    <w:p w14:paraId="27E02213" w14:textId="77777777" w:rsidR="003C21AD" w:rsidRPr="00CE3303" w:rsidRDefault="003C21AD" w:rsidP="003C21AD">
      <w:pPr>
        <w:rPr>
          <w:sz w:val="24"/>
          <w:szCs w:val="24"/>
        </w:rPr>
      </w:pPr>
    </w:p>
    <w:p w14:paraId="5C880420"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1.5  Duties</w:t>
      </w:r>
      <w:proofErr w:type="gramEnd"/>
      <w:r w:rsidRPr="00CE3303">
        <w:rPr>
          <w:sz w:val="24"/>
          <w:szCs w:val="24"/>
          <w:u w:val="single"/>
        </w:rPr>
        <w:t xml:space="preserve"> of the Vice</w:t>
      </w:r>
      <w:r w:rsidRPr="00CE3303">
        <w:rPr>
          <w:sz w:val="24"/>
          <w:szCs w:val="24"/>
          <w:u w:val="single"/>
        </w:rPr>
        <w:noBreakHyphen/>
        <w:t>Chair.</w:t>
      </w:r>
    </w:p>
    <w:p w14:paraId="69131591" w14:textId="77777777" w:rsidR="003C21AD" w:rsidRPr="00CE3303" w:rsidRDefault="003C21AD" w:rsidP="003C21AD">
      <w:pPr>
        <w:rPr>
          <w:sz w:val="24"/>
          <w:szCs w:val="24"/>
        </w:rPr>
      </w:pPr>
    </w:p>
    <w:p w14:paraId="1C2F42A1" w14:textId="77777777" w:rsidR="003C21AD" w:rsidRPr="00CE3303" w:rsidRDefault="003C21AD" w:rsidP="003C21AD">
      <w:pPr>
        <w:rPr>
          <w:sz w:val="24"/>
          <w:szCs w:val="24"/>
        </w:rPr>
      </w:pPr>
      <w:r w:rsidRPr="00CE3303">
        <w:rPr>
          <w:sz w:val="24"/>
          <w:szCs w:val="24"/>
        </w:rPr>
        <w:t xml:space="preserve">To perform the duties of the Chair of the Board of Library Commissioners at the Chair’s request or in the case of the Chair’s absence. </w:t>
      </w:r>
    </w:p>
    <w:p w14:paraId="5C1BE3FE" w14:textId="77777777" w:rsidR="003C21AD" w:rsidRPr="00CE3303" w:rsidRDefault="003C21AD" w:rsidP="003C21AD">
      <w:pPr>
        <w:rPr>
          <w:sz w:val="24"/>
          <w:szCs w:val="24"/>
        </w:rPr>
      </w:pPr>
    </w:p>
    <w:p w14:paraId="35066862"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1.6  Duties</w:t>
      </w:r>
      <w:proofErr w:type="gramEnd"/>
      <w:r w:rsidRPr="00CE3303">
        <w:rPr>
          <w:sz w:val="24"/>
          <w:szCs w:val="24"/>
          <w:u w:val="single"/>
        </w:rPr>
        <w:t xml:space="preserve"> of the Secretary.</w:t>
      </w:r>
    </w:p>
    <w:p w14:paraId="51DF3AA9" w14:textId="77777777" w:rsidR="003C21AD" w:rsidRPr="00CE3303" w:rsidRDefault="003C21AD" w:rsidP="003C21AD">
      <w:pPr>
        <w:rPr>
          <w:sz w:val="24"/>
          <w:szCs w:val="24"/>
        </w:rPr>
      </w:pPr>
    </w:p>
    <w:p w14:paraId="7BDA5509" w14:textId="77777777" w:rsidR="003C21AD" w:rsidRPr="00CE3303" w:rsidRDefault="003C21AD" w:rsidP="003C21AD">
      <w:pPr>
        <w:rPr>
          <w:sz w:val="24"/>
          <w:szCs w:val="24"/>
        </w:rPr>
      </w:pPr>
      <w:r w:rsidRPr="00CE3303">
        <w:rPr>
          <w:sz w:val="24"/>
          <w:szCs w:val="24"/>
        </w:rPr>
        <w:t xml:space="preserve">To verify and sign Board minutes and any other documents requiring the signature of the Secretary of the Board, and to record the proceedings of the Board in Executive Session. </w:t>
      </w:r>
    </w:p>
    <w:p w14:paraId="01FD2CD7" w14:textId="77777777" w:rsidR="003C21AD" w:rsidRPr="00CE3303" w:rsidRDefault="003C21AD" w:rsidP="003C21AD">
      <w:pPr>
        <w:rPr>
          <w:sz w:val="24"/>
          <w:szCs w:val="24"/>
        </w:rPr>
      </w:pPr>
    </w:p>
    <w:p w14:paraId="68ADDD3D"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1.7  Duties</w:t>
      </w:r>
      <w:proofErr w:type="gramEnd"/>
      <w:r w:rsidRPr="00CE3303">
        <w:rPr>
          <w:sz w:val="24"/>
          <w:szCs w:val="24"/>
          <w:u w:val="single"/>
        </w:rPr>
        <w:t xml:space="preserve"> of the Director in Relation to Board Meetings.</w:t>
      </w:r>
    </w:p>
    <w:p w14:paraId="710D62A6" w14:textId="77777777" w:rsidR="003C21AD" w:rsidRPr="00CE3303" w:rsidRDefault="003C21AD" w:rsidP="003C21AD">
      <w:pPr>
        <w:rPr>
          <w:sz w:val="24"/>
          <w:szCs w:val="24"/>
        </w:rPr>
      </w:pPr>
    </w:p>
    <w:p w14:paraId="298E63F5" w14:textId="77777777" w:rsidR="003C21AD" w:rsidRPr="00CE3303" w:rsidRDefault="003C21AD" w:rsidP="003C21AD">
      <w:pPr>
        <w:rPr>
          <w:sz w:val="24"/>
          <w:szCs w:val="24"/>
        </w:rPr>
      </w:pPr>
      <w:r w:rsidRPr="00CE3303">
        <w:rPr>
          <w:sz w:val="24"/>
          <w:szCs w:val="24"/>
        </w:rPr>
        <w:t xml:space="preserve">(I.)  To give written notice of all regular and special meetings of the Board of Library Commissioners and of all committees of the Board and to compile and distribute agenda.  The Director shall include with the agenda or supply to members of the Board not less than five business days before the meeting such historical and other information in respect to each agenda item requiring a Board vote as may be reasonably necessary for Board members to understand the ramifications of such agenda item.  Such information shall include the views of the Director and the staff as well as those of other members of the library community and shall be succinctly summarized.  On occasion when time does not permit such information to be prepared in full before a meeting, a summary thereof may be included in the information sent out before the meeting and oral and/or written reports may be presented at the meeting. </w:t>
      </w:r>
    </w:p>
    <w:p w14:paraId="569D65F9" w14:textId="77777777" w:rsidR="003C21AD" w:rsidRPr="00CE3303" w:rsidRDefault="003C21AD" w:rsidP="003C21AD">
      <w:pPr>
        <w:rPr>
          <w:sz w:val="24"/>
          <w:szCs w:val="24"/>
        </w:rPr>
      </w:pPr>
    </w:p>
    <w:p w14:paraId="6F5DF598" w14:textId="77777777" w:rsidR="003C21AD" w:rsidRPr="00CE3303" w:rsidRDefault="003C21AD" w:rsidP="003C21AD">
      <w:pPr>
        <w:rPr>
          <w:sz w:val="24"/>
          <w:szCs w:val="24"/>
        </w:rPr>
      </w:pPr>
      <w:r w:rsidRPr="00CE3303">
        <w:rPr>
          <w:sz w:val="24"/>
          <w:szCs w:val="24"/>
        </w:rPr>
        <w:t xml:space="preserve">(II.) To record the proceedings of the Board of Library Commissioners and of each of its committees. </w:t>
      </w:r>
    </w:p>
    <w:p w14:paraId="02A3B6E4" w14:textId="77777777" w:rsidR="003C21AD" w:rsidRPr="00CE3303" w:rsidRDefault="003C21AD" w:rsidP="003C21AD">
      <w:pPr>
        <w:rPr>
          <w:sz w:val="24"/>
          <w:szCs w:val="24"/>
        </w:rPr>
      </w:pPr>
    </w:p>
    <w:p w14:paraId="5DAC073E" w14:textId="77777777" w:rsidR="003C21AD" w:rsidRPr="00CE3303" w:rsidRDefault="003C21AD" w:rsidP="003C21AD">
      <w:pPr>
        <w:rPr>
          <w:sz w:val="24"/>
          <w:szCs w:val="24"/>
        </w:rPr>
      </w:pPr>
      <w:r w:rsidRPr="00CE3303">
        <w:rPr>
          <w:sz w:val="24"/>
          <w:szCs w:val="24"/>
        </w:rPr>
        <w:t>(III.) To preserve the minutes and all documents determined by the Board of Library Commissioners to be part of its official records.</w:t>
      </w:r>
    </w:p>
    <w:p w14:paraId="2B9EBB21" w14:textId="77777777" w:rsidR="003C21AD" w:rsidRPr="00CE3303" w:rsidRDefault="003C21AD" w:rsidP="003C21AD">
      <w:pPr>
        <w:rPr>
          <w:sz w:val="24"/>
          <w:szCs w:val="24"/>
        </w:rPr>
      </w:pPr>
    </w:p>
    <w:p w14:paraId="037DB729" w14:textId="77777777" w:rsidR="003C21AD" w:rsidRPr="00CE3303" w:rsidRDefault="003C21AD" w:rsidP="003C21AD">
      <w:pPr>
        <w:rPr>
          <w:sz w:val="24"/>
          <w:szCs w:val="24"/>
        </w:rPr>
      </w:pPr>
      <w:r w:rsidRPr="00CE3303">
        <w:rPr>
          <w:sz w:val="24"/>
          <w:szCs w:val="24"/>
        </w:rPr>
        <w:t>(IV.)</w:t>
      </w:r>
      <w:r w:rsidRPr="00CE3303">
        <w:rPr>
          <w:sz w:val="24"/>
          <w:szCs w:val="24"/>
        </w:rPr>
        <w:tab/>
        <w:t>To conduct correspondence as directed by the Board of Library Commissioners to certify official documents and proceedings.</w:t>
      </w:r>
    </w:p>
    <w:p w14:paraId="08E84F07" w14:textId="77777777" w:rsidR="003C21AD" w:rsidRPr="00CE3303" w:rsidRDefault="003C21AD" w:rsidP="003C21AD">
      <w:pPr>
        <w:rPr>
          <w:sz w:val="24"/>
          <w:szCs w:val="24"/>
        </w:rPr>
      </w:pPr>
    </w:p>
    <w:p w14:paraId="532C7CAF"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1.8  Authorization</w:t>
      </w:r>
      <w:proofErr w:type="gramEnd"/>
      <w:r w:rsidRPr="00CE3303">
        <w:rPr>
          <w:sz w:val="24"/>
          <w:szCs w:val="24"/>
          <w:u w:val="single"/>
        </w:rPr>
        <w:t xml:space="preserve"> of Signing Contracts and Agreements.</w:t>
      </w:r>
    </w:p>
    <w:p w14:paraId="6CB827CE" w14:textId="77777777" w:rsidR="003C21AD" w:rsidRPr="00CE3303" w:rsidRDefault="003C21AD" w:rsidP="003C21AD">
      <w:pPr>
        <w:rPr>
          <w:sz w:val="24"/>
          <w:szCs w:val="24"/>
        </w:rPr>
      </w:pPr>
    </w:p>
    <w:p w14:paraId="6FDBE8B1" w14:textId="77777777" w:rsidR="003C21AD" w:rsidRPr="00CE3303" w:rsidRDefault="003C21AD" w:rsidP="003C21AD">
      <w:pPr>
        <w:rPr>
          <w:sz w:val="24"/>
          <w:szCs w:val="24"/>
        </w:rPr>
      </w:pPr>
      <w:r w:rsidRPr="00CE3303">
        <w:rPr>
          <w:sz w:val="24"/>
          <w:szCs w:val="24"/>
        </w:rPr>
        <w:t>Pursuant either to State Law or to authorization by the Board of Library Commissioners, the  Director shall execute and deliver contracts and other agreements, otherwise the Chair or Vice</w:t>
      </w:r>
      <w:r w:rsidRPr="00CE3303">
        <w:rPr>
          <w:sz w:val="24"/>
          <w:szCs w:val="24"/>
        </w:rPr>
        <w:noBreakHyphen/>
        <w:t>Chair of the Board of Library Commissioners are authorized and directed to execute and deliver, all in the name and behalf of the Board of Library Commissioners, contracts and other agreements; and the execution by the Director or the Chair or the Vice</w:t>
      </w:r>
      <w:r w:rsidRPr="00CE3303">
        <w:rPr>
          <w:sz w:val="24"/>
          <w:szCs w:val="24"/>
        </w:rPr>
        <w:noBreakHyphen/>
        <w:t xml:space="preserve">Chair of said contracts </w:t>
      </w:r>
      <w:r w:rsidRPr="00CE3303">
        <w:rPr>
          <w:sz w:val="24"/>
          <w:szCs w:val="24"/>
        </w:rPr>
        <w:lastRenderedPageBreak/>
        <w:t>and other agreements shall be conclusive evidence of their approval by the Board of Library Commissioners and the same, and the execution and delivery thereof, are duly authorized.</w:t>
      </w:r>
    </w:p>
    <w:p w14:paraId="627ACD01" w14:textId="77777777" w:rsidR="003C21AD" w:rsidRPr="00CE3303" w:rsidRDefault="003C21AD" w:rsidP="003C21AD">
      <w:pPr>
        <w:rPr>
          <w:sz w:val="24"/>
          <w:szCs w:val="24"/>
        </w:rPr>
      </w:pPr>
    </w:p>
    <w:p w14:paraId="1C177F33" w14:textId="77777777" w:rsidR="003C21AD" w:rsidRPr="00CE3303" w:rsidRDefault="003C21AD" w:rsidP="003C21AD">
      <w:pPr>
        <w:rPr>
          <w:b/>
          <w:sz w:val="24"/>
          <w:szCs w:val="24"/>
        </w:rPr>
      </w:pPr>
      <w:r w:rsidRPr="00CE3303">
        <w:rPr>
          <w:b/>
          <w:sz w:val="24"/>
          <w:szCs w:val="24"/>
        </w:rPr>
        <w:t>ARTICLE II.  MEETINGS.</w:t>
      </w:r>
    </w:p>
    <w:p w14:paraId="4C778737" w14:textId="77777777" w:rsidR="003C21AD" w:rsidRPr="00CE3303" w:rsidRDefault="003C21AD" w:rsidP="003C21AD">
      <w:pPr>
        <w:rPr>
          <w:sz w:val="24"/>
          <w:szCs w:val="24"/>
        </w:rPr>
      </w:pPr>
    </w:p>
    <w:p w14:paraId="208B31F5"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2.1  Regular</w:t>
      </w:r>
      <w:proofErr w:type="gramEnd"/>
      <w:r w:rsidRPr="00CE3303">
        <w:rPr>
          <w:sz w:val="24"/>
          <w:szCs w:val="24"/>
          <w:u w:val="single"/>
        </w:rPr>
        <w:t xml:space="preserve"> Meetings.</w:t>
      </w:r>
    </w:p>
    <w:p w14:paraId="170849D7" w14:textId="77777777" w:rsidR="003C21AD" w:rsidRPr="00CE3303" w:rsidRDefault="003C21AD" w:rsidP="003C21AD">
      <w:pPr>
        <w:rPr>
          <w:sz w:val="24"/>
          <w:szCs w:val="24"/>
        </w:rPr>
      </w:pPr>
    </w:p>
    <w:p w14:paraId="34057BAC" w14:textId="77777777" w:rsidR="003C21AD" w:rsidRPr="00CE3303" w:rsidRDefault="003C21AD" w:rsidP="003C21AD">
      <w:pPr>
        <w:rPr>
          <w:sz w:val="24"/>
          <w:szCs w:val="24"/>
        </w:rPr>
      </w:pPr>
      <w:r w:rsidRPr="00CE3303">
        <w:rPr>
          <w:sz w:val="24"/>
          <w:szCs w:val="24"/>
        </w:rPr>
        <w:t>Regular meetings shall be held on the first Thursday of each month unless the Board otherwise determines.  The time and place of such meetings shall be fixed by the Chair, in consultation with the other members of the Executive Committee.</w:t>
      </w:r>
    </w:p>
    <w:p w14:paraId="516642A9" w14:textId="77777777" w:rsidR="003C21AD" w:rsidRPr="00CE3303" w:rsidRDefault="003C21AD" w:rsidP="003C21AD">
      <w:pPr>
        <w:rPr>
          <w:sz w:val="24"/>
          <w:szCs w:val="24"/>
        </w:rPr>
      </w:pPr>
    </w:p>
    <w:p w14:paraId="5B182AAE"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2.2  Special</w:t>
      </w:r>
      <w:proofErr w:type="gramEnd"/>
      <w:r w:rsidRPr="00CE3303">
        <w:rPr>
          <w:sz w:val="24"/>
          <w:szCs w:val="24"/>
          <w:u w:val="single"/>
        </w:rPr>
        <w:t xml:space="preserve"> Meetings.</w:t>
      </w:r>
    </w:p>
    <w:p w14:paraId="492A3485" w14:textId="77777777" w:rsidR="003C21AD" w:rsidRPr="00CE3303" w:rsidRDefault="003C21AD" w:rsidP="003C21AD">
      <w:pPr>
        <w:rPr>
          <w:sz w:val="24"/>
          <w:szCs w:val="24"/>
        </w:rPr>
      </w:pPr>
    </w:p>
    <w:p w14:paraId="732DADF3" w14:textId="77777777" w:rsidR="003C21AD" w:rsidRPr="00CE3303" w:rsidRDefault="003C21AD" w:rsidP="003C21AD">
      <w:pPr>
        <w:rPr>
          <w:sz w:val="24"/>
          <w:szCs w:val="24"/>
        </w:rPr>
      </w:pPr>
      <w:r w:rsidRPr="00CE3303">
        <w:rPr>
          <w:sz w:val="24"/>
          <w:szCs w:val="24"/>
        </w:rPr>
        <w:t>Special meetings of the Board of Library Commissioners may be held at any time and place in the Commonwealth of Massachusetts.  Special meetings may be called by the Chair or by any three members of the Board of Library Commissioners through a written communication to the Director stating the time, place and purpose of the meetings and received by the Director at least five (5) business days prior to the date fixed for the meeting.</w:t>
      </w:r>
    </w:p>
    <w:p w14:paraId="3A77491A" w14:textId="77777777" w:rsidR="003C21AD" w:rsidRPr="00CE3303" w:rsidRDefault="003C21AD" w:rsidP="003C21AD">
      <w:pPr>
        <w:rPr>
          <w:sz w:val="24"/>
          <w:szCs w:val="24"/>
        </w:rPr>
      </w:pPr>
    </w:p>
    <w:p w14:paraId="0D3C2DCF"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2.3  Notice</w:t>
      </w:r>
      <w:proofErr w:type="gramEnd"/>
      <w:r w:rsidRPr="00CE3303">
        <w:rPr>
          <w:sz w:val="24"/>
          <w:szCs w:val="24"/>
          <w:u w:val="single"/>
        </w:rPr>
        <w:t xml:space="preserve"> of Meetings.</w:t>
      </w:r>
    </w:p>
    <w:p w14:paraId="58B61CFD" w14:textId="77777777" w:rsidR="003C21AD" w:rsidRPr="00CE3303" w:rsidRDefault="003C21AD" w:rsidP="003C21AD">
      <w:pPr>
        <w:rPr>
          <w:sz w:val="24"/>
          <w:szCs w:val="24"/>
        </w:rPr>
      </w:pPr>
    </w:p>
    <w:p w14:paraId="5D82F7FD" w14:textId="77777777" w:rsidR="003C21AD" w:rsidRPr="00CE3303" w:rsidRDefault="003C21AD" w:rsidP="003C21AD">
      <w:pPr>
        <w:rPr>
          <w:sz w:val="24"/>
          <w:szCs w:val="24"/>
        </w:rPr>
      </w:pPr>
      <w:r w:rsidRPr="00CE3303">
        <w:rPr>
          <w:sz w:val="24"/>
          <w:szCs w:val="24"/>
        </w:rPr>
        <w:t>Written notice of each regular meeting of the Board of Library Commissioners including the agenda thereof shall be distributed at least seven (7) days prior to the date fixed for the meeting and shall state the time and place of the meeting.  Notice of Special meetings shall be given to Board Members at least five days prior to the date fixed for the meeting.  The notice shall state the purpose for which the special meeting has been called.</w:t>
      </w:r>
    </w:p>
    <w:p w14:paraId="04709C33" w14:textId="77777777" w:rsidR="003C21AD" w:rsidRPr="00CE3303" w:rsidRDefault="003C21AD" w:rsidP="003C21AD">
      <w:pPr>
        <w:rPr>
          <w:sz w:val="24"/>
          <w:szCs w:val="24"/>
        </w:rPr>
      </w:pPr>
    </w:p>
    <w:p w14:paraId="6F250A98"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2.4  Agenda</w:t>
      </w:r>
      <w:proofErr w:type="gramEnd"/>
      <w:r w:rsidRPr="00CE3303">
        <w:rPr>
          <w:sz w:val="24"/>
          <w:szCs w:val="24"/>
          <w:u w:val="single"/>
        </w:rPr>
        <w:t>.</w:t>
      </w:r>
    </w:p>
    <w:p w14:paraId="7B1460A7" w14:textId="77777777" w:rsidR="003C21AD" w:rsidRPr="00CE3303" w:rsidRDefault="003C21AD" w:rsidP="003C21AD">
      <w:pPr>
        <w:rPr>
          <w:sz w:val="24"/>
          <w:szCs w:val="24"/>
        </w:rPr>
      </w:pPr>
    </w:p>
    <w:p w14:paraId="57CCD530" w14:textId="77777777" w:rsidR="003C21AD" w:rsidRPr="00CE3303" w:rsidRDefault="003C21AD" w:rsidP="003C21AD">
      <w:pPr>
        <w:rPr>
          <w:sz w:val="24"/>
          <w:szCs w:val="24"/>
        </w:rPr>
      </w:pPr>
      <w:r w:rsidRPr="00CE3303">
        <w:rPr>
          <w:sz w:val="24"/>
          <w:szCs w:val="24"/>
        </w:rPr>
        <w:t xml:space="preserve">A written agenda of matters to be considered at each regular or special meeting, as compiled by the </w:t>
      </w:r>
      <w:proofErr w:type="gramStart"/>
      <w:r w:rsidRPr="00CE3303">
        <w:rPr>
          <w:sz w:val="24"/>
          <w:szCs w:val="24"/>
        </w:rPr>
        <w:t>Director</w:t>
      </w:r>
      <w:proofErr w:type="gramEnd"/>
      <w:r w:rsidRPr="00CE3303">
        <w:rPr>
          <w:sz w:val="24"/>
          <w:szCs w:val="24"/>
        </w:rPr>
        <w:t xml:space="preserve"> and approved by the Chair, shall be distributed to each Board member. An agenda must be supplied to the members of the Board not less than five business days before the meeting.   Items to be included in the agenda for the regular meeting shall be submitted to the Director in writing.  Such agenda shall include the following matters:</w:t>
      </w:r>
    </w:p>
    <w:p w14:paraId="681B6947" w14:textId="77777777" w:rsidR="003C21AD" w:rsidRPr="00CE3303" w:rsidRDefault="003C21AD" w:rsidP="003C21AD">
      <w:pPr>
        <w:rPr>
          <w:sz w:val="24"/>
          <w:szCs w:val="24"/>
        </w:rPr>
      </w:pPr>
    </w:p>
    <w:p w14:paraId="7EA2B6A2" w14:textId="77777777" w:rsidR="003C21AD" w:rsidRPr="00CE3303" w:rsidRDefault="003C21AD" w:rsidP="003C21AD">
      <w:pPr>
        <w:rPr>
          <w:sz w:val="24"/>
          <w:szCs w:val="24"/>
        </w:rPr>
      </w:pPr>
      <w:r w:rsidRPr="00CE3303">
        <w:rPr>
          <w:sz w:val="24"/>
          <w:szCs w:val="24"/>
        </w:rPr>
        <w:t>(I.)</w:t>
      </w:r>
      <w:r w:rsidRPr="00CE3303">
        <w:rPr>
          <w:sz w:val="24"/>
          <w:szCs w:val="24"/>
        </w:rPr>
        <w:tab/>
        <w:t xml:space="preserve">Written reports of committees of the Board of Library Commissioners. </w:t>
      </w:r>
    </w:p>
    <w:p w14:paraId="43456FFE" w14:textId="77777777" w:rsidR="003C21AD" w:rsidRPr="00CE3303" w:rsidRDefault="003C21AD" w:rsidP="003C21AD">
      <w:pPr>
        <w:rPr>
          <w:sz w:val="24"/>
          <w:szCs w:val="24"/>
        </w:rPr>
      </w:pPr>
    </w:p>
    <w:p w14:paraId="59E648F3" w14:textId="77777777" w:rsidR="003C21AD" w:rsidRPr="00CE3303" w:rsidRDefault="003C21AD" w:rsidP="003C21AD">
      <w:pPr>
        <w:rPr>
          <w:sz w:val="24"/>
          <w:szCs w:val="24"/>
        </w:rPr>
      </w:pPr>
      <w:r w:rsidRPr="00CE3303">
        <w:rPr>
          <w:sz w:val="24"/>
          <w:szCs w:val="24"/>
        </w:rPr>
        <w:t>(II.)</w:t>
      </w:r>
      <w:r w:rsidRPr="00CE3303">
        <w:rPr>
          <w:sz w:val="24"/>
          <w:szCs w:val="24"/>
        </w:rPr>
        <w:tab/>
        <w:t>Matters suggested by any Board member and given to the Director seven (7) business days prior to the date of the meeting at which consideration is desired and containing a title and description of the agenda item.</w:t>
      </w:r>
    </w:p>
    <w:p w14:paraId="72897EC5" w14:textId="77777777" w:rsidR="003C21AD" w:rsidRPr="00CE3303" w:rsidRDefault="003C21AD" w:rsidP="003C21AD">
      <w:pPr>
        <w:rPr>
          <w:sz w:val="24"/>
          <w:szCs w:val="24"/>
        </w:rPr>
      </w:pPr>
    </w:p>
    <w:p w14:paraId="1FD14C5F" w14:textId="77777777" w:rsidR="003C21AD" w:rsidRPr="00CE3303" w:rsidRDefault="003C21AD" w:rsidP="003C21AD">
      <w:pPr>
        <w:rPr>
          <w:sz w:val="24"/>
          <w:szCs w:val="24"/>
        </w:rPr>
      </w:pPr>
      <w:r w:rsidRPr="00CE3303">
        <w:rPr>
          <w:sz w:val="24"/>
          <w:szCs w:val="24"/>
        </w:rPr>
        <w:t>(III.)</w:t>
      </w:r>
      <w:r w:rsidRPr="00CE3303">
        <w:rPr>
          <w:sz w:val="24"/>
          <w:szCs w:val="24"/>
        </w:rPr>
        <w:tab/>
        <w:t xml:space="preserve">Any matter suggested by any other person who wishes to present pertinent matters to the Board.  Individuals who wish to present a matter for action shall make specific requests in writing to the Director at least fifteen (15) days in advance of the next regular Board meeting.  Individuals who wish to address the Board for other matters are requested to inform the Director prior to the Board meeting. </w:t>
      </w:r>
    </w:p>
    <w:p w14:paraId="3B6B9547" w14:textId="77777777" w:rsidR="003C21AD" w:rsidRPr="00CE3303" w:rsidRDefault="003C21AD" w:rsidP="003C21AD">
      <w:pPr>
        <w:rPr>
          <w:sz w:val="24"/>
          <w:szCs w:val="24"/>
        </w:rPr>
      </w:pPr>
    </w:p>
    <w:p w14:paraId="294AAA8C" w14:textId="77777777" w:rsidR="003C21AD" w:rsidRPr="00CE3303" w:rsidRDefault="003C21AD" w:rsidP="003C21AD">
      <w:pPr>
        <w:rPr>
          <w:sz w:val="24"/>
          <w:szCs w:val="24"/>
        </w:rPr>
      </w:pPr>
      <w:r w:rsidRPr="00CE3303">
        <w:rPr>
          <w:sz w:val="24"/>
          <w:szCs w:val="24"/>
        </w:rPr>
        <w:t>(IV.)</w:t>
      </w:r>
      <w:r w:rsidRPr="00CE3303">
        <w:rPr>
          <w:sz w:val="24"/>
          <w:szCs w:val="24"/>
        </w:rPr>
        <w:tab/>
        <w:t xml:space="preserve">Any subject not on the agenda proposed for Board action, and for which there is consensus further study is desired - (other than a motion which has been made and seconded) - shall be held over for consideration at a future meeting, unless emergency action is deemed necessary by </w:t>
      </w:r>
      <w:proofErr w:type="gramStart"/>
      <w:r w:rsidRPr="00CE3303">
        <w:rPr>
          <w:sz w:val="24"/>
          <w:szCs w:val="24"/>
        </w:rPr>
        <w:t>a majority of</w:t>
      </w:r>
      <w:proofErr w:type="gramEnd"/>
      <w:r w:rsidRPr="00CE3303">
        <w:rPr>
          <w:sz w:val="24"/>
          <w:szCs w:val="24"/>
        </w:rPr>
        <w:t xml:space="preserve"> the Board.</w:t>
      </w:r>
    </w:p>
    <w:p w14:paraId="307D89F6" w14:textId="77777777" w:rsidR="003C21AD" w:rsidRPr="00CE3303" w:rsidRDefault="003C21AD" w:rsidP="003C21AD">
      <w:pPr>
        <w:rPr>
          <w:sz w:val="24"/>
          <w:szCs w:val="24"/>
        </w:rPr>
      </w:pPr>
    </w:p>
    <w:p w14:paraId="5B2278AF"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2.5  Other</w:t>
      </w:r>
      <w:proofErr w:type="gramEnd"/>
      <w:r w:rsidRPr="00CE3303">
        <w:rPr>
          <w:sz w:val="24"/>
          <w:szCs w:val="24"/>
          <w:u w:val="single"/>
        </w:rPr>
        <w:t xml:space="preserve"> Business.</w:t>
      </w:r>
    </w:p>
    <w:p w14:paraId="547CB501" w14:textId="77777777" w:rsidR="003C21AD" w:rsidRPr="00CE3303" w:rsidRDefault="003C21AD" w:rsidP="003C21AD">
      <w:pPr>
        <w:rPr>
          <w:sz w:val="24"/>
          <w:szCs w:val="24"/>
        </w:rPr>
      </w:pPr>
    </w:p>
    <w:p w14:paraId="4F38C2A0" w14:textId="77777777" w:rsidR="003C21AD" w:rsidRPr="00CE3303" w:rsidRDefault="003C21AD" w:rsidP="003C21AD">
      <w:pPr>
        <w:rPr>
          <w:sz w:val="24"/>
          <w:szCs w:val="24"/>
        </w:rPr>
      </w:pPr>
      <w:r w:rsidRPr="00CE3303">
        <w:rPr>
          <w:sz w:val="24"/>
          <w:szCs w:val="24"/>
        </w:rPr>
        <w:t>Discussion of topics not reasonably anticipated by the Chair 48 hours before meetings.</w:t>
      </w:r>
    </w:p>
    <w:p w14:paraId="4F8F571B" w14:textId="77777777" w:rsidR="003C21AD" w:rsidRPr="00CE3303" w:rsidRDefault="003C21AD" w:rsidP="003C21AD">
      <w:pPr>
        <w:rPr>
          <w:sz w:val="24"/>
          <w:szCs w:val="24"/>
        </w:rPr>
      </w:pPr>
    </w:p>
    <w:p w14:paraId="490D7EA0"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2.6  Procedure</w:t>
      </w:r>
      <w:proofErr w:type="gramEnd"/>
      <w:r w:rsidRPr="00CE3303">
        <w:rPr>
          <w:sz w:val="24"/>
          <w:szCs w:val="24"/>
          <w:u w:val="single"/>
        </w:rPr>
        <w:t xml:space="preserve"> on Policy Changes.</w:t>
      </w:r>
    </w:p>
    <w:p w14:paraId="25BF9578" w14:textId="77777777" w:rsidR="003C21AD" w:rsidRPr="00CE3303" w:rsidRDefault="003C21AD" w:rsidP="003C21AD">
      <w:pPr>
        <w:rPr>
          <w:sz w:val="24"/>
          <w:szCs w:val="24"/>
        </w:rPr>
      </w:pPr>
    </w:p>
    <w:p w14:paraId="41D5F229" w14:textId="77777777" w:rsidR="003C21AD" w:rsidRPr="00CE3303" w:rsidRDefault="003C21AD" w:rsidP="003C21AD">
      <w:pPr>
        <w:rPr>
          <w:sz w:val="24"/>
          <w:szCs w:val="24"/>
        </w:rPr>
      </w:pPr>
      <w:r w:rsidRPr="00CE3303">
        <w:rPr>
          <w:sz w:val="24"/>
          <w:szCs w:val="24"/>
        </w:rPr>
        <w:t>Matters involving new or changed policy or exceptions to policy shall not be voted until having been considered in at least two successive meetings.  The applicability of this section to any issue shall be determined by the Chair.</w:t>
      </w:r>
    </w:p>
    <w:p w14:paraId="47B7F95E" w14:textId="77777777" w:rsidR="003C21AD" w:rsidRPr="00CE3303" w:rsidRDefault="003C21AD" w:rsidP="003C21AD">
      <w:pPr>
        <w:rPr>
          <w:sz w:val="24"/>
          <w:szCs w:val="24"/>
        </w:rPr>
      </w:pPr>
    </w:p>
    <w:p w14:paraId="77E66941" w14:textId="77777777" w:rsidR="003C21AD" w:rsidRPr="00CE3303" w:rsidRDefault="003C21AD" w:rsidP="003C21AD">
      <w:pPr>
        <w:rPr>
          <w:sz w:val="24"/>
          <w:szCs w:val="24"/>
        </w:rPr>
      </w:pPr>
      <w:r w:rsidRPr="00CE3303">
        <w:rPr>
          <w:sz w:val="24"/>
          <w:szCs w:val="24"/>
        </w:rPr>
        <w:t>The Board shall review all Policies at least once every five years and such Policies shall become null and void unless acted upon by vote of the Board every five years.</w:t>
      </w:r>
    </w:p>
    <w:p w14:paraId="5D60E835" w14:textId="77777777" w:rsidR="003C21AD" w:rsidRPr="00CE3303" w:rsidRDefault="003C21AD" w:rsidP="003C21AD">
      <w:pPr>
        <w:rPr>
          <w:sz w:val="24"/>
          <w:szCs w:val="24"/>
        </w:rPr>
      </w:pPr>
    </w:p>
    <w:p w14:paraId="69B9345C"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2.7  Quorum</w:t>
      </w:r>
      <w:proofErr w:type="gramEnd"/>
      <w:r w:rsidRPr="00CE3303">
        <w:rPr>
          <w:sz w:val="24"/>
          <w:szCs w:val="24"/>
          <w:u w:val="single"/>
        </w:rPr>
        <w:t>.</w:t>
      </w:r>
    </w:p>
    <w:p w14:paraId="011A97F9" w14:textId="77777777" w:rsidR="003C21AD" w:rsidRPr="00CE3303" w:rsidRDefault="003C21AD" w:rsidP="003C21AD">
      <w:pPr>
        <w:rPr>
          <w:sz w:val="24"/>
          <w:szCs w:val="24"/>
        </w:rPr>
      </w:pPr>
    </w:p>
    <w:p w14:paraId="7444EA2B" w14:textId="77777777" w:rsidR="003C21AD" w:rsidRPr="00CE3303" w:rsidRDefault="003C21AD" w:rsidP="003C21AD">
      <w:pPr>
        <w:rPr>
          <w:sz w:val="24"/>
          <w:szCs w:val="24"/>
        </w:rPr>
      </w:pPr>
      <w:proofErr w:type="gramStart"/>
      <w:r w:rsidRPr="00CE3303">
        <w:rPr>
          <w:sz w:val="24"/>
          <w:szCs w:val="24"/>
        </w:rPr>
        <w:t>A majority of</w:t>
      </w:r>
      <w:proofErr w:type="gramEnd"/>
      <w:r w:rsidRPr="00CE3303">
        <w:rPr>
          <w:sz w:val="24"/>
          <w:szCs w:val="24"/>
        </w:rPr>
        <w:t xml:space="preserve"> members of the Board of Library Commissioners shall constitute a quorum for the transaction of business.  When a quorum is present at any meeting, </w:t>
      </w:r>
      <w:proofErr w:type="gramStart"/>
      <w:r w:rsidRPr="00CE3303">
        <w:rPr>
          <w:sz w:val="24"/>
          <w:szCs w:val="24"/>
        </w:rPr>
        <w:t>a majority of</w:t>
      </w:r>
      <w:proofErr w:type="gramEnd"/>
      <w:r w:rsidRPr="00CE3303">
        <w:rPr>
          <w:sz w:val="24"/>
          <w:szCs w:val="24"/>
        </w:rPr>
        <w:t xml:space="preserve"> the members present may take any action on behalf of the Board, except that the affirmative vote of the majority of the entire Board is required for the appointment or removal of the agency's Director. </w:t>
      </w:r>
    </w:p>
    <w:p w14:paraId="12D8751A" w14:textId="77777777" w:rsidR="003C21AD" w:rsidRPr="00CE3303" w:rsidRDefault="003C21AD" w:rsidP="003C21AD">
      <w:pPr>
        <w:rPr>
          <w:sz w:val="24"/>
          <w:szCs w:val="24"/>
        </w:rPr>
      </w:pPr>
    </w:p>
    <w:p w14:paraId="151120AB"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2.8  Open</w:t>
      </w:r>
      <w:proofErr w:type="gramEnd"/>
      <w:r w:rsidRPr="00CE3303">
        <w:rPr>
          <w:sz w:val="24"/>
          <w:szCs w:val="24"/>
          <w:u w:val="single"/>
        </w:rPr>
        <w:t xml:space="preserve"> Meetings and Regulatory Hearings.</w:t>
      </w:r>
    </w:p>
    <w:p w14:paraId="4D1EF8C4" w14:textId="77777777" w:rsidR="003C21AD" w:rsidRPr="00CE3303" w:rsidRDefault="003C21AD" w:rsidP="003C21AD">
      <w:pPr>
        <w:rPr>
          <w:sz w:val="24"/>
          <w:szCs w:val="24"/>
        </w:rPr>
      </w:pPr>
    </w:p>
    <w:p w14:paraId="383A5D55" w14:textId="77777777" w:rsidR="003C21AD" w:rsidRPr="00CE3303" w:rsidRDefault="003C21AD" w:rsidP="003C21AD">
      <w:pPr>
        <w:rPr>
          <w:sz w:val="24"/>
          <w:szCs w:val="24"/>
        </w:rPr>
      </w:pPr>
      <w:r w:rsidRPr="00CE3303">
        <w:rPr>
          <w:sz w:val="24"/>
          <w:szCs w:val="24"/>
        </w:rPr>
        <w:t>The meetings of the Board of Library Commissioners, including regulatory hearings, shall conform to the provisions of the Massachusetts General Laws regarding open meetings, M.G.L. c.30A, §20 and all relevant Massachusetts laws.</w:t>
      </w:r>
    </w:p>
    <w:p w14:paraId="321B4F76" w14:textId="77777777" w:rsidR="003C21AD" w:rsidRPr="00CE3303" w:rsidRDefault="003C21AD" w:rsidP="003C21AD">
      <w:pPr>
        <w:rPr>
          <w:sz w:val="24"/>
          <w:szCs w:val="24"/>
          <w:u w:val="single"/>
        </w:rPr>
      </w:pPr>
    </w:p>
    <w:p w14:paraId="5CC42394"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2.9  Attendance</w:t>
      </w:r>
      <w:proofErr w:type="gramEnd"/>
      <w:r w:rsidRPr="00CE3303">
        <w:rPr>
          <w:sz w:val="24"/>
          <w:szCs w:val="24"/>
          <w:u w:val="single"/>
        </w:rPr>
        <w:t xml:space="preserve"> at Board Meetings.</w:t>
      </w:r>
    </w:p>
    <w:p w14:paraId="6B95CA11" w14:textId="77777777" w:rsidR="003C21AD" w:rsidRPr="00CE3303" w:rsidRDefault="003C21AD" w:rsidP="003C21AD">
      <w:pPr>
        <w:rPr>
          <w:sz w:val="24"/>
          <w:szCs w:val="24"/>
        </w:rPr>
      </w:pPr>
    </w:p>
    <w:p w14:paraId="6C75DE31" w14:textId="77777777" w:rsidR="003C21AD" w:rsidRPr="00CE3303" w:rsidRDefault="003C21AD" w:rsidP="003C21AD">
      <w:pPr>
        <w:rPr>
          <w:sz w:val="24"/>
          <w:szCs w:val="24"/>
        </w:rPr>
      </w:pPr>
      <w:r w:rsidRPr="00CE3303">
        <w:rPr>
          <w:sz w:val="24"/>
          <w:szCs w:val="24"/>
        </w:rPr>
        <w:t>Members are expected to attend regularly scheduled Board meetings.  Failure of any Board member to attend four (4) such consecutive meetings without just cause shall be reason for notification of same to the Appointing Authority, the Governor of the Commonwealth, of such absences (with a copy of the notification to be sent to the Board member in question) upon a majority vote of the Board.</w:t>
      </w:r>
    </w:p>
    <w:p w14:paraId="00D9ECEC" w14:textId="77777777" w:rsidR="003C21AD" w:rsidRPr="00CE3303" w:rsidRDefault="003C21AD" w:rsidP="003C21AD">
      <w:pPr>
        <w:rPr>
          <w:sz w:val="24"/>
          <w:szCs w:val="24"/>
        </w:rPr>
      </w:pPr>
    </w:p>
    <w:p w14:paraId="4362DB99" w14:textId="77777777" w:rsidR="003C21AD" w:rsidRPr="00CE3303" w:rsidRDefault="003C21AD" w:rsidP="003C21AD">
      <w:pPr>
        <w:rPr>
          <w:b/>
          <w:sz w:val="24"/>
          <w:szCs w:val="24"/>
        </w:rPr>
      </w:pPr>
      <w:r w:rsidRPr="00CE3303">
        <w:rPr>
          <w:b/>
          <w:sz w:val="24"/>
          <w:szCs w:val="24"/>
        </w:rPr>
        <w:t>ARTICLE III.  COMMITTEES.</w:t>
      </w:r>
    </w:p>
    <w:p w14:paraId="428F4976" w14:textId="77777777" w:rsidR="003C21AD" w:rsidRPr="00CE3303" w:rsidRDefault="003C21AD" w:rsidP="003C21AD">
      <w:pPr>
        <w:rPr>
          <w:sz w:val="24"/>
          <w:szCs w:val="24"/>
        </w:rPr>
      </w:pPr>
    </w:p>
    <w:p w14:paraId="0E0200BF"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3.1  Committees</w:t>
      </w:r>
      <w:proofErr w:type="gramEnd"/>
      <w:r w:rsidRPr="00CE3303">
        <w:rPr>
          <w:sz w:val="24"/>
          <w:szCs w:val="24"/>
          <w:u w:val="single"/>
        </w:rPr>
        <w:t xml:space="preserve"> of the Board.</w:t>
      </w:r>
    </w:p>
    <w:p w14:paraId="7DE360CC" w14:textId="77777777" w:rsidR="003C21AD" w:rsidRPr="00CE3303" w:rsidRDefault="003C21AD" w:rsidP="003C21AD">
      <w:pPr>
        <w:rPr>
          <w:sz w:val="24"/>
          <w:szCs w:val="24"/>
        </w:rPr>
      </w:pPr>
    </w:p>
    <w:p w14:paraId="170561E8" w14:textId="77777777" w:rsidR="003C21AD" w:rsidRPr="00CE3303" w:rsidRDefault="003C21AD" w:rsidP="003C21AD">
      <w:pPr>
        <w:rPr>
          <w:sz w:val="24"/>
          <w:szCs w:val="24"/>
        </w:rPr>
      </w:pPr>
      <w:r w:rsidRPr="00CE3303">
        <w:rPr>
          <w:sz w:val="24"/>
          <w:szCs w:val="24"/>
        </w:rPr>
        <w:t xml:space="preserve">The officers of the Board, as provided for in Section 1.2, (I.), shall comprise the Executive Committee of the Board, and they shall meet at such times and for such purposes as may be </w:t>
      </w:r>
      <w:r w:rsidRPr="00CE3303">
        <w:rPr>
          <w:sz w:val="24"/>
          <w:szCs w:val="24"/>
        </w:rPr>
        <w:lastRenderedPageBreak/>
        <w:t xml:space="preserve">deemed necessary by the Chair, or as may be determined by majority vote of the Board.  Under Massachusetts Law G.L.c.39, sec.23B, any subcommittee meeting at which a quorum is required </w:t>
      </w:r>
      <w:proofErr w:type="gramStart"/>
      <w:r w:rsidRPr="00CE3303">
        <w:rPr>
          <w:sz w:val="24"/>
          <w:szCs w:val="24"/>
        </w:rPr>
        <w:t>in order to</w:t>
      </w:r>
      <w:proofErr w:type="gramEnd"/>
      <w:r w:rsidRPr="00CE3303">
        <w:rPr>
          <w:sz w:val="24"/>
          <w:szCs w:val="24"/>
        </w:rPr>
        <w:t xml:space="preserve"> make a decision (with certain exceptions such as simply reviewing a meeting agenda) is construed to be an open meeting, for which minutes must be kept, therefore the Chair shall include in the Chair’s Report at the next full meeting of the Board a report on all such Executive Committee meetings.  The Executive Committee shall take no action binding upon the Board unless authority </w:t>
      </w:r>
      <w:proofErr w:type="gramStart"/>
      <w:r w:rsidRPr="00CE3303">
        <w:rPr>
          <w:sz w:val="24"/>
          <w:szCs w:val="24"/>
        </w:rPr>
        <w:t>to</w:t>
      </w:r>
      <w:proofErr w:type="gramEnd"/>
      <w:r w:rsidRPr="00CE3303">
        <w:rPr>
          <w:sz w:val="24"/>
          <w:szCs w:val="24"/>
        </w:rPr>
        <w:t xml:space="preserve"> so act has been authorized previously, and for specific purposes by the Board. </w:t>
      </w:r>
    </w:p>
    <w:p w14:paraId="4489B50F" w14:textId="77777777" w:rsidR="003C21AD" w:rsidRPr="00CE3303" w:rsidRDefault="003C21AD" w:rsidP="003C21AD">
      <w:pPr>
        <w:rPr>
          <w:sz w:val="24"/>
          <w:szCs w:val="24"/>
        </w:rPr>
      </w:pPr>
    </w:p>
    <w:p w14:paraId="71F3C7A1" w14:textId="77777777" w:rsidR="003C21AD" w:rsidRPr="00CE3303" w:rsidRDefault="003C21AD" w:rsidP="003C21AD">
      <w:pPr>
        <w:rPr>
          <w:sz w:val="24"/>
          <w:szCs w:val="24"/>
        </w:rPr>
      </w:pPr>
      <w:r w:rsidRPr="00CE3303">
        <w:rPr>
          <w:sz w:val="24"/>
          <w:szCs w:val="24"/>
        </w:rPr>
        <w:t>The Chair may, or as may be required by a vote of the Board, appoint committees from the membership of the Board, that the Chair or the Board deems necessary.  Each such committee shall be automatically discharged upon completion of its assignment.</w:t>
      </w:r>
    </w:p>
    <w:p w14:paraId="303E5AC2" w14:textId="77777777" w:rsidR="003C21AD" w:rsidRPr="00CE3303" w:rsidRDefault="003C21AD" w:rsidP="003C21AD">
      <w:pPr>
        <w:rPr>
          <w:sz w:val="24"/>
          <w:szCs w:val="24"/>
        </w:rPr>
      </w:pPr>
    </w:p>
    <w:p w14:paraId="632C9446" w14:textId="77777777" w:rsidR="003C21AD" w:rsidRPr="00CE3303" w:rsidRDefault="003C21AD" w:rsidP="003C21AD">
      <w:pPr>
        <w:rPr>
          <w:sz w:val="24"/>
          <w:szCs w:val="24"/>
        </w:rPr>
      </w:pPr>
      <w:r w:rsidRPr="00CE3303">
        <w:rPr>
          <w:sz w:val="24"/>
          <w:szCs w:val="24"/>
        </w:rPr>
        <w:t>The Chair shall be a member ex officio of each committee.</w:t>
      </w:r>
    </w:p>
    <w:p w14:paraId="40412C6D" w14:textId="77777777" w:rsidR="003C21AD" w:rsidRPr="00CE3303" w:rsidRDefault="003C21AD" w:rsidP="003C21AD">
      <w:pPr>
        <w:rPr>
          <w:sz w:val="24"/>
          <w:szCs w:val="24"/>
        </w:rPr>
      </w:pPr>
    </w:p>
    <w:p w14:paraId="1F523A20" w14:textId="77777777" w:rsidR="003C21AD" w:rsidRPr="00CE3303" w:rsidRDefault="003C21AD" w:rsidP="003C21AD">
      <w:pPr>
        <w:rPr>
          <w:sz w:val="24"/>
          <w:szCs w:val="24"/>
        </w:rPr>
      </w:pPr>
      <w:r w:rsidRPr="00CE3303">
        <w:rPr>
          <w:sz w:val="24"/>
          <w:szCs w:val="24"/>
        </w:rPr>
        <w:t>Temporary work assignment of a functional or project nature may be made by the Chair to individual members of the Board.  Each such assignment shall terminate upon report to the Board.</w:t>
      </w:r>
    </w:p>
    <w:p w14:paraId="308CA003" w14:textId="77777777" w:rsidR="003C21AD" w:rsidRPr="00CE3303" w:rsidRDefault="003C21AD" w:rsidP="003C21AD">
      <w:pPr>
        <w:rPr>
          <w:sz w:val="24"/>
          <w:szCs w:val="24"/>
        </w:rPr>
      </w:pPr>
    </w:p>
    <w:p w14:paraId="1DE36A62" w14:textId="77777777" w:rsidR="003C21AD" w:rsidRPr="00CE3303" w:rsidRDefault="003C21AD" w:rsidP="003C21AD">
      <w:pPr>
        <w:rPr>
          <w:sz w:val="24"/>
          <w:szCs w:val="24"/>
          <w:u w:val="single"/>
        </w:rPr>
      </w:pPr>
      <w:r w:rsidRPr="00CE3303">
        <w:rPr>
          <w:sz w:val="24"/>
          <w:szCs w:val="24"/>
          <w:u w:val="single"/>
        </w:rPr>
        <w:t xml:space="preserve">Section </w:t>
      </w:r>
      <w:proofErr w:type="gramStart"/>
      <w:r w:rsidRPr="00CE3303">
        <w:rPr>
          <w:sz w:val="24"/>
          <w:szCs w:val="24"/>
          <w:u w:val="single"/>
        </w:rPr>
        <w:t>3.2  Committees</w:t>
      </w:r>
      <w:proofErr w:type="gramEnd"/>
      <w:r w:rsidRPr="00CE3303">
        <w:rPr>
          <w:sz w:val="24"/>
          <w:szCs w:val="24"/>
          <w:u w:val="single"/>
        </w:rPr>
        <w:t xml:space="preserve"> of non</w:t>
      </w:r>
      <w:r w:rsidRPr="00CE3303">
        <w:rPr>
          <w:sz w:val="24"/>
          <w:szCs w:val="24"/>
          <w:u w:val="single"/>
        </w:rPr>
        <w:noBreakHyphen/>
        <w:t>Board Members.</w:t>
      </w:r>
    </w:p>
    <w:p w14:paraId="3874FC88" w14:textId="77777777" w:rsidR="003C21AD" w:rsidRPr="00CE3303" w:rsidRDefault="003C21AD" w:rsidP="003C21AD">
      <w:pPr>
        <w:rPr>
          <w:sz w:val="24"/>
          <w:szCs w:val="24"/>
        </w:rPr>
      </w:pPr>
    </w:p>
    <w:p w14:paraId="7B08B975" w14:textId="77777777" w:rsidR="003C21AD" w:rsidRPr="00CE3303" w:rsidRDefault="003C21AD" w:rsidP="003C21AD">
      <w:pPr>
        <w:rPr>
          <w:sz w:val="24"/>
          <w:szCs w:val="24"/>
        </w:rPr>
      </w:pPr>
      <w:r w:rsidRPr="00CE3303">
        <w:rPr>
          <w:sz w:val="24"/>
          <w:szCs w:val="24"/>
        </w:rPr>
        <w:t>(I.)</w:t>
      </w:r>
      <w:r w:rsidRPr="00CE3303">
        <w:rPr>
          <w:sz w:val="24"/>
          <w:szCs w:val="24"/>
        </w:rPr>
        <w:tab/>
        <w:t xml:space="preserve">The Board may from time to time authorize committees, as it deems necessary, </w:t>
      </w:r>
      <w:r w:rsidRPr="00CE3303">
        <w:rPr>
          <w:sz w:val="24"/>
          <w:szCs w:val="24"/>
        </w:rPr>
        <w:tab/>
        <w:t>composed in whole or in part of non</w:t>
      </w:r>
      <w:r w:rsidRPr="00CE3303">
        <w:rPr>
          <w:sz w:val="24"/>
          <w:szCs w:val="24"/>
        </w:rPr>
        <w:noBreakHyphen/>
        <w:t>Board members.</w:t>
      </w:r>
    </w:p>
    <w:p w14:paraId="18BFA55B" w14:textId="77777777" w:rsidR="003C21AD" w:rsidRPr="00CE3303" w:rsidRDefault="003C21AD" w:rsidP="003C21AD">
      <w:pPr>
        <w:rPr>
          <w:sz w:val="24"/>
          <w:szCs w:val="24"/>
        </w:rPr>
      </w:pPr>
    </w:p>
    <w:p w14:paraId="0B37649C" w14:textId="77777777" w:rsidR="003C21AD" w:rsidRPr="00CE3303" w:rsidRDefault="003C21AD" w:rsidP="003C21AD">
      <w:pPr>
        <w:rPr>
          <w:sz w:val="24"/>
          <w:szCs w:val="24"/>
        </w:rPr>
      </w:pPr>
      <w:r w:rsidRPr="00CE3303">
        <w:rPr>
          <w:sz w:val="24"/>
          <w:szCs w:val="24"/>
        </w:rPr>
        <w:t>(II.)</w:t>
      </w:r>
      <w:r w:rsidRPr="00CE3303">
        <w:rPr>
          <w:sz w:val="24"/>
          <w:szCs w:val="24"/>
        </w:rPr>
        <w:tab/>
        <w:t xml:space="preserve">The Director shall make recommendations to the Board as to the composition of such committees.  Such recommendations shall include persons of varying perspectives </w:t>
      </w:r>
      <w:proofErr w:type="gramStart"/>
      <w:r w:rsidRPr="00CE3303">
        <w:rPr>
          <w:sz w:val="24"/>
          <w:szCs w:val="24"/>
        </w:rPr>
        <w:t>with regard to</w:t>
      </w:r>
      <w:proofErr w:type="gramEnd"/>
      <w:r w:rsidRPr="00CE3303">
        <w:rPr>
          <w:sz w:val="24"/>
          <w:szCs w:val="24"/>
        </w:rPr>
        <w:t xml:space="preserve"> the subject to be considered by the committee.  Other recommendations may be made by the Board members or any other interested persons.  All such appointments shall be made by vote of the Board. (III.) Advice submitted to the Board by such committees may be accepted or rejected in whole or in part by the Board.  The persuasive power of such advice depends upon the extent to which the report of each such committee reflects the fact that the Board's responsibilities require it to consider such advice from a point of view that </w:t>
      </w:r>
      <w:proofErr w:type="gramStart"/>
      <w:r w:rsidRPr="00CE3303">
        <w:rPr>
          <w:sz w:val="24"/>
          <w:szCs w:val="24"/>
        </w:rPr>
        <w:t>takes into account</w:t>
      </w:r>
      <w:proofErr w:type="gramEnd"/>
      <w:r w:rsidRPr="00CE3303">
        <w:rPr>
          <w:sz w:val="24"/>
          <w:szCs w:val="24"/>
        </w:rPr>
        <w:t xml:space="preserve"> the quality, availability, and cost</w:t>
      </w:r>
      <w:r w:rsidRPr="00CE3303">
        <w:rPr>
          <w:sz w:val="24"/>
          <w:szCs w:val="24"/>
        </w:rPr>
        <w:noBreakHyphen/>
        <w:t>effectiveness of library services throughout the Commonwealth.</w:t>
      </w:r>
    </w:p>
    <w:p w14:paraId="671B7243" w14:textId="77777777" w:rsidR="003C21AD" w:rsidRPr="00CE3303" w:rsidRDefault="003C21AD" w:rsidP="003C21AD">
      <w:pPr>
        <w:rPr>
          <w:sz w:val="24"/>
          <w:szCs w:val="24"/>
        </w:rPr>
      </w:pPr>
    </w:p>
    <w:p w14:paraId="22FB5A05" w14:textId="77777777" w:rsidR="003C21AD" w:rsidRPr="00CE3303" w:rsidRDefault="003C21AD" w:rsidP="003C21AD">
      <w:pPr>
        <w:rPr>
          <w:b/>
          <w:sz w:val="24"/>
          <w:szCs w:val="24"/>
        </w:rPr>
      </w:pPr>
      <w:r w:rsidRPr="00CE3303">
        <w:rPr>
          <w:b/>
          <w:sz w:val="24"/>
          <w:szCs w:val="24"/>
        </w:rPr>
        <w:t>ARTICLE IV.  AMENDMENT.</w:t>
      </w:r>
    </w:p>
    <w:p w14:paraId="1FB937F4" w14:textId="77777777" w:rsidR="003C21AD" w:rsidRPr="00CE3303" w:rsidRDefault="003C21AD" w:rsidP="003C21AD">
      <w:pPr>
        <w:rPr>
          <w:sz w:val="24"/>
          <w:szCs w:val="24"/>
        </w:rPr>
      </w:pPr>
    </w:p>
    <w:p w14:paraId="1FA43FB8" w14:textId="77777777" w:rsidR="003C21AD" w:rsidRPr="00CE3303" w:rsidRDefault="003C21AD" w:rsidP="003C21AD">
      <w:pPr>
        <w:rPr>
          <w:sz w:val="24"/>
          <w:szCs w:val="24"/>
        </w:rPr>
      </w:pPr>
      <w:r w:rsidRPr="00CE3303">
        <w:rPr>
          <w:sz w:val="24"/>
          <w:szCs w:val="24"/>
        </w:rPr>
        <w:t xml:space="preserve">These bylaws, adopted by the Board of Library Commissioners, may be </w:t>
      </w:r>
      <w:proofErr w:type="gramStart"/>
      <w:r w:rsidRPr="00CE3303">
        <w:rPr>
          <w:sz w:val="24"/>
          <w:szCs w:val="24"/>
        </w:rPr>
        <w:t>amended</w:t>
      </w:r>
      <w:proofErr w:type="gramEnd"/>
      <w:r w:rsidRPr="00CE3303">
        <w:rPr>
          <w:sz w:val="24"/>
          <w:szCs w:val="24"/>
        </w:rPr>
        <w:t xml:space="preserve"> or repealed, and new bylaws may be adopted, by vote at the meeting of the Board for the purpose and the notice of which shall have specified the subject matter of the proposed addition, amendment or repeal.</w:t>
      </w:r>
    </w:p>
    <w:p w14:paraId="7B2D3288" w14:textId="77777777" w:rsidR="003C21AD" w:rsidRPr="00CE3303" w:rsidRDefault="003C21AD" w:rsidP="003C21AD">
      <w:pPr>
        <w:rPr>
          <w:sz w:val="24"/>
          <w:szCs w:val="24"/>
        </w:rPr>
      </w:pPr>
    </w:p>
    <w:p w14:paraId="0FF8908F" w14:textId="77777777" w:rsidR="003C21AD" w:rsidRPr="00CE3303" w:rsidRDefault="003C21AD" w:rsidP="003C21AD">
      <w:pPr>
        <w:rPr>
          <w:sz w:val="24"/>
          <w:szCs w:val="24"/>
        </w:rPr>
      </w:pPr>
      <w:r w:rsidRPr="00CE3303">
        <w:rPr>
          <w:sz w:val="24"/>
          <w:szCs w:val="24"/>
        </w:rPr>
        <w:t>Robert's Rules of Order, current edition, shall govern in all matters not covered by these bylaws.</w:t>
      </w:r>
    </w:p>
    <w:p w14:paraId="4DCE68E2" w14:textId="77777777" w:rsidR="003C21AD" w:rsidRPr="00CE3303" w:rsidRDefault="003C21AD" w:rsidP="003C21AD">
      <w:pPr>
        <w:rPr>
          <w:sz w:val="24"/>
          <w:szCs w:val="24"/>
        </w:rPr>
      </w:pPr>
    </w:p>
    <w:p w14:paraId="029A8304" w14:textId="77777777" w:rsidR="003C21AD" w:rsidRPr="00CE3303" w:rsidRDefault="003C21AD" w:rsidP="003C21AD">
      <w:pPr>
        <w:rPr>
          <w:sz w:val="24"/>
          <w:szCs w:val="24"/>
        </w:rPr>
      </w:pPr>
      <w:r w:rsidRPr="00CE3303">
        <w:rPr>
          <w:sz w:val="24"/>
          <w:szCs w:val="24"/>
        </w:rPr>
        <w:t>Approved by vote of the Board of Library Commissioners on January 17, 1978.</w:t>
      </w:r>
    </w:p>
    <w:p w14:paraId="7CA0ECEB" w14:textId="77777777" w:rsidR="003C21AD" w:rsidRPr="00CE3303" w:rsidRDefault="003C21AD" w:rsidP="003C21AD">
      <w:pPr>
        <w:rPr>
          <w:sz w:val="24"/>
          <w:szCs w:val="24"/>
        </w:rPr>
      </w:pPr>
    </w:p>
    <w:p w14:paraId="44ADE39E" w14:textId="77777777" w:rsidR="003C21AD" w:rsidRPr="00CE3303" w:rsidRDefault="003C21AD" w:rsidP="003C21AD">
      <w:pPr>
        <w:rPr>
          <w:sz w:val="24"/>
          <w:szCs w:val="24"/>
        </w:rPr>
      </w:pPr>
      <w:r w:rsidRPr="00CE3303">
        <w:rPr>
          <w:sz w:val="24"/>
          <w:szCs w:val="24"/>
        </w:rPr>
        <w:t xml:space="preserve">Amended by vote of the Board of Library Commissioners on February 15, 1979; October 22, 1981; May 13, 1982; June 10, 1982; June 5, 1986; June 5, 1991; February 9, 1995; February 1, </w:t>
      </w:r>
      <w:r w:rsidRPr="00CE3303">
        <w:rPr>
          <w:sz w:val="24"/>
          <w:szCs w:val="24"/>
        </w:rPr>
        <w:lastRenderedPageBreak/>
        <w:t>1996; September 10, 1998; January 14, 1998; and December XX,</w:t>
      </w:r>
    </w:p>
    <w:p w14:paraId="5E01F2B2" w14:textId="77777777" w:rsidR="003C21AD" w:rsidRPr="00CE3303" w:rsidRDefault="003C21AD" w:rsidP="003C21AD">
      <w:pPr>
        <w:widowControl/>
        <w:autoSpaceDE/>
        <w:autoSpaceDN/>
        <w:adjustRightInd/>
        <w:spacing w:line="276" w:lineRule="auto"/>
        <w:rPr>
          <w:sz w:val="24"/>
          <w:szCs w:val="24"/>
        </w:rPr>
      </w:pPr>
    </w:p>
    <w:p w14:paraId="0BC88FC0" w14:textId="77777777" w:rsidR="003C21AD" w:rsidRPr="00CE3303" w:rsidRDefault="003C21AD" w:rsidP="003C21AD">
      <w:pPr>
        <w:widowControl/>
        <w:autoSpaceDE/>
        <w:autoSpaceDN/>
        <w:adjustRightInd/>
        <w:spacing w:line="276" w:lineRule="auto"/>
        <w:rPr>
          <w:sz w:val="24"/>
          <w:szCs w:val="24"/>
        </w:rPr>
      </w:pPr>
    </w:p>
    <w:p w14:paraId="283F809C" w14:textId="77777777" w:rsidR="003C21AD" w:rsidRPr="00CE3303" w:rsidRDefault="003C21AD" w:rsidP="003C21AD">
      <w:pPr>
        <w:rPr>
          <w:caps/>
          <w:sz w:val="24"/>
          <w:szCs w:val="24"/>
        </w:rPr>
      </w:pPr>
    </w:p>
    <w:p w14:paraId="27359B91" w14:textId="77777777" w:rsidR="003C21AD" w:rsidRPr="00CE3303" w:rsidRDefault="003C21AD" w:rsidP="003C21AD">
      <w:pPr>
        <w:rPr>
          <w:sz w:val="24"/>
          <w:szCs w:val="24"/>
        </w:rPr>
      </w:pPr>
    </w:p>
    <w:p w14:paraId="4E9DDAAC" w14:textId="77777777" w:rsidR="003C21AD" w:rsidRPr="00CE3303" w:rsidRDefault="003C21AD" w:rsidP="003C21AD">
      <w:pPr>
        <w:rPr>
          <w:b/>
          <w:iCs/>
          <w:caps/>
          <w:sz w:val="24"/>
          <w:szCs w:val="24"/>
        </w:rPr>
      </w:pPr>
      <w:r w:rsidRPr="00CE3303">
        <w:rPr>
          <w:b/>
          <w:iCs/>
          <w:caps/>
          <w:sz w:val="24"/>
          <w:szCs w:val="24"/>
        </w:rPr>
        <w:t>Report from Massachusetts Library System (MLS)</w:t>
      </w:r>
      <w:r w:rsidRPr="00CE3303">
        <w:rPr>
          <w:b/>
          <w:iCs/>
          <w:caps/>
          <w:sz w:val="24"/>
          <w:szCs w:val="24"/>
        </w:rPr>
        <w:tab/>
      </w:r>
    </w:p>
    <w:p w14:paraId="18DADFE3" w14:textId="77777777" w:rsidR="003C21AD" w:rsidRPr="00CE3303" w:rsidRDefault="003C21AD" w:rsidP="003C21AD">
      <w:pPr>
        <w:rPr>
          <w:b/>
          <w:iCs/>
          <w:caps/>
          <w:sz w:val="24"/>
          <w:szCs w:val="24"/>
        </w:rPr>
      </w:pPr>
    </w:p>
    <w:p w14:paraId="1FCBD46B" w14:textId="77777777" w:rsidR="003C21AD" w:rsidRPr="00CE3303" w:rsidRDefault="003C21AD" w:rsidP="003C21AD">
      <w:pPr>
        <w:rPr>
          <w:bCs/>
          <w:iCs/>
          <w:sz w:val="24"/>
          <w:szCs w:val="24"/>
        </w:rPr>
      </w:pPr>
      <w:r w:rsidRPr="00CE3303">
        <w:rPr>
          <w:bCs/>
          <w:iCs/>
          <w:sz w:val="24"/>
          <w:szCs w:val="24"/>
        </w:rPr>
        <w:t xml:space="preserve">Sarah Sogigian, Executive Director, presented the following report: </w:t>
      </w:r>
    </w:p>
    <w:p w14:paraId="69A0D540" w14:textId="77777777" w:rsidR="003C21AD" w:rsidRPr="00CE3303" w:rsidRDefault="003C21AD" w:rsidP="003C21AD">
      <w:pPr>
        <w:pStyle w:val="BodyText"/>
        <w:kinsoku w:val="0"/>
        <w:overflowPunct w:val="0"/>
        <w:spacing w:after="0"/>
        <w:rPr>
          <w:b/>
          <w:bCs/>
        </w:rPr>
      </w:pPr>
    </w:p>
    <w:p w14:paraId="5A21E3EC" w14:textId="77777777" w:rsidR="003C21AD" w:rsidRPr="00CE3303" w:rsidRDefault="003C21AD" w:rsidP="003C21AD">
      <w:pPr>
        <w:rPr>
          <w:b/>
          <w:sz w:val="24"/>
          <w:szCs w:val="24"/>
          <w:u w:val="single"/>
        </w:rPr>
      </w:pPr>
      <w:r w:rsidRPr="00CE3303">
        <w:rPr>
          <w:b/>
          <w:sz w:val="24"/>
          <w:szCs w:val="24"/>
          <w:u w:val="single"/>
        </w:rPr>
        <w:t>Strategic Initiative 1</w:t>
      </w:r>
    </w:p>
    <w:p w14:paraId="6131AF3F" w14:textId="77777777" w:rsidR="003C21AD" w:rsidRPr="00CE3303" w:rsidRDefault="003C21AD" w:rsidP="003C21AD">
      <w:pPr>
        <w:rPr>
          <w:sz w:val="24"/>
          <w:szCs w:val="24"/>
        </w:rPr>
      </w:pPr>
      <w:r w:rsidRPr="00CE3303">
        <w:rPr>
          <w:sz w:val="24"/>
          <w:szCs w:val="24"/>
        </w:rPr>
        <w:t xml:space="preserve">MLS ensures its services are sustainable, prioritize member needs, and equitably serve all member types. </w:t>
      </w:r>
    </w:p>
    <w:p w14:paraId="4A1CEDE9" w14:textId="77777777" w:rsidR="003C21AD" w:rsidRPr="00CE3303" w:rsidRDefault="003C21AD" w:rsidP="003C21AD">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3C21AD" w:rsidRPr="00CE3303" w14:paraId="319E45FE" w14:textId="77777777" w:rsidTr="00913140">
        <w:tc>
          <w:tcPr>
            <w:tcW w:w="2448" w:type="dxa"/>
            <w:shd w:val="clear" w:color="auto" w:fill="auto"/>
            <w:tcMar>
              <w:top w:w="100" w:type="dxa"/>
              <w:left w:w="100" w:type="dxa"/>
              <w:bottom w:w="100" w:type="dxa"/>
              <w:right w:w="100" w:type="dxa"/>
            </w:tcMar>
          </w:tcPr>
          <w:p w14:paraId="52DFDE4F" w14:textId="77777777" w:rsidR="003C21AD" w:rsidRPr="00CE3303" w:rsidRDefault="003C21AD" w:rsidP="00913140">
            <w:pPr>
              <w:pBdr>
                <w:top w:val="nil"/>
                <w:left w:val="nil"/>
                <w:bottom w:val="nil"/>
                <w:right w:val="nil"/>
                <w:between w:val="nil"/>
              </w:pBdr>
              <w:rPr>
                <w:sz w:val="24"/>
                <w:szCs w:val="24"/>
              </w:rPr>
            </w:pPr>
            <w:r w:rsidRPr="00CE3303">
              <w:rPr>
                <w:sz w:val="24"/>
                <w:szCs w:val="24"/>
              </w:rPr>
              <w:t>Goal</w:t>
            </w:r>
          </w:p>
        </w:tc>
        <w:tc>
          <w:tcPr>
            <w:tcW w:w="2448" w:type="dxa"/>
            <w:shd w:val="clear" w:color="auto" w:fill="auto"/>
            <w:tcMar>
              <w:top w:w="100" w:type="dxa"/>
              <w:left w:w="100" w:type="dxa"/>
              <w:bottom w:w="100" w:type="dxa"/>
              <w:right w:w="100" w:type="dxa"/>
            </w:tcMar>
          </w:tcPr>
          <w:p w14:paraId="71604E4B" w14:textId="77777777" w:rsidR="003C21AD" w:rsidRPr="00CE3303" w:rsidRDefault="003C21AD" w:rsidP="00913140">
            <w:pPr>
              <w:pBdr>
                <w:top w:val="nil"/>
                <w:left w:val="nil"/>
                <w:bottom w:val="nil"/>
                <w:right w:val="nil"/>
                <w:between w:val="nil"/>
              </w:pBdr>
              <w:rPr>
                <w:sz w:val="24"/>
                <w:szCs w:val="24"/>
              </w:rPr>
            </w:pPr>
            <w:r w:rsidRPr="00CE3303">
              <w:rPr>
                <w:sz w:val="24"/>
                <w:szCs w:val="24"/>
              </w:rPr>
              <w:t>Actions</w:t>
            </w:r>
          </w:p>
        </w:tc>
        <w:tc>
          <w:tcPr>
            <w:tcW w:w="2448" w:type="dxa"/>
            <w:shd w:val="clear" w:color="auto" w:fill="auto"/>
            <w:tcMar>
              <w:top w:w="100" w:type="dxa"/>
              <w:left w:w="100" w:type="dxa"/>
              <w:bottom w:w="100" w:type="dxa"/>
              <w:right w:w="100" w:type="dxa"/>
            </w:tcMar>
          </w:tcPr>
          <w:p w14:paraId="16A88C09" w14:textId="77777777" w:rsidR="003C21AD" w:rsidRPr="00CE3303" w:rsidRDefault="003C21AD" w:rsidP="00913140">
            <w:pPr>
              <w:pBdr>
                <w:top w:val="nil"/>
                <w:left w:val="nil"/>
                <w:bottom w:val="nil"/>
                <w:right w:val="nil"/>
                <w:between w:val="nil"/>
              </w:pBdr>
              <w:rPr>
                <w:sz w:val="24"/>
                <w:szCs w:val="24"/>
              </w:rPr>
            </w:pPr>
            <w:r w:rsidRPr="00CE3303">
              <w:rPr>
                <w:sz w:val="24"/>
                <w:szCs w:val="24"/>
              </w:rPr>
              <w:t>Measurement of Success</w:t>
            </w:r>
          </w:p>
        </w:tc>
        <w:tc>
          <w:tcPr>
            <w:tcW w:w="2448" w:type="dxa"/>
            <w:shd w:val="clear" w:color="auto" w:fill="auto"/>
            <w:tcMar>
              <w:top w:w="100" w:type="dxa"/>
              <w:left w:w="100" w:type="dxa"/>
              <w:bottom w:w="100" w:type="dxa"/>
              <w:right w:w="100" w:type="dxa"/>
            </w:tcMar>
          </w:tcPr>
          <w:p w14:paraId="5B10E140" w14:textId="77777777" w:rsidR="003C21AD" w:rsidRPr="00CE3303" w:rsidRDefault="003C21AD" w:rsidP="00913140">
            <w:pPr>
              <w:pBdr>
                <w:top w:val="nil"/>
                <w:left w:val="nil"/>
                <w:bottom w:val="nil"/>
                <w:right w:val="nil"/>
                <w:between w:val="nil"/>
              </w:pBdr>
              <w:rPr>
                <w:b/>
                <w:color w:val="1155CC"/>
                <w:sz w:val="24"/>
                <w:szCs w:val="24"/>
              </w:rPr>
            </w:pPr>
            <w:r w:rsidRPr="00CE3303">
              <w:rPr>
                <w:b/>
                <w:color w:val="1155CC"/>
                <w:sz w:val="24"/>
                <w:szCs w:val="24"/>
              </w:rPr>
              <w:t>Monthly work toward Goal</w:t>
            </w:r>
          </w:p>
        </w:tc>
      </w:tr>
      <w:tr w:rsidR="003C21AD" w:rsidRPr="00CE3303" w14:paraId="2E86A9D7" w14:textId="77777777" w:rsidTr="00913140">
        <w:trPr>
          <w:trHeight w:val="2592"/>
        </w:trPr>
        <w:tc>
          <w:tcPr>
            <w:tcW w:w="2448" w:type="dxa"/>
            <w:shd w:val="clear" w:color="auto" w:fill="auto"/>
            <w:tcMar>
              <w:top w:w="100" w:type="dxa"/>
              <w:left w:w="100" w:type="dxa"/>
              <w:bottom w:w="100" w:type="dxa"/>
              <w:right w:w="100" w:type="dxa"/>
            </w:tcMar>
          </w:tcPr>
          <w:p w14:paraId="1FEFF0C6" w14:textId="77777777" w:rsidR="003C21AD" w:rsidRPr="00CE3303" w:rsidRDefault="003C21AD" w:rsidP="00913140">
            <w:pPr>
              <w:pBdr>
                <w:top w:val="nil"/>
                <w:left w:val="nil"/>
                <w:bottom w:val="nil"/>
                <w:right w:val="nil"/>
                <w:between w:val="nil"/>
              </w:pBdr>
              <w:rPr>
                <w:sz w:val="24"/>
                <w:szCs w:val="24"/>
              </w:rPr>
            </w:pPr>
            <w:r w:rsidRPr="00CE3303">
              <w:rPr>
                <w:sz w:val="24"/>
                <w:szCs w:val="24"/>
              </w:rPr>
              <w:t>MLS ensures service value to all member types.</w:t>
            </w:r>
          </w:p>
        </w:tc>
        <w:tc>
          <w:tcPr>
            <w:tcW w:w="2448" w:type="dxa"/>
            <w:shd w:val="clear" w:color="auto" w:fill="auto"/>
            <w:tcMar>
              <w:top w:w="100" w:type="dxa"/>
              <w:left w:w="100" w:type="dxa"/>
              <w:bottom w:w="100" w:type="dxa"/>
              <w:right w:w="100" w:type="dxa"/>
            </w:tcMar>
          </w:tcPr>
          <w:p w14:paraId="52F4AB0E"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MLS will develop a guide to its levels of services, clarifying what benefits are available to each member type; the guide will be shared broadly </w:t>
            </w:r>
            <w:proofErr w:type="gramStart"/>
            <w:r w:rsidRPr="00CE3303">
              <w:rPr>
                <w:sz w:val="24"/>
                <w:szCs w:val="24"/>
              </w:rPr>
              <w:t>and in several formats</w:t>
            </w:r>
            <w:proofErr w:type="gramEnd"/>
          </w:p>
        </w:tc>
        <w:tc>
          <w:tcPr>
            <w:tcW w:w="2448" w:type="dxa"/>
            <w:shd w:val="clear" w:color="auto" w:fill="auto"/>
            <w:tcMar>
              <w:top w:w="100" w:type="dxa"/>
              <w:left w:w="100" w:type="dxa"/>
              <w:bottom w:w="100" w:type="dxa"/>
              <w:right w:w="100" w:type="dxa"/>
            </w:tcMar>
          </w:tcPr>
          <w:p w14:paraId="0F530ABC"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t xml:space="preserve">Member library staff at a broad level will have a greater understanding of MLS services and resources. </w:t>
            </w:r>
          </w:p>
        </w:tc>
        <w:tc>
          <w:tcPr>
            <w:tcW w:w="2448" w:type="dxa"/>
            <w:shd w:val="clear" w:color="auto" w:fill="auto"/>
            <w:tcMar>
              <w:top w:w="100" w:type="dxa"/>
              <w:left w:w="100" w:type="dxa"/>
              <w:bottom w:w="100" w:type="dxa"/>
              <w:right w:w="100" w:type="dxa"/>
            </w:tcMar>
          </w:tcPr>
          <w:p w14:paraId="7FCF8F2E" w14:textId="77777777" w:rsidR="003C21AD" w:rsidRPr="00CE3303" w:rsidRDefault="003C21AD" w:rsidP="00913140">
            <w:pPr>
              <w:autoSpaceDE/>
              <w:autoSpaceDN/>
              <w:adjustRightInd/>
              <w:rPr>
                <w:sz w:val="24"/>
                <w:szCs w:val="24"/>
              </w:rPr>
            </w:pPr>
            <w:r w:rsidRPr="00CE3303">
              <w:rPr>
                <w:sz w:val="24"/>
                <w:szCs w:val="24"/>
              </w:rPr>
              <w:t xml:space="preserve">Interviews conducted with over 250 staff at member libraries to inform Case for Support work. </w:t>
            </w:r>
          </w:p>
          <w:p w14:paraId="58B4E373" w14:textId="77777777" w:rsidR="003C21AD" w:rsidRPr="00CE3303" w:rsidRDefault="003C21AD" w:rsidP="00913140">
            <w:pPr>
              <w:rPr>
                <w:sz w:val="24"/>
                <w:szCs w:val="24"/>
              </w:rPr>
            </w:pPr>
          </w:p>
        </w:tc>
      </w:tr>
      <w:tr w:rsidR="003C21AD" w:rsidRPr="00CE3303" w14:paraId="2DE0BFBF" w14:textId="77777777" w:rsidTr="00913140">
        <w:trPr>
          <w:trHeight w:val="3888"/>
        </w:trPr>
        <w:tc>
          <w:tcPr>
            <w:tcW w:w="2448" w:type="dxa"/>
            <w:shd w:val="clear" w:color="auto" w:fill="auto"/>
            <w:tcMar>
              <w:top w:w="100" w:type="dxa"/>
              <w:left w:w="100" w:type="dxa"/>
              <w:bottom w:w="100" w:type="dxa"/>
              <w:right w:w="100" w:type="dxa"/>
            </w:tcMar>
          </w:tcPr>
          <w:p w14:paraId="7F2E68A1"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MLS will continue to strengthen its partnerships and collaborations to allow MLS to focus on what it does uniquely well. </w:t>
            </w:r>
          </w:p>
        </w:tc>
        <w:tc>
          <w:tcPr>
            <w:tcW w:w="2448" w:type="dxa"/>
            <w:shd w:val="clear" w:color="auto" w:fill="auto"/>
            <w:tcMar>
              <w:top w:w="100" w:type="dxa"/>
              <w:left w:w="100" w:type="dxa"/>
              <w:bottom w:w="100" w:type="dxa"/>
              <w:right w:w="100" w:type="dxa"/>
            </w:tcMar>
          </w:tcPr>
          <w:p w14:paraId="3270EC4A"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MLS will establish a partnership process, including a rubric, liaisons, expectations, </w:t>
            </w:r>
            <w:proofErr w:type="gramStart"/>
            <w:r w:rsidRPr="00CE3303">
              <w:rPr>
                <w:sz w:val="24"/>
                <w:szCs w:val="24"/>
              </w:rPr>
              <w:t>policy</w:t>
            </w:r>
            <w:proofErr w:type="gramEnd"/>
            <w:r w:rsidRPr="00CE3303">
              <w:rPr>
                <w:sz w:val="24"/>
                <w:szCs w:val="24"/>
              </w:rPr>
              <w:t xml:space="preserve"> and evaluations of current and new partnerships for opportunities and overlap.</w:t>
            </w:r>
          </w:p>
        </w:tc>
        <w:tc>
          <w:tcPr>
            <w:tcW w:w="2448" w:type="dxa"/>
            <w:shd w:val="clear" w:color="auto" w:fill="auto"/>
            <w:tcMar>
              <w:top w:w="100" w:type="dxa"/>
              <w:left w:w="100" w:type="dxa"/>
              <w:bottom w:w="100" w:type="dxa"/>
              <w:right w:w="100" w:type="dxa"/>
            </w:tcMar>
          </w:tcPr>
          <w:p w14:paraId="312599D7"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t xml:space="preserve">MLS will report annually on the value of their partnerships. </w:t>
            </w:r>
          </w:p>
        </w:tc>
        <w:tc>
          <w:tcPr>
            <w:tcW w:w="2448" w:type="dxa"/>
            <w:shd w:val="clear" w:color="auto" w:fill="auto"/>
            <w:tcMar>
              <w:top w:w="100" w:type="dxa"/>
              <w:left w:w="100" w:type="dxa"/>
              <w:bottom w:w="100" w:type="dxa"/>
              <w:right w:w="100" w:type="dxa"/>
            </w:tcMar>
          </w:tcPr>
          <w:p w14:paraId="0A8BA779" w14:textId="77777777" w:rsidR="003C21AD" w:rsidRPr="00CE3303" w:rsidRDefault="003C21AD" w:rsidP="00913140">
            <w:pPr>
              <w:pBdr>
                <w:top w:val="nil"/>
                <w:left w:val="nil"/>
                <w:bottom w:val="nil"/>
                <w:right w:val="nil"/>
                <w:between w:val="nil"/>
              </w:pBdr>
              <w:autoSpaceDE/>
              <w:autoSpaceDN/>
              <w:adjustRightInd/>
              <w:rPr>
                <w:sz w:val="24"/>
                <w:szCs w:val="24"/>
              </w:rPr>
            </w:pPr>
            <w:r w:rsidRPr="00CE3303">
              <w:rPr>
                <w:sz w:val="24"/>
                <w:szCs w:val="24"/>
              </w:rPr>
              <w:t xml:space="preserve">We are transitioning to the </w:t>
            </w:r>
            <w:proofErr w:type="spellStart"/>
            <w:r w:rsidRPr="00CE3303">
              <w:rPr>
                <w:sz w:val="24"/>
                <w:szCs w:val="24"/>
              </w:rPr>
              <w:t>iRead</w:t>
            </w:r>
            <w:proofErr w:type="spellEnd"/>
            <w:r w:rsidRPr="00CE3303">
              <w:rPr>
                <w:sz w:val="24"/>
                <w:szCs w:val="24"/>
              </w:rPr>
              <w:t xml:space="preserve"> Reading Program next summer; the theme will be “Read Beyond the Beaten Path.”  </w:t>
            </w:r>
          </w:p>
          <w:p w14:paraId="2AA482AF" w14:textId="77777777" w:rsidR="003C21AD" w:rsidRPr="00CE3303" w:rsidRDefault="003C21AD" w:rsidP="00913140">
            <w:pPr>
              <w:pBdr>
                <w:top w:val="nil"/>
                <w:left w:val="nil"/>
                <w:bottom w:val="nil"/>
                <w:right w:val="nil"/>
                <w:between w:val="nil"/>
              </w:pBdr>
              <w:rPr>
                <w:sz w:val="24"/>
                <w:szCs w:val="24"/>
              </w:rPr>
            </w:pPr>
          </w:p>
          <w:p w14:paraId="0436301F" w14:textId="77777777" w:rsidR="003C21AD" w:rsidRPr="00CE3303" w:rsidRDefault="003C21AD" w:rsidP="00913140">
            <w:pPr>
              <w:pBdr>
                <w:top w:val="nil"/>
                <w:left w:val="nil"/>
                <w:bottom w:val="nil"/>
                <w:right w:val="nil"/>
                <w:between w:val="nil"/>
              </w:pBdr>
              <w:rPr>
                <w:sz w:val="24"/>
                <w:szCs w:val="24"/>
              </w:rPr>
            </w:pPr>
            <w:r w:rsidRPr="00CE3303">
              <w:rPr>
                <w:sz w:val="24"/>
                <w:szCs w:val="24"/>
              </w:rPr>
              <w:t>We are partnering with MBLC to offer the “Touchpoints in Libraries” program (taught by the Brazelton Touchpoints Center) this Fall.</w:t>
            </w:r>
          </w:p>
        </w:tc>
      </w:tr>
      <w:tr w:rsidR="003C21AD" w:rsidRPr="00CE3303" w14:paraId="67673B34" w14:textId="77777777" w:rsidTr="00913140">
        <w:trPr>
          <w:trHeight w:val="576"/>
        </w:trPr>
        <w:tc>
          <w:tcPr>
            <w:tcW w:w="2448" w:type="dxa"/>
            <w:shd w:val="clear" w:color="auto" w:fill="auto"/>
            <w:tcMar>
              <w:top w:w="100" w:type="dxa"/>
              <w:left w:w="100" w:type="dxa"/>
              <w:bottom w:w="100" w:type="dxa"/>
              <w:right w:w="100" w:type="dxa"/>
            </w:tcMar>
          </w:tcPr>
          <w:p w14:paraId="2228DBDA"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New Services will be designed to deliver the greatest statewide impact, able to expand </w:t>
            </w:r>
            <w:r w:rsidRPr="00CE3303">
              <w:rPr>
                <w:sz w:val="24"/>
                <w:szCs w:val="24"/>
              </w:rPr>
              <w:lastRenderedPageBreak/>
              <w:t xml:space="preserve">and contract due to available funding and need. </w:t>
            </w:r>
          </w:p>
        </w:tc>
        <w:tc>
          <w:tcPr>
            <w:tcW w:w="2448" w:type="dxa"/>
            <w:shd w:val="clear" w:color="auto" w:fill="auto"/>
            <w:tcMar>
              <w:top w:w="100" w:type="dxa"/>
              <w:left w:w="100" w:type="dxa"/>
              <w:bottom w:w="100" w:type="dxa"/>
              <w:right w:w="100" w:type="dxa"/>
            </w:tcMar>
          </w:tcPr>
          <w:p w14:paraId="14870F64" w14:textId="77777777" w:rsidR="003C21AD" w:rsidRPr="00CE3303" w:rsidRDefault="003C21AD" w:rsidP="00913140">
            <w:pPr>
              <w:pBdr>
                <w:top w:val="nil"/>
                <w:left w:val="nil"/>
                <w:bottom w:val="nil"/>
                <w:right w:val="nil"/>
                <w:between w:val="nil"/>
              </w:pBdr>
              <w:rPr>
                <w:sz w:val="24"/>
                <w:szCs w:val="24"/>
              </w:rPr>
            </w:pPr>
            <w:r w:rsidRPr="00CE3303">
              <w:rPr>
                <w:sz w:val="24"/>
                <w:szCs w:val="24"/>
              </w:rPr>
              <w:lastRenderedPageBreak/>
              <w:t xml:space="preserve">MLS will create guidelines and criteria for new and established services for </w:t>
            </w:r>
            <w:r w:rsidRPr="00CE3303">
              <w:rPr>
                <w:sz w:val="24"/>
                <w:szCs w:val="24"/>
              </w:rPr>
              <w:lastRenderedPageBreak/>
              <w:t xml:space="preserve">value and impact. </w:t>
            </w:r>
          </w:p>
        </w:tc>
        <w:tc>
          <w:tcPr>
            <w:tcW w:w="2448" w:type="dxa"/>
            <w:shd w:val="clear" w:color="auto" w:fill="auto"/>
            <w:tcMar>
              <w:top w:w="100" w:type="dxa"/>
              <w:left w:w="100" w:type="dxa"/>
              <w:bottom w:w="100" w:type="dxa"/>
              <w:right w:w="100" w:type="dxa"/>
            </w:tcMar>
          </w:tcPr>
          <w:p w14:paraId="1C6636F6"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lastRenderedPageBreak/>
              <w:t xml:space="preserve">As an element of service review or introduction, MLS will be able to detail the </w:t>
            </w:r>
            <w:r w:rsidRPr="00CE3303">
              <w:rPr>
                <w:i/>
                <w:sz w:val="24"/>
                <w:szCs w:val="24"/>
              </w:rPr>
              <w:lastRenderedPageBreak/>
              <w:t>impact of the service.</w:t>
            </w:r>
          </w:p>
        </w:tc>
        <w:tc>
          <w:tcPr>
            <w:tcW w:w="2448" w:type="dxa"/>
            <w:shd w:val="clear" w:color="auto" w:fill="auto"/>
            <w:tcMar>
              <w:top w:w="100" w:type="dxa"/>
              <w:left w:w="100" w:type="dxa"/>
              <w:bottom w:w="100" w:type="dxa"/>
              <w:right w:w="100" w:type="dxa"/>
            </w:tcMar>
          </w:tcPr>
          <w:p w14:paraId="185747B9" w14:textId="77777777" w:rsidR="003C21AD" w:rsidRPr="00CE3303" w:rsidRDefault="003C21AD" w:rsidP="00913140">
            <w:pPr>
              <w:pBdr>
                <w:top w:val="nil"/>
                <w:left w:val="nil"/>
                <w:bottom w:val="nil"/>
                <w:right w:val="nil"/>
                <w:between w:val="nil"/>
              </w:pBdr>
              <w:rPr>
                <w:sz w:val="24"/>
                <w:szCs w:val="24"/>
              </w:rPr>
            </w:pPr>
            <w:r w:rsidRPr="00CE3303">
              <w:rPr>
                <w:sz w:val="24"/>
                <w:szCs w:val="24"/>
              </w:rPr>
              <w:lastRenderedPageBreak/>
              <w:t xml:space="preserve">Launched Fall BLT (cataloging) in our new Learning Portal.  All participants will </w:t>
            </w:r>
            <w:r w:rsidRPr="00CE3303">
              <w:rPr>
                <w:sz w:val="24"/>
                <w:szCs w:val="24"/>
              </w:rPr>
              <w:lastRenderedPageBreak/>
              <w:t xml:space="preserve">complete the online training piece through the Learning Portal and attend a live session via Zoom.  Each of our three live sessions will have 20 participants each, making our capacity for training this fall 90 library staff.  </w:t>
            </w:r>
          </w:p>
        </w:tc>
      </w:tr>
    </w:tbl>
    <w:p w14:paraId="7E57202A" w14:textId="77777777" w:rsidR="003C21AD" w:rsidRPr="00CE3303" w:rsidRDefault="003C21AD" w:rsidP="003C21AD">
      <w:pPr>
        <w:rPr>
          <w:sz w:val="24"/>
          <w:szCs w:val="24"/>
        </w:rPr>
      </w:pPr>
    </w:p>
    <w:p w14:paraId="6F79E923" w14:textId="77777777" w:rsidR="003C21AD" w:rsidRPr="00CE3303" w:rsidRDefault="003C21AD" w:rsidP="003C21AD">
      <w:pPr>
        <w:rPr>
          <w:b/>
          <w:sz w:val="24"/>
          <w:szCs w:val="24"/>
          <w:u w:val="single"/>
        </w:rPr>
      </w:pPr>
    </w:p>
    <w:p w14:paraId="32F1C38D" w14:textId="77777777" w:rsidR="003C21AD" w:rsidRPr="00CE3303" w:rsidRDefault="003C21AD" w:rsidP="003C21AD">
      <w:pPr>
        <w:rPr>
          <w:b/>
          <w:sz w:val="24"/>
          <w:szCs w:val="24"/>
          <w:u w:val="single"/>
        </w:rPr>
      </w:pPr>
    </w:p>
    <w:p w14:paraId="7FE7B7FC" w14:textId="77777777" w:rsidR="003C21AD" w:rsidRPr="00CE3303" w:rsidRDefault="003C21AD" w:rsidP="003C21AD">
      <w:pPr>
        <w:rPr>
          <w:b/>
          <w:sz w:val="24"/>
          <w:szCs w:val="24"/>
          <w:u w:val="single"/>
        </w:rPr>
      </w:pPr>
      <w:r w:rsidRPr="00CE3303">
        <w:rPr>
          <w:b/>
          <w:sz w:val="24"/>
          <w:szCs w:val="24"/>
          <w:u w:val="single"/>
        </w:rPr>
        <w:t>Strategic Initiative 2</w:t>
      </w:r>
    </w:p>
    <w:p w14:paraId="778A2E7D" w14:textId="77777777" w:rsidR="003C21AD" w:rsidRPr="00CE3303" w:rsidRDefault="003C21AD" w:rsidP="003C21AD">
      <w:pPr>
        <w:rPr>
          <w:sz w:val="24"/>
          <w:szCs w:val="24"/>
        </w:rPr>
      </w:pPr>
      <w:r w:rsidRPr="00CE3303">
        <w:rPr>
          <w:sz w:val="24"/>
          <w:szCs w:val="24"/>
        </w:rPr>
        <w:t xml:space="preserve">MLS empowers leaders to emerge at every level of library service, connecting staff throughout the stages of their careers. </w:t>
      </w:r>
    </w:p>
    <w:p w14:paraId="0B2659A4" w14:textId="77777777" w:rsidR="003C21AD" w:rsidRPr="00CE3303" w:rsidRDefault="003C21AD" w:rsidP="003C21AD">
      <w:pPr>
        <w:rPr>
          <w:sz w:val="24"/>
          <w:szCs w:val="24"/>
        </w:rPr>
      </w:pPr>
      <w:r w:rsidRPr="00CE3303">
        <w:rPr>
          <w:sz w:val="24"/>
          <w:szCs w:val="24"/>
        </w:rPr>
        <w:t xml:space="preserve"> </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3C21AD" w:rsidRPr="00CE3303" w14:paraId="07E88489" w14:textId="77777777" w:rsidTr="00913140">
        <w:tc>
          <w:tcPr>
            <w:tcW w:w="2448" w:type="dxa"/>
            <w:shd w:val="clear" w:color="auto" w:fill="auto"/>
            <w:tcMar>
              <w:top w:w="100" w:type="dxa"/>
              <w:left w:w="100" w:type="dxa"/>
              <w:bottom w:w="100" w:type="dxa"/>
              <w:right w:w="100" w:type="dxa"/>
            </w:tcMar>
          </w:tcPr>
          <w:p w14:paraId="59498F2A" w14:textId="77777777" w:rsidR="003C21AD" w:rsidRPr="00CE3303" w:rsidRDefault="003C21AD" w:rsidP="00913140">
            <w:pPr>
              <w:pBdr>
                <w:top w:val="nil"/>
                <w:left w:val="nil"/>
                <w:bottom w:val="nil"/>
                <w:right w:val="nil"/>
                <w:between w:val="nil"/>
              </w:pBdr>
              <w:rPr>
                <w:sz w:val="24"/>
                <w:szCs w:val="24"/>
              </w:rPr>
            </w:pPr>
            <w:r w:rsidRPr="00CE3303">
              <w:rPr>
                <w:sz w:val="24"/>
                <w:szCs w:val="24"/>
              </w:rPr>
              <w:t>Goal</w:t>
            </w:r>
          </w:p>
        </w:tc>
        <w:tc>
          <w:tcPr>
            <w:tcW w:w="2448" w:type="dxa"/>
            <w:shd w:val="clear" w:color="auto" w:fill="auto"/>
            <w:tcMar>
              <w:top w:w="100" w:type="dxa"/>
              <w:left w:w="100" w:type="dxa"/>
              <w:bottom w:w="100" w:type="dxa"/>
              <w:right w:w="100" w:type="dxa"/>
            </w:tcMar>
          </w:tcPr>
          <w:p w14:paraId="76062D00" w14:textId="77777777" w:rsidR="003C21AD" w:rsidRPr="00CE3303" w:rsidRDefault="003C21AD" w:rsidP="00913140">
            <w:pPr>
              <w:pBdr>
                <w:top w:val="nil"/>
                <w:left w:val="nil"/>
                <w:bottom w:val="nil"/>
                <w:right w:val="nil"/>
                <w:between w:val="nil"/>
              </w:pBdr>
              <w:rPr>
                <w:sz w:val="24"/>
                <w:szCs w:val="24"/>
              </w:rPr>
            </w:pPr>
            <w:r w:rsidRPr="00CE3303">
              <w:rPr>
                <w:sz w:val="24"/>
                <w:szCs w:val="24"/>
              </w:rPr>
              <w:t>Actions</w:t>
            </w:r>
          </w:p>
        </w:tc>
        <w:tc>
          <w:tcPr>
            <w:tcW w:w="2448" w:type="dxa"/>
            <w:shd w:val="clear" w:color="auto" w:fill="auto"/>
            <w:tcMar>
              <w:top w:w="100" w:type="dxa"/>
              <w:left w:w="100" w:type="dxa"/>
              <w:bottom w:w="100" w:type="dxa"/>
              <w:right w:w="100" w:type="dxa"/>
            </w:tcMar>
          </w:tcPr>
          <w:p w14:paraId="65F944AC" w14:textId="77777777" w:rsidR="003C21AD" w:rsidRPr="00CE3303" w:rsidRDefault="003C21AD" w:rsidP="00913140">
            <w:pPr>
              <w:pBdr>
                <w:top w:val="nil"/>
                <w:left w:val="nil"/>
                <w:bottom w:val="nil"/>
                <w:right w:val="nil"/>
                <w:between w:val="nil"/>
              </w:pBdr>
              <w:rPr>
                <w:sz w:val="24"/>
                <w:szCs w:val="24"/>
              </w:rPr>
            </w:pPr>
            <w:r w:rsidRPr="00CE3303">
              <w:rPr>
                <w:sz w:val="24"/>
                <w:szCs w:val="24"/>
              </w:rPr>
              <w:t>Measurement of Success</w:t>
            </w:r>
          </w:p>
        </w:tc>
        <w:tc>
          <w:tcPr>
            <w:tcW w:w="2448" w:type="dxa"/>
            <w:shd w:val="clear" w:color="auto" w:fill="auto"/>
            <w:tcMar>
              <w:top w:w="100" w:type="dxa"/>
              <w:left w:w="100" w:type="dxa"/>
              <w:bottom w:w="100" w:type="dxa"/>
              <w:right w:w="100" w:type="dxa"/>
            </w:tcMar>
          </w:tcPr>
          <w:p w14:paraId="26CC5513" w14:textId="77777777" w:rsidR="003C21AD" w:rsidRPr="00CE3303" w:rsidRDefault="003C21AD" w:rsidP="00913140">
            <w:pPr>
              <w:pBdr>
                <w:top w:val="nil"/>
                <w:left w:val="nil"/>
                <w:bottom w:val="nil"/>
                <w:right w:val="nil"/>
                <w:between w:val="nil"/>
              </w:pBdr>
              <w:rPr>
                <w:b/>
                <w:color w:val="1155CC"/>
                <w:sz w:val="24"/>
                <w:szCs w:val="24"/>
              </w:rPr>
            </w:pPr>
            <w:r w:rsidRPr="00CE3303">
              <w:rPr>
                <w:b/>
                <w:color w:val="1155CC"/>
                <w:sz w:val="24"/>
                <w:szCs w:val="24"/>
              </w:rPr>
              <w:t>Monthly work toward Goal</w:t>
            </w:r>
          </w:p>
        </w:tc>
      </w:tr>
      <w:tr w:rsidR="003C21AD" w:rsidRPr="00CE3303" w14:paraId="006E16DB" w14:textId="77777777" w:rsidTr="00913140">
        <w:trPr>
          <w:trHeight w:val="2149"/>
        </w:trPr>
        <w:tc>
          <w:tcPr>
            <w:tcW w:w="2448" w:type="dxa"/>
            <w:shd w:val="clear" w:color="auto" w:fill="auto"/>
            <w:tcMar>
              <w:top w:w="100" w:type="dxa"/>
              <w:left w:w="100" w:type="dxa"/>
              <w:bottom w:w="100" w:type="dxa"/>
              <w:right w:w="100" w:type="dxa"/>
            </w:tcMar>
          </w:tcPr>
          <w:p w14:paraId="7E312BF2"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MLS promotes excellence and continuity by providing professional development, </w:t>
            </w:r>
            <w:proofErr w:type="gramStart"/>
            <w:r w:rsidRPr="00CE3303">
              <w:rPr>
                <w:sz w:val="24"/>
                <w:szCs w:val="24"/>
              </w:rPr>
              <w:t>conversation</w:t>
            </w:r>
            <w:proofErr w:type="gramEnd"/>
            <w:r w:rsidRPr="00CE3303">
              <w:rPr>
                <w:sz w:val="24"/>
                <w:szCs w:val="24"/>
              </w:rPr>
              <w:t xml:space="preserve"> and community around leadership.</w:t>
            </w:r>
          </w:p>
        </w:tc>
        <w:tc>
          <w:tcPr>
            <w:tcW w:w="2448" w:type="dxa"/>
            <w:shd w:val="clear" w:color="auto" w:fill="auto"/>
            <w:tcMar>
              <w:top w:w="100" w:type="dxa"/>
              <w:left w:w="100" w:type="dxa"/>
              <w:bottom w:w="100" w:type="dxa"/>
              <w:right w:w="100" w:type="dxa"/>
            </w:tcMar>
          </w:tcPr>
          <w:p w14:paraId="3F6FDB40" w14:textId="77777777" w:rsidR="003C21AD" w:rsidRPr="00CE3303" w:rsidRDefault="003C21AD" w:rsidP="00913140">
            <w:pPr>
              <w:pBdr>
                <w:top w:val="nil"/>
                <w:left w:val="nil"/>
                <w:bottom w:val="nil"/>
                <w:right w:val="nil"/>
                <w:between w:val="nil"/>
              </w:pBdr>
              <w:rPr>
                <w:sz w:val="24"/>
                <w:szCs w:val="24"/>
              </w:rPr>
            </w:pPr>
            <w:r w:rsidRPr="00CE3303">
              <w:rPr>
                <w:sz w:val="24"/>
                <w:szCs w:val="24"/>
              </w:rPr>
              <w:t>MLS develops a process for reaching out to members/training participants, asking them to report on how MLS programs have helped them.</w:t>
            </w:r>
          </w:p>
        </w:tc>
        <w:tc>
          <w:tcPr>
            <w:tcW w:w="2448" w:type="dxa"/>
            <w:shd w:val="clear" w:color="auto" w:fill="auto"/>
            <w:tcMar>
              <w:top w:w="100" w:type="dxa"/>
              <w:left w:w="100" w:type="dxa"/>
              <w:bottom w:w="100" w:type="dxa"/>
              <w:right w:w="100" w:type="dxa"/>
            </w:tcMar>
          </w:tcPr>
          <w:p w14:paraId="413AF54D"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t xml:space="preserve">Member library staff recognize the transformative value of building and maintaining a professional network. </w:t>
            </w:r>
          </w:p>
        </w:tc>
        <w:tc>
          <w:tcPr>
            <w:tcW w:w="2448" w:type="dxa"/>
            <w:shd w:val="clear" w:color="auto" w:fill="auto"/>
            <w:tcMar>
              <w:top w:w="100" w:type="dxa"/>
              <w:left w:w="100" w:type="dxa"/>
              <w:bottom w:w="100" w:type="dxa"/>
              <w:right w:w="100" w:type="dxa"/>
            </w:tcMar>
          </w:tcPr>
          <w:p w14:paraId="0DE156A7" w14:textId="77777777" w:rsidR="003C21AD" w:rsidRPr="00CE3303" w:rsidRDefault="003C21AD" w:rsidP="00913140">
            <w:pPr>
              <w:pBdr>
                <w:top w:val="nil"/>
                <w:left w:val="nil"/>
                <w:bottom w:val="nil"/>
                <w:right w:val="nil"/>
                <w:between w:val="nil"/>
              </w:pBdr>
              <w:autoSpaceDE/>
              <w:autoSpaceDN/>
              <w:adjustRightInd/>
              <w:rPr>
                <w:sz w:val="24"/>
                <w:szCs w:val="24"/>
              </w:rPr>
            </w:pPr>
            <w:r w:rsidRPr="00CE3303">
              <w:rPr>
                <w:sz w:val="24"/>
                <w:szCs w:val="24"/>
              </w:rPr>
              <w:t>Offered Leadership Development workshops (series will end in September)</w:t>
            </w:r>
          </w:p>
          <w:p w14:paraId="18C609AE" w14:textId="77777777" w:rsidR="003C21AD" w:rsidRPr="00CE3303" w:rsidRDefault="003C21AD" w:rsidP="00913140">
            <w:pPr>
              <w:pBdr>
                <w:top w:val="nil"/>
                <w:left w:val="nil"/>
                <w:bottom w:val="nil"/>
                <w:right w:val="nil"/>
                <w:between w:val="nil"/>
              </w:pBdr>
              <w:rPr>
                <w:sz w:val="24"/>
                <w:szCs w:val="24"/>
              </w:rPr>
            </w:pPr>
          </w:p>
        </w:tc>
      </w:tr>
      <w:tr w:rsidR="003C21AD" w:rsidRPr="00CE3303" w14:paraId="7830E627" w14:textId="77777777" w:rsidTr="00913140">
        <w:trPr>
          <w:trHeight w:val="3304"/>
        </w:trPr>
        <w:tc>
          <w:tcPr>
            <w:tcW w:w="2448" w:type="dxa"/>
            <w:shd w:val="clear" w:color="auto" w:fill="auto"/>
            <w:tcMar>
              <w:top w:w="100" w:type="dxa"/>
              <w:left w:w="100" w:type="dxa"/>
              <w:bottom w:w="100" w:type="dxa"/>
              <w:right w:w="100" w:type="dxa"/>
            </w:tcMar>
          </w:tcPr>
          <w:p w14:paraId="1A6F7D58"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Leadership, professional development, and networking opportunities will have flexible offerings </w:t>
            </w:r>
            <w:proofErr w:type="gramStart"/>
            <w:r w:rsidRPr="00CE3303">
              <w:rPr>
                <w:sz w:val="24"/>
                <w:szCs w:val="24"/>
              </w:rPr>
              <w:t>in order to</w:t>
            </w:r>
            <w:proofErr w:type="gramEnd"/>
            <w:r w:rsidRPr="00CE3303">
              <w:rPr>
                <w:sz w:val="24"/>
                <w:szCs w:val="24"/>
              </w:rPr>
              <w:t xml:space="preserve"> include participants from various library types, library sizes, and resources. </w:t>
            </w:r>
          </w:p>
        </w:tc>
        <w:tc>
          <w:tcPr>
            <w:tcW w:w="2448" w:type="dxa"/>
            <w:shd w:val="clear" w:color="auto" w:fill="auto"/>
            <w:tcMar>
              <w:top w:w="100" w:type="dxa"/>
              <w:left w:w="100" w:type="dxa"/>
              <w:bottom w:w="100" w:type="dxa"/>
              <w:right w:w="100" w:type="dxa"/>
            </w:tcMar>
          </w:tcPr>
          <w:p w14:paraId="42284BC6" w14:textId="77777777" w:rsidR="003C21AD" w:rsidRPr="00CE3303" w:rsidRDefault="003C21AD" w:rsidP="00913140">
            <w:pPr>
              <w:pBdr>
                <w:top w:val="nil"/>
                <w:left w:val="nil"/>
                <w:bottom w:val="nil"/>
                <w:right w:val="nil"/>
                <w:between w:val="nil"/>
              </w:pBdr>
              <w:rPr>
                <w:sz w:val="24"/>
                <w:szCs w:val="24"/>
              </w:rPr>
            </w:pPr>
            <w:bookmarkStart w:id="0" w:name="_heading=h.30j0zll" w:colFirst="0" w:colLast="0"/>
            <w:bookmarkEnd w:id="0"/>
            <w:r w:rsidRPr="00CE3303">
              <w:rPr>
                <w:sz w:val="24"/>
                <w:szCs w:val="24"/>
              </w:rPr>
              <w:t xml:space="preserve">Linked to S.I.1, G.1: MLS will develop a guide to its levels of service, clarifying what benefits are available to each member type; l the guide will be shared broadly and in several formats. </w:t>
            </w:r>
          </w:p>
        </w:tc>
        <w:tc>
          <w:tcPr>
            <w:tcW w:w="2448" w:type="dxa"/>
            <w:shd w:val="clear" w:color="auto" w:fill="auto"/>
            <w:tcMar>
              <w:top w:w="100" w:type="dxa"/>
              <w:left w:w="100" w:type="dxa"/>
              <w:bottom w:w="100" w:type="dxa"/>
              <w:right w:w="100" w:type="dxa"/>
            </w:tcMar>
          </w:tcPr>
          <w:p w14:paraId="1EEFAFC1"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t>MLS will report to member libraries on an annual basis the number of professional development opportunities via type of opportunity, intended audience, training modality and type of library.</w:t>
            </w:r>
          </w:p>
        </w:tc>
        <w:tc>
          <w:tcPr>
            <w:tcW w:w="2448" w:type="dxa"/>
            <w:shd w:val="clear" w:color="auto" w:fill="auto"/>
            <w:tcMar>
              <w:top w:w="100" w:type="dxa"/>
              <w:left w:w="100" w:type="dxa"/>
              <w:bottom w:w="100" w:type="dxa"/>
              <w:right w:w="100" w:type="dxa"/>
            </w:tcMar>
          </w:tcPr>
          <w:p w14:paraId="6C363F8D"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Annual Report work has begun, with an eye to share with the members at the Annual Meeting in Nov 2021. </w:t>
            </w:r>
          </w:p>
        </w:tc>
      </w:tr>
    </w:tbl>
    <w:p w14:paraId="06FA4F99" w14:textId="77777777" w:rsidR="003C21AD" w:rsidRPr="00CE3303" w:rsidRDefault="003C21AD" w:rsidP="003C21AD">
      <w:pPr>
        <w:rPr>
          <w:sz w:val="24"/>
          <w:szCs w:val="24"/>
        </w:rPr>
      </w:pPr>
    </w:p>
    <w:p w14:paraId="4BCC4393" w14:textId="77777777" w:rsidR="003C21AD" w:rsidRPr="00CE3303" w:rsidRDefault="003C21AD" w:rsidP="003C21AD">
      <w:pPr>
        <w:rPr>
          <w:b/>
          <w:sz w:val="24"/>
          <w:szCs w:val="24"/>
          <w:u w:val="single"/>
        </w:rPr>
      </w:pPr>
      <w:r w:rsidRPr="00CE3303">
        <w:rPr>
          <w:b/>
          <w:sz w:val="24"/>
          <w:szCs w:val="24"/>
          <w:u w:val="single"/>
        </w:rPr>
        <w:t>Strategic Initiative 3</w:t>
      </w:r>
    </w:p>
    <w:p w14:paraId="76493192" w14:textId="77777777" w:rsidR="003C21AD" w:rsidRPr="00CE3303" w:rsidRDefault="003C21AD" w:rsidP="003C21AD">
      <w:pPr>
        <w:rPr>
          <w:sz w:val="24"/>
          <w:szCs w:val="24"/>
        </w:rPr>
      </w:pPr>
      <w:r w:rsidRPr="00CE3303">
        <w:rPr>
          <w:sz w:val="24"/>
          <w:szCs w:val="24"/>
        </w:rPr>
        <w:t xml:space="preserve">MLS will take the lead in facilitating important conversations, and support member-facing </w:t>
      </w:r>
      <w:r w:rsidRPr="00CE3303">
        <w:rPr>
          <w:sz w:val="24"/>
          <w:szCs w:val="24"/>
        </w:rPr>
        <w:lastRenderedPageBreak/>
        <w:t xml:space="preserve">initiatives focused on DEI: diversity, equity, inclusion, accessibility, and social justice work. </w:t>
      </w:r>
    </w:p>
    <w:p w14:paraId="3608BB38" w14:textId="77777777" w:rsidR="003C21AD" w:rsidRPr="00CE3303" w:rsidRDefault="003C21AD" w:rsidP="003C21AD">
      <w:pPr>
        <w:rPr>
          <w:sz w:val="24"/>
          <w:szCs w:val="24"/>
        </w:rPr>
      </w:pPr>
    </w:p>
    <w:p w14:paraId="08032C23" w14:textId="77777777" w:rsidR="003C21AD" w:rsidRPr="00CE3303" w:rsidRDefault="003C21AD" w:rsidP="003C21AD">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3C21AD" w:rsidRPr="00CE3303" w14:paraId="3B1C0EB8" w14:textId="77777777" w:rsidTr="00913140">
        <w:tc>
          <w:tcPr>
            <w:tcW w:w="2448" w:type="dxa"/>
            <w:shd w:val="clear" w:color="auto" w:fill="auto"/>
            <w:tcMar>
              <w:top w:w="100" w:type="dxa"/>
              <w:left w:w="100" w:type="dxa"/>
              <w:bottom w:w="100" w:type="dxa"/>
              <w:right w:w="100" w:type="dxa"/>
            </w:tcMar>
          </w:tcPr>
          <w:p w14:paraId="7CC0F78E" w14:textId="77777777" w:rsidR="003C21AD" w:rsidRPr="00CE3303" w:rsidRDefault="003C21AD" w:rsidP="00913140">
            <w:pPr>
              <w:pBdr>
                <w:top w:val="nil"/>
                <w:left w:val="nil"/>
                <w:bottom w:val="nil"/>
                <w:right w:val="nil"/>
                <w:between w:val="nil"/>
              </w:pBdr>
              <w:rPr>
                <w:sz w:val="24"/>
                <w:szCs w:val="24"/>
              </w:rPr>
            </w:pPr>
            <w:r w:rsidRPr="00CE3303">
              <w:rPr>
                <w:sz w:val="24"/>
                <w:szCs w:val="24"/>
              </w:rPr>
              <w:t>Goal</w:t>
            </w:r>
          </w:p>
        </w:tc>
        <w:tc>
          <w:tcPr>
            <w:tcW w:w="2448" w:type="dxa"/>
            <w:shd w:val="clear" w:color="auto" w:fill="auto"/>
            <w:tcMar>
              <w:top w:w="100" w:type="dxa"/>
              <w:left w:w="100" w:type="dxa"/>
              <w:bottom w:w="100" w:type="dxa"/>
              <w:right w:w="100" w:type="dxa"/>
            </w:tcMar>
          </w:tcPr>
          <w:p w14:paraId="11E5EF4F" w14:textId="77777777" w:rsidR="003C21AD" w:rsidRPr="00CE3303" w:rsidRDefault="003C21AD" w:rsidP="00913140">
            <w:pPr>
              <w:pBdr>
                <w:top w:val="nil"/>
                <w:left w:val="nil"/>
                <w:bottom w:val="nil"/>
                <w:right w:val="nil"/>
                <w:between w:val="nil"/>
              </w:pBdr>
              <w:rPr>
                <w:sz w:val="24"/>
                <w:szCs w:val="24"/>
              </w:rPr>
            </w:pPr>
            <w:r w:rsidRPr="00CE3303">
              <w:rPr>
                <w:sz w:val="24"/>
                <w:szCs w:val="24"/>
              </w:rPr>
              <w:t>Actions</w:t>
            </w:r>
          </w:p>
        </w:tc>
        <w:tc>
          <w:tcPr>
            <w:tcW w:w="2448" w:type="dxa"/>
            <w:shd w:val="clear" w:color="auto" w:fill="auto"/>
            <w:tcMar>
              <w:top w:w="100" w:type="dxa"/>
              <w:left w:w="100" w:type="dxa"/>
              <w:bottom w:w="100" w:type="dxa"/>
              <w:right w:w="100" w:type="dxa"/>
            </w:tcMar>
          </w:tcPr>
          <w:p w14:paraId="3D1A72C1" w14:textId="77777777" w:rsidR="003C21AD" w:rsidRPr="00CE3303" w:rsidRDefault="003C21AD" w:rsidP="00913140">
            <w:pPr>
              <w:pBdr>
                <w:top w:val="nil"/>
                <w:left w:val="nil"/>
                <w:bottom w:val="nil"/>
                <w:right w:val="nil"/>
                <w:between w:val="nil"/>
              </w:pBdr>
              <w:rPr>
                <w:sz w:val="24"/>
                <w:szCs w:val="24"/>
              </w:rPr>
            </w:pPr>
            <w:r w:rsidRPr="00CE3303">
              <w:rPr>
                <w:sz w:val="24"/>
                <w:szCs w:val="24"/>
              </w:rPr>
              <w:t>Measurement of Success</w:t>
            </w:r>
          </w:p>
        </w:tc>
        <w:tc>
          <w:tcPr>
            <w:tcW w:w="2448" w:type="dxa"/>
            <w:shd w:val="clear" w:color="auto" w:fill="auto"/>
            <w:tcMar>
              <w:top w:w="100" w:type="dxa"/>
              <w:left w:w="100" w:type="dxa"/>
              <w:bottom w:w="100" w:type="dxa"/>
              <w:right w:w="100" w:type="dxa"/>
            </w:tcMar>
          </w:tcPr>
          <w:p w14:paraId="3AB133C6" w14:textId="77777777" w:rsidR="003C21AD" w:rsidRPr="00CE3303" w:rsidRDefault="003C21AD" w:rsidP="00913140">
            <w:pPr>
              <w:pBdr>
                <w:top w:val="nil"/>
                <w:left w:val="nil"/>
                <w:bottom w:val="nil"/>
                <w:right w:val="nil"/>
                <w:between w:val="nil"/>
              </w:pBdr>
              <w:rPr>
                <w:b/>
                <w:color w:val="1155CC"/>
                <w:sz w:val="24"/>
                <w:szCs w:val="24"/>
              </w:rPr>
            </w:pPr>
            <w:r w:rsidRPr="00CE3303">
              <w:rPr>
                <w:b/>
                <w:color w:val="1155CC"/>
                <w:sz w:val="24"/>
                <w:szCs w:val="24"/>
              </w:rPr>
              <w:t>Monthly work toward Goal</w:t>
            </w:r>
          </w:p>
        </w:tc>
      </w:tr>
      <w:tr w:rsidR="003C21AD" w:rsidRPr="00CE3303" w14:paraId="588BFE75" w14:textId="77777777" w:rsidTr="00913140">
        <w:trPr>
          <w:trHeight w:val="3004"/>
        </w:trPr>
        <w:tc>
          <w:tcPr>
            <w:tcW w:w="2448" w:type="dxa"/>
            <w:shd w:val="clear" w:color="auto" w:fill="auto"/>
            <w:tcMar>
              <w:top w:w="100" w:type="dxa"/>
              <w:left w:w="100" w:type="dxa"/>
              <w:bottom w:w="100" w:type="dxa"/>
              <w:right w:w="100" w:type="dxa"/>
            </w:tcMar>
          </w:tcPr>
          <w:p w14:paraId="3E6D6FE0"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MLS will integrate the core values of diversity, equity, inclusion, accessibility, and social justice into its policies, practices, procedures, and programs. </w:t>
            </w:r>
          </w:p>
        </w:tc>
        <w:tc>
          <w:tcPr>
            <w:tcW w:w="2448" w:type="dxa"/>
            <w:shd w:val="clear" w:color="auto" w:fill="auto"/>
            <w:tcMar>
              <w:top w:w="100" w:type="dxa"/>
              <w:left w:w="100" w:type="dxa"/>
              <w:bottom w:w="100" w:type="dxa"/>
              <w:right w:w="100" w:type="dxa"/>
            </w:tcMar>
          </w:tcPr>
          <w:p w14:paraId="0769C5B6" w14:textId="77777777" w:rsidR="003C21AD" w:rsidRPr="00CE3303" w:rsidRDefault="003C21AD" w:rsidP="00913140">
            <w:pPr>
              <w:pBdr>
                <w:top w:val="nil"/>
                <w:left w:val="nil"/>
                <w:bottom w:val="nil"/>
                <w:right w:val="nil"/>
                <w:between w:val="nil"/>
              </w:pBdr>
              <w:autoSpaceDE/>
              <w:autoSpaceDN/>
              <w:adjustRightInd/>
              <w:rPr>
                <w:sz w:val="24"/>
                <w:szCs w:val="24"/>
              </w:rPr>
            </w:pPr>
            <w:r w:rsidRPr="00CE3303">
              <w:rPr>
                <w:sz w:val="24"/>
                <w:szCs w:val="24"/>
              </w:rPr>
              <w:t xml:space="preserve">In collaboration with partner organizations, MLS will explore hiring a coordinator/consultant to support the membership in this work. </w:t>
            </w:r>
          </w:p>
          <w:p w14:paraId="7FD288B7" w14:textId="77777777" w:rsidR="003C21AD" w:rsidRPr="00CE3303" w:rsidRDefault="003C21AD" w:rsidP="00913140">
            <w:pPr>
              <w:pBdr>
                <w:top w:val="nil"/>
                <w:left w:val="nil"/>
                <w:bottom w:val="nil"/>
                <w:right w:val="nil"/>
                <w:between w:val="nil"/>
              </w:pBdr>
              <w:autoSpaceDE/>
              <w:autoSpaceDN/>
              <w:adjustRightInd/>
              <w:rPr>
                <w:sz w:val="24"/>
                <w:szCs w:val="24"/>
              </w:rPr>
            </w:pPr>
          </w:p>
          <w:p w14:paraId="4AD3DE20"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MLS will work to align internal policies and procedures to the tenets of DEI. </w:t>
            </w:r>
          </w:p>
        </w:tc>
        <w:tc>
          <w:tcPr>
            <w:tcW w:w="2448" w:type="dxa"/>
            <w:shd w:val="clear" w:color="auto" w:fill="auto"/>
            <w:tcMar>
              <w:top w:w="100" w:type="dxa"/>
              <w:left w:w="100" w:type="dxa"/>
              <w:bottom w:w="100" w:type="dxa"/>
              <w:right w:w="100" w:type="dxa"/>
            </w:tcMar>
          </w:tcPr>
          <w:p w14:paraId="3CFD3F07"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t xml:space="preserve">MLS will demonstrate both increased resource allocation as well as substantive, visible progress in representation throughout MLS services. </w:t>
            </w:r>
          </w:p>
        </w:tc>
        <w:tc>
          <w:tcPr>
            <w:tcW w:w="2448" w:type="dxa"/>
            <w:shd w:val="clear" w:color="auto" w:fill="auto"/>
            <w:tcMar>
              <w:top w:w="100" w:type="dxa"/>
              <w:left w:w="100" w:type="dxa"/>
              <w:bottom w:w="100" w:type="dxa"/>
              <w:right w:w="100" w:type="dxa"/>
            </w:tcMar>
          </w:tcPr>
          <w:p w14:paraId="5A67BB5E" w14:textId="77777777" w:rsidR="003C21AD" w:rsidRPr="00CE3303" w:rsidRDefault="003C21AD" w:rsidP="00913140">
            <w:pPr>
              <w:rPr>
                <w:sz w:val="24"/>
                <w:szCs w:val="24"/>
              </w:rPr>
            </w:pPr>
          </w:p>
        </w:tc>
      </w:tr>
      <w:tr w:rsidR="003C21AD" w:rsidRPr="00CE3303" w14:paraId="2356F5EF" w14:textId="77777777" w:rsidTr="00913140">
        <w:trPr>
          <w:trHeight w:val="2736"/>
        </w:trPr>
        <w:tc>
          <w:tcPr>
            <w:tcW w:w="2448" w:type="dxa"/>
            <w:shd w:val="clear" w:color="auto" w:fill="auto"/>
            <w:tcMar>
              <w:top w:w="100" w:type="dxa"/>
              <w:left w:w="100" w:type="dxa"/>
              <w:bottom w:w="100" w:type="dxa"/>
              <w:right w:w="100" w:type="dxa"/>
            </w:tcMar>
          </w:tcPr>
          <w:p w14:paraId="0DADAB45" w14:textId="77777777" w:rsidR="003C21AD" w:rsidRPr="00CE3303" w:rsidRDefault="003C21AD" w:rsidP="00913140">
            <w:pPr>
              <w:pBdr>
                <w:top w:val="nil"/>
                <w:left w:val="nil"/>
                <w:bottom w:val="nil"/>
                <w:right w:val="nil"/>
                <w:between w:val="nil"/>
              </w:pBdr>
              <w:rPr>
                <w:sz w:val="24"/>
                <w:szCs w:val="24"/>
              </w:rPr>
            </w:pPr>
            <w:r w:rsidRPr="00CE3303">
              <w:rPr>
                <w:sz w:val="24"/>
                <w:szCs w:val="24"/>
              </w:rPr>
              <w:t>Following the lead of trusted experts, MLS will build awareness in using the DEI tenets with member library staff to identify and eliminate barriers to inclusive library services.</w:t>
            </w:r>
          </w:p>
        </w:tc>
        <w:tc>
          <w:tcPr>
            <w:tcW w:w="2448" w:type="dxa"/>
            <w:shd w:val="clear" w:color="auto" w:fill="auto"/>
            <w:tcMar>
              <w:top w:w="100" w:type="dxa"/>
              <w:left w:w="100" w:type="dxa"/>
              <w:bottom w:w="100" w:type="dxa"/>
              <w:right w:w="100" w:type="dxa"/>
            </w:tcMar>
          </w:tcPr>
          <w:p w14:paraId="5A902498" w14:textId="77777777" w:rsidR="003C21AD" w:rsidRPr="00CE3303" w:rsidRDefault="003C21AD" w:rsidP="00913140">
            <w:pPr>
              <w:pBdr>
                <w:top w:val="nil"/>
                <w:left w:val="nil"/>
                <w:bottom w:val="nil"/>
                <w:right w:val="nil"/>
                <w:between w:val="nil"/>
              </w:pBdr>
              <w:rPr>
                <w:sz w:val="24"/>
                <w:szCs w:val="24"/>
              </w:rPr>
            </w:pPr>
            <w:r w:rsidRPr="00CE3303">
              <w:rPr>
                <w:sz w:val="24"/>
                <w:szCs w:val="24"/>
              </w:rPr>
              <w:t xml:space="preserve">In partnership with member libraries, </w:t>
            </w:r>
            <w:proofErr w:type="gramStart"/>
            <w:r w:rsidRPr="00CE3303">
              <w:rPr>
                <w:sz w:val="24"/>
                <w:szCs w:val="24"/>
              </w:rPr>
              <w:t>research</w:t>
            </w:r>
            <w:proofErr w:type="gramEnd"/>
            <w:r w:rsidRPr="00CE3303">
              <w:rPr>
                <w:sz w:val="24"/>
                <w:szCs w:val="24"/>
              </w:rPr>
              <w:t xml:space="preserve"> and tailor a DEI evaluation framework for member libraries.</w:t>
            </w:r>
          </w:p>
        </w:tc>
        <w:tc>
          <w:tcPr>
            <w:tcW w:w="2448" w:type="dxa"/>
            <w:shd w:val="clear" w:color="auto" w:fill="auto"/>
            <w:tcMar>
              <w:top w:w="100" w:type="dxa"/>
              <w:left w:w="100" w:type="dxa"/>
              <w:bottom w:w="100" w:type="dxa"/>
              <w:right w:w="100" w:type="dxa"/>
            </w:tcMar>
          </w:tcPr>
          <w:p w14:paraId="66D8D3B4" w14:textId="77777777" w:rsidR="003C21AD" w:rsidRPr="00CE3303" w:rsidRDefault="003C21AD" w:rsidP="00913140">
            <w:pPr>
              <w:pBdr>
                <w:top w:val="nil"/>
                <w:left w:val="nil"/>
                <w:bottom w:val="nil"/>
                <w:right w:val="nil"/>
                <w:between w:val="nil"/>
              </w:pBdr>
              <w:rPr>
                <w:i/>
                <w:sz w:val="24"/>
                <w:szCs w:val="24"/>
              </w:rPr>
            </w:pPr>
            <w:r w:rsidRPr="00CE3303">
              <w:rPr>
                <w:i/>
                <w:sz w:val="24"/>
                <w:szCs w:val="24"/>
              </w:rPr>
              <w:t xml:space="preserve">Member library staff are confident in using the core values of DEI with their communities. </w:t>
            </w:r>
          </w:p>
        </w:tc>
        <w:tc>
          <w:tcPr>
            <w:tcW w:w="2448" w:type="dxa"/>
            <w:shd w:val="clear" w:color="auto" w:fill="auto"/>
            <w:tcMar>
              <w:top w:w="100" w:type="dxa"/>
              <w:left w:w="100" w:type="dxa"/>
              <w:bottom w:w="100" w:type="dxa"/>
              <w:right w:w="100" w:type="dxa"/>
            </w:tcMar>
          </w:tcPr>
          <w:p w14:paraId="273E7D3B" w14:textId="77777777" w:rsidR="003C21AD" w:rsidRPr="00CE3303" w:rsidRDefault="003C21AD" w:rsidP="00913140">
            <w:pPr>
              <w:rPr>
                <w:sz w:val="24"/>
                <w:szCs w:val="24"/>
              </w:rPr>
            </w:pPr>
            <w:r w:rsidRPr="00CE3303">
              <w:rPr>
                <w:sz w:val="24"/>
                <w:szCs w:val="24"/>
              </w:rPr>
              <w:t>Offered DEI workshops (series ended in August)</w:t>
            </w:r>
          </w:p>
        </w:tc>
      </w:tr>
    </w:tbl>
    <w:p w14:paraId="5A259FD3" w14:textId="77777777" w:rsidR="003C21AD" w:rsidRPr="00CE3303" w:rsidRDefault="003C21AD" w:rsidP="003C21AD">
      <w:pPr>
        <w:rPr>
          <w:sz w:val="24"/>
          <w:szCs w:val="24"/>
        </w:rPr>
      </w:pPr>
    </w:p>
    <w:p w14:paraId="70713EDC" w14:textId="77777777" w:rsidR="003C21AD" w:rsidRPr="00CE3303" w:rsidRDefault="003C21AD" w:rsidP="003C21AD">
      <w:pPr>
        <w:rPr>
          <w:b/>
          <w:color w:val="1155CC"/>
          <w:sz w:val="24"/>
          <w:szCs w:val="24"/>
        </w:rPr>
      </w:pPr>
      <w:r w:rsidRPr="00CE3303">
        <w:rPr>
          <w:b/>
          <w:color w:val="1155CC"/>
          <w:sz w:val="24"/>
          <w:szCs w:val="24"/>
        </w:rPr>
        <w:t>Additional monthly notes:</w:t>
      </w:r>
    </w:p>
    <w:p w14:paraId="43857CA0" w14:textId="77777777" w:rsidR="003C21AD" w:rsidRPr="00CE3303" w:rsidRDefault="003C21AD" w:rsidP="003C21AD">
      <w:pPr>
        <w:widowControl/>
        <w:numPr>
          <w:ilvl w:val="0"/>
          <w:numId w:val="27"/>
        </w:numPr>
        <w:autoSpaceDE/>
        <w:autoSpaceDN/>
        <w:adjustRightInd/>
        <w:spacing w:line="276" w:lineRule="auto"/>
        <w:rPr>
          <w:sz w:val="24"/>
          <w:szCs w:val="24"/>
        </w:rPr>
      </w:pPr>
      <w:r w:rsidRPr="00CE3303">
        <w:rPr>
          <w:sz w:val="24"/>
          <w:szCs w:val="24"/>
        </w:rPr>
        <w:t>Both MLS offices are open and staffed daily.</w:t>
      </w:r>
    </w:p>
    <w:p w14:paraId="730AE5F5" w14:textId="77777777" w:rsidR="003C21AD" w:rsidRPr="00CE3303" w:rsidRDefault="003C21AD" w:rsidP="003C21AD">
      <w:pPr>
        <w:widowControl/>
        <w:numPr>
          <w:ilvl w:val="0"/>
          <w:numId w:val="27"/>
        </w:numPr>
        <w:autoSpaceDE/>
        <w:autoSpaceDN/>
        <w:adjustRightInd/>
        <w:spacing w:line="276" w:lineRule="auto"/>
        <w:rPr>
          <w:sz w:val="24"/>
          <w:szCs w:val="24"/>
        </w:rPr>
      </w:pPr>
      <w:r w:rsidRPr="00CE3303">
        <w:rPr>
          <w:rFonts w:eastAsia="Calibri"/>
          <w:sz w:val="24"/>
          <w:szCs w:val="24"/>
        </w:rPr>
        <w:t>The State Aid to Regional Libraries budget line (7000-9401), ¾ of which goes to MLS, is one of the two priorities for the FY2023 Legislative Agenda that the Commissioners voted on at their September meeting.</w:t>
      </w:r>
    </w:p>
    <w:p w14:paraId="0424CE0F" w14:textId="77777777" w:rsidR="003C21AD" w:rsidRPr="00CE3303" w:rsidRDefault="003C21AD" w:rsidP="003C21AD">
      <w:pPr>
        <w:widowControl/>
        <w:numPr>
          <w:ilvl w:val="0"/>
          <w:numId w:val="27"/>
        </w:numPr>
        <w:autoSpaceDE/>
        <w:autoSpaceDN/>
        <w:adjustRightInd/>
        <w:spacing w:line="276" w:lineRule="auto"/>
        <w:rPr>
          <w:rFonts w:eastAsia="Calibri"/>
          <w:sz w:val="24"/>
          <w:szCs w:val="24"/>
        </w:rPr>
      </w:pPr>
      <w:r w:rsidRPr="00CE3303">
        <w:rPr>
          <w:rFonts w:eastAsia="Calibri"/>
          <w:sz w:val="24"/>
          <w:szCs w:val="24"/>
        </w:rPr>
        <w:t>Annual audit is complete, with no deficiencies.</w:t>
      </w:r>
    </w:p>
    <w:p w14:paraId="1301D837" w14:textId="77777777" w:rsidR="003C21AD" w:rsidRPr="00CE3303" w:rsidRDefault="003C21AD" w:rsidP="003C21AD">
      <w:pPr>
        <w:rPr>
          <w:b/>
          <w:bCs/>
          <w:caps/>
          <w:sz w:val="24"/>
          <w:szCs w:val="24"/>
        </w:rPr>
      </w:pPr>
    </w:p>
    <w:p w14:paraId="72563997" w14:textId="77777777" w:rsidR="003C21AD" w:rsidRPr="00CE3303" w:rsidRDefault="003C21AD" w:rsidP="003C21AD">
      <w:pPr>
        <w:rPr>
          <w:b/>
          <w:bCs/>
          <w:caps/>
          <w:sz w:val="24"/>
          <w:szCs w:val="24"/>
        </w:rPr>
      </w:pPr>
    </w:p>
    <w:p w14:paraId="70EC5275" w14:textId="77777777" w:rsidR="003C21AD" w:rsidRDefault="003C21AD" w:rsidP="003C21AD">
      <w:pPr>
        <w:jc w:val="both"/>
        <w:outlineLvl w:val="0"/>
        <w:rPr>
          <w:b/>
          <w:sz w:val="24"/>
          <w:szCs w:val="24"/>
        </w:rPr>
      </w:pPr>
      <w:r w:rsidRPr="00CE3303">
        <w:rPr>
          <w:b/>
          <w:sz w:val="24"/>
          <w:szCs w:val="24"/>
        </w:rPr>
        <w:t>PUBLIC COMMENT</w:t>
      </w:r>
    </w:p>
    <w:p w14:paraId="35245568" w14:textId="77777777" w:rsidR="003C21AD" w:rsidRPr="00CE3303" w:rsidRDefault="003C21AD" w:rsidP="003C21AD">
      <w:pPr>
        <w:jc w:val="both"/>
        <w:outlineLvl w:val="0"/>
        <w:rPr>
          <w:b/>
          <w:sz w:val="24"/>
          <w:szCs w:val="24"/>
        </w:rPr>
      </w:pPr>
    </w:p>
    <w:p w14:paraId="4DED36D8" w14:textId="77777777" w:rsidR="003C21AD" w:rsidRPr="00CE3303" w:rsidRDefault="003C21AD" w:rsidP="003C21AD">
      <w:pPr>
        <w:jc w:val="both"/>
        <w:outlineLvl w:val="0"/>
        <w:rPr>
          <w:b/>
          <w:sz w:val="24"/>
          <w:szCs w:val="24"/>
        </w:rPr>
      </w:pPr>
      <w:r w:rsidRPr="00CE3303">
        <w:rPr>
          <w:b/>
          <w:sz w:val="24"/>
          <w:szCs w:val="24"/>
        </w:rPr>
        <w:t>OLD BUSINESS</w:t>
      </w:r>
    </w:p>
    <w:p w14:paraId="205DE1ED" w14:textId="77777777" w:rsidR="003C21AD" w:rsidRPr="00CE3303" w:rsidRDefault="003C21AD" w:rsidP="003C21AD">
      <w:pPr>
        <w:widowControl/>
        <w:autoSpaceDE/>
        <w:autoSpaceDN/>
        <w:adjustRightInd/>
        <w:outlineLvl w:val="0"/>
        <w:rPr>
          <w:b/>
          <w:sz w:val="24"/>
          <w:szCs w:val="24"/>
        </w:rPr>
      </w:pPr>
    </w:p>
    <w:p w14:paraId="4CB0F253" w14:textId="77777777" w:rsidR="003C21AD" w:rsidRPr="00CE3303" w:rsidRDefault="003C21AD" w:rsidP="003C21AD">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November 4</w:t>
      </w:r>
      <w:r w:rsidRPr="00CE3303">
        <w:rPr>
          <w:rFonts w:ascii="Times New Roman" w:hAnsi="Times New Roman"/>
          <w:b/>
          <w:caps/>
          <w:sz w:val="24"/>
          <w:szCs w:val="24"/>
        </w:rPr>
        <w:t>, 2021, 2021, Regular Monthly Board Meeting:</w:t>
      </w:r>
    </w:p>
    <w:p w14:paraId="3B4D40F4" w14:textId="77777777" w:rsidR="003C21AD" w:rsidRPr="00CE3303" w:rsidRDefault="003C21AD" w:rsidP="003C21AD">
      <w:pPr>
        <w:pStyle w:val="NoSpacing"/>
        <w:rPr>
          <w:rFonts w:ascii="Times New Roman" w:hAnsi="Times New Roman"/>
          <w:sz w:val="24"/>
          <w:szCs w:val="24"/>
        </w:rPr>
      </w:pPr>
    </w:p>
    <w:p w14:paraId="1DC1B293" w14:textId="77777777" w:rsidR="003C21AD" w:rsidRPr="00CE3303" w:rsidRDefault="003C21AD" w:rsidP="003C21AD">
      <w:pPr>
        <w:pStyle w:val="NoSpacing"/>
        <w:numPr>
          <w:ilvl w:val="0"/>
          <w:numId w:val="1"/>
        </w:numPr>
        <w:rPr>
          <w:rFonts w:ascii="Times New Roman" w:hAnsi="Times New Roman"/>
          <w:sz w:val="24"/>
          <w:szCs w:val="24"/>
        </w:rPr>
      </w:pPr>
      <w:r w:rsidRPr="00CE3303">
        <w:rPr>
          <w:rFonts w:ascii="Times New Roman" w:hAnsi="Times New Roman"/>
          <w:sz w:val="24"/>
          <w:szCs w:val="24"/>
        </w:rPr>
        <w:t xml:space="preserve">Agenda for the </w:t>
      </w:r>
      <w:r>
        <w:rPr>
          <w:rFonts w:ascii="Times New Roman" w:hAnsi="Times New Roman"/>
          <w:sz w:val="24"/>
          <w:szCs w:val="24"/>
        </w:rPr>
        <w:t>November 4</w:t>
      </w:r>
      <w:r w:rsidRPr="00CE3303">
        <w:rPr>
          <w:rFonts w:ascii="Times New Roman" w:hAnsi="Times New Roman"/>
          <w:sz w:val="24"/>
          <w:szCs w:val="24"/>
        </w:rPr>
        <w:t xml:space="preserve">, 2021, Regular Monthly Board Meeting </w:t>
      </w:r>
    </w:p>
    <w:p w14:paraId="2AEC7464" w14:textId="77777777" w:rsidR="003C21AD" w:rsidRPr="00CE3303" w:rsidRDefault="003C21AD" w:rsidP="003C21AD">
      <w:pPr>
        <w:pStyle w:val="NoSpacing"/>
        <w:numPr>
          <w:ilvl w:val="0"/>
          <w:numId w:val="1"/>
        </w:numPr>
        <w:rPr>
          <w:rFonts w:ascii="Times New Roman" w:hAnsi="Times New Roman"/>
          <w:sz w:val="24"/>
          <w:szCs w:val="24"/>
        </w:rPr>
      </w:pPr>
      <w:r w:rsidRPr="00CE3303">
        <w:rPr>
          <w:rFonts w:ascii="Times New Roman" w:hAnsi="Times New Roman"/>
          <w:sz w:val="24"/>
          <w:szCs w:val="24"/>
        </w:rPr>
        <w:t xml:space="preserve">Draft Minutes from the </w:t>
      </w:r>
      <w:r>
        <w:rPr>
          <w:rFonts w:ascii="Times New Roman" w:hAnsi="Times New Roman"/>
          <w:sz w:val="24"/>
          <w:szCs w:val="24"/>
        </w:rPr>
        <w:t>October 7</w:t>
      </w:r>
      <w:r w:rsidRPr="00CE3303">
        <w:rPr>
          <w:rFonts w:ascii="Times New Roman" w:hAnsi="Times New Roman"/>
          <w:sz w:val="24"/>
          <w:szCs w:val="24"/>
        </w:rPr>
        <w:t xml:space="preserve">, </w:t>
      </w:r>
      <w:proofErr w:type="gramStart"/>
      <w:r w:rsidRPr="00CE3303">
        <w:rPr>
          <w:rFonts w:ascii="Times New Roman" w:hAnsi="Times New Roman"/>
          <w:sz w:val="24"/>
          <w:szCs w:val="24"/>
        </w:rPr>
        <w:t>2021</w:t>
      </w:r>
      <w:proofErr w:type="gramEnd"/>
      <w:r w:rsidRPr="00CE3303">
        <w:rPr>
          <w:rFonts w:ascii="Times New Roman" w:hAnsi="Times New Roman"/>
          <w:sz w:val="24"/>
          <w:szCs w:val="24"/>
        </w:rPr>
        <w:t xml:space="preserve"> Regular Monthly Board Meeting</w:t>
      </w:r>
    </w:p>
    <w:p w14:paraId="4C39E2A4" w14:textId="77777777" w:rsidR="003C21AD" w:rsidRPr="00CE3303" w:rsidRDefault="003C21AD" w:rsidP="003C21AD">
      <w:pPr>
        <w:pStyle w:val="NoSpacing"/>
        <w:numPr>
          <w:ilvl w:val="0"/>
          <w:numId w:val="1"/>
        </w:numPr>
        <w:rPr>
          <w:rFonts w:ascii="Times New Roman" w:hAnsi="Times New Roman"/>
          <w:sz w:val="24"/>
          <w:szCs w:val="24"/>
        </w:rPr>
      </w:pPr>
      <w:r w:rsidRPr="00CE3303">
        <w:rPr>
          <w:rFonts w:ascii="Times New Roman" w:hAnsi="Times New Roman"/>
          <w:sz w:val="24"/>
          <w:szCs w:val="24"/>
        </w:rPr>
        <w:t xml:space="preserve">Agenda #7- </w:t>
      </w:r>
      <w:r>
        <w:rPr>
          <w:rFonts w:ascii="Times New Roman" w:hAnsi="Times New Roman"/>
          <w:sz w:val="24"/>
          <w:szCs w:val="24"/>
        </w:rPr>
        <w:t>FY2023 LSTA Grant Round</w:t>
      </w:r>
      <w:r w:rsidRPr="00CE3303">
        <w:rPr>
          <w:rFonts w:ascii="Times New Roman" w:hAnsi="Times New Roman"/>
          <w:sz w:val="24"/>
          <w:szCs w:val="24"/>
        </w:rPr>
        <w:t xml:space="preserve"> </w:t>
      </w:r>
    </w:p>
    <w:p w14:paraId="63B87DE6" w14:textId="77777777" w:rsidR="003C21AD" w:rsidRPr="00CE3303" w:rsidRDefault="003C21AD" w:rsidP="003C21AD">
      <w:pPr>
        <w:pStyle w:val="NoSpacing"/>
        <w:numPr>
          <w:ilvl w:val="0"/>
          <w:numId w:val="1"/>
        </w:numPr>
        <w:rPr>
          <w:rFonts w:ascii="Times New Roman" w:hAnsi="Times New Roman"/>
          <w:sz w:val="24"/>
          <w:szCs w:val="24"/>
        </w:rPr>
      </w:pPr>
      <w:r w:rsidRPr="00CE3303">
        <w:rPr>
          <w:rFonts w:ascii="Times New Roman" w:hAnsi="Times New Roman"/>
          <w:sz w:val="24"/>
          <w:szCs w:val="24"/>
        </w:rPr>
        <w:t>Agenda #</w:t>
      </w:r>
      <w:r>
        <w:rPr>
          <w:rFonts w:ascii="Times New Roman" w:hAnsi="Times New Roman"/>
          <w:sz w:val="24"/>
          <w:szCs w:val="24"/>
        </w:rPr>
        <w:t>8- State Aid awards</w:t>
      </w:r>
    </w:p>
    <w:p w14:paraId="37C2D5F8" w14:textId="77777777" w:rsidR="003C21AD" w:rsidRDefault="003C21AD" w:rsidP="003C21AD">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#10- MBLC Budget </w:t>
      </w:r>
    </w:p>
    <w:p w14:paraId="489756C5" w14:textId="77777777" w:rsidR="003C21AD" w:rsidRPr="00CE3303" w:rsidRDefault="003C21AD" w:rsidP="003C21AD">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#11- MBLC Bylaws </w:t>
      </w:r>
      <w:r w:rsidRPr="00CE3303">
        <w:rPr>
          <w:rFonts w:ascii="Times New Roman" w:hAnsi="Times New Roman"/>
          <w:sz w:val="24"/>
          <w:szCs w:val="24"/>
        </w:rPr>
        <w:t xml:space="preserve"> </w:t>
      </w:r>
    </w:p>
    <w:p w14:paraId="70E8AEF0" w14:textId="77777777" w:rsidR="003C21AD" w:rsidRPr="00CE3303" w:rsidRDefault="003C21AD" w:rsidP="003C21AD">
      <w:pPr>
        <w:pStyle w:val="NoSpacing"/>
        <w:ind w:left="720"/>
        <w:jc w:val="both"/>
        <w:outlineLvl w:val="0"/>
        <w:rPr>
          <w:rFonts w:ascii="Times New Roman" w:hAnsi="Times New Roman"/>
          <w:sz w:val="24"/>
          <w:szCs w:val="24"/>
        </w:rPr>
      </w:pPr>
    </w:p>
    <w:p w14:paraId="298C1231" w14:textId="77777777" w:rsidR="003C21AD" w:rsidRPr="00CE3303" w:rsidRDefault="003C21AD" w:rsidP="003C21AD">
      <w:pPr>
        <w:widowControl/>
        <w:autoSpaceDE/>
        <w:autoSpaceDN/>
        <w:adjustRightInd/>
        <w:outlineLvl w:val="0"/>
        <w:rPr>
          <w:b/>
          <w:sz w:val="24"/>
          <w:szCs w:val="24"/>
        </w:rPr>
      </w:pPr>
      <w:r w:rsidRPr="00CE3303">
        <w:rPr>
          <w:b/>
          <w:sz w:val="24"/>
          <w:szCs w:val="24"/>
        </w:rPr>
        <w:t>ADJOURNMENT</w:t>
      </w:r>
    </w:p>
    <w:p w14:paraId="7DA2B5F1" w14:textId="77777777" w:rsidR="003C21AD" w:rsidRPr="00CE3303" w:rsidRDefault="003C21AD" w:rsidP="003C21AD">
      <w:pPr>
        <w:widowControl/>
        <w:autoSpaceDE/>
        <w:autoSpaceDN/>
        <w:adjustRightInd/>
        <w:outlineLvl w:val="0"/>
        <w:rPr>
          <w:b/>
          <w:sz w:val="24"/>
          <w:szCs w:val="24"/>
        </w:rPr>
      </w:pPr>
    </w:p>
    <w:p w14:paraId="662ADE14" w14:textId="77777777" w:rsidR="003C21AD" w:rsidRPr="00CE3303" w:rsidRDefault="003C21AD" w:rsidP="003C21AD">
      <w:pPr>
        <w:rPr>
          <w:sz w:val="24"/>
          <w:szCs w:val="24"/>
        </w:rPr>
      </w:pPr>
      <w:r w:rsidRPr="00CE3303">
        <w:rPr>
          <w:sz w:val="24"/>
          <w:szCs w:val="24"/>
        </w:rPr>
        <w:t>Chair Cluggish asked for motion to adjourn.  </w:t>
      </w:r>
    </w:p>
    <w:p w14:paraId="1596851A" w14:textId="77777777" w:rsidR="003C21AD" w:rsidRPr="00CE3303" w:rsidRDefault="003C21AD" w:rsidP="003C21AD">
      <w:pPr>
        <w:widowControl/>
        <w:autoSpaceDE/>
        <w:autoSpaceDN/>
        <w:adjustRightInd/>
        <w:outlineLvl w:val="0"/>
        <w:rPr>
          <w:bCs/>
          <w:sz w:val="24"/>
          <w:szCs w:val="24"/>
          <w:u w:val="single"/>
        </w:rPr>
      </w:pPr>
      <w:r w:rsidRPr="00CE3303">
        <w:rPr>
          <w:bCs/>
          <w:sz w:val="24"/>
          <w:szCs w:val="24"/>
        </w:rPr>
        <w:t xml:space="preserve">Commissioner </w:t>
      </w:r>
      <w:r>
        <w:rPr>
          <w:bCs/>
          <w:sz w:val="24"/>
          <w:szCs w:val="24"/>
        </w:rPr>
        <w:t>Ball</w:t>
      </w:r>
      <w:r w:rsidRPr="00CE3303">
        <w:rPr>
          <w:bCs/>
          <w:sz w:val="24"/>
          <w:szCs w:val="24"/>
        </w:rPr>
        <w:t xml:space="preserve"> moved and Commissioner Conrad seconded </w:t>
      </w:r>
      <w:r w:rsidRPr="00CE3303">
        <w:rPr>
          <w:bCs/>
          <w:sz w:val="24"/>
          <w:szCs w:val="24"/>
          <w:u w:val="single"/>
        </w:rPr>
        <w:t xml:space="preserve">to adjourn the </w:t>
      </w:r>
      <w:r>
        <w:rPr>
          <w:bCs/>
          <w:sz w:val="24"/>
          <w:szCs w:val="24"/>
          <w:u w:val="single"/>
        </w:rPr>
        <w:t>November 4</w:t>
      </w:r>
      <w:r w:rsidRPr="00CE3303">
        <w:rPr>
          <w:bCs/>
          <w:sz w:val="24"/>
          <w:szCs w:val="24"/>
          <w:u w:val="single"/>
        </w:rPr>
        <w:t xml:space="preserve">, </w:t>
      </w:r>
      <w:proofErr w:type="gramStart"/>
      <w:r w:rsidRPr="00CE3303">
        <w:rPr>
          <w:bCs/>
          <w:sz w:val="24"/>
          <w:szCs w:val="24"/>
          <w:u w:val="single"/>
        </w:rPr>
        <w:t>2021</w:t>
      </w:r>
      <w:proofErr w:type="gramEnd"/>
      <w:r w:rsidRPr="00CE3303">
        <w:rPr>
          <w:bCs/>
          <w:sz w:val="24"/>
          <w:szCs w:val="24"/>
          <w:u w:val="single"/>
        </w:rPr>
        <w:t xml:space="preserve"> MBLC Monthly Board Meeting </w:t>
      </w:r>
      <w:r>
        <w:rPr>
          <w:bCs/>
          <w:sz w:val="24"/>
          <w:szCs w:val="24"/>
          <w:u w:val="single"/>
        </w:rPr>
        <w:t>12:29 P</w:t>
      </w:r>
      <w:r w:rsidRPr="00CE3303">
        <w:rPr>
          <w:bCs/>
          <w:sz w:val="24"/>
          <w:szCs w:val="24"/>
          <w:u w:val="single"/>
        </w:rPr>
        <w:t xml:space="preserve">.M. </w:t>
      </w:r>
    </w:p>
    <w:p w14:paraId="4A7CF622" w14:textId="77777777" w:rsidR="003C21AD" w:rsidRPr="00CE3303" w:rsidRDefault="003C21AD" w:rsidP="003C21AD">
      <w:pPr>
        <w:rPr>
          <w:sz w:val="24"/>
          <w:szCs w:val="24"/>
        </w:rPr>
      </w:pPr>
    </w:p>
    <w:p w14:paraId="36FB5F54" w14:textId="77777777" w:rsidR="003C21AD" w:rsidRPr="00CE3303" w:rsidRDefault="003C21AD" w:rsidP="003C21AD">
      <w:pPr>
        <w:rPr>
          <w:b/>
          <w:bCs/>
          <w:sz w:val="24"/>
          <w:szCs w:val="24"/>
        </w:rPr>
      </w:pPr>
      <w:r w:rsidRPr="00CE3303">
        <w:rPr>
          <w:b/>
          <w:bCs/>
          <w:sz w:val="24"/>
          <w:szCs w:val="24"/>
        </w:rPr>
        <w:t>Hearing no objection, Chair Cluggish declared the motion passed under the consent agenda.  </w:t>
      </w:r>
    </w:p>
    <w:p w14:paraId="6484DF59" w14:textId="77777777" w:rsidR="003C21AD" w:rsidRPr="00CE3303" w:rsidRDefault="003C21AD" w:rsidP="003C21AD">
      <w:pPr>
        <w:widowControl/>
        <w:autoSpaceDE/>
        <w:autoSpaceDN/>
        <w:adjustRightInd/>
        <w:outlineLvl w:val="0"/>
        <w:rPr>
          <w:b/>
          <w:sz w:val="24"/>
          <w:szCs w:val="24"/>
        </w:rPr>
      </w:pPr>
    </w:p>
    <w:p w14:paraId="58793E42" w14:textId="640E3964" w:rsidR="003C21AD" w:rsidRDefault="003C21AD" w:rsidP="003C21AD">
      <w:pPr>
        <w:jc w:val="both"/>
        <w:rPr>
          <w:sz w:val="24"/>
          <w:szCs w:val="24"/>
        </w:rPr>
      </w:pPr>
    </w:p>
    <w:p w14:paraId="10BC998E" w14:textId="2C9B8E2C" w:rsidR="003C21AD" w:rsidRPr="00CE3303" w:rsidRDefault="003C21AD" w:rsidP="003C21AD">
      <w:pPr>
        <w:jc w:val="both"/>
        <w:rPr>
          <w:sz w:val="24"/>
          <w:szCs w:val="24"/>
        </w:rPr>
      </w:pPr>
      <w:r>
        <w:rPr>
          <w:noProof/>
        </w:rPr>
        <w:drawing>
          <wp:inline distT="0" distB="0" distL="0" distR="0" wp14:anchorId="66A9EBA6" wp14:editId="1FC22BF4">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3E565D84" w14:textId="77777777" w:rsidR="003C21AD" w:rsidRPr="00CE3303" w:rsidRDefault="003C21AD" w:rsidP="003C21AD">
      <w:pPr>
        <w:jc w:val="both"/>
        <w:outlineLvl w:val="0"/>
        <w:rPr>
          <w:sz w:val="24"/>
          <w:szCs w:val="24"/>
        </w:rPr>
      </w:pPr>
      <w:r w:rsidRPr="00CE3303">
        <w:rPr>
          <w:sz w:val="24"/>
          <w:szCs w:val="24"/>
        </w:rPr>
        <w:t xml:space="preserve">Deb Abraham </w:t>
      </w:r>
    </w:p>
    <w:p w14:paraId="07EED468" w14:textId="1857E32E" w:rsidR="003C21AD" w:rsidRDefault="003C21AD" w:rsidP="003C21AD">
      <w:r w:rsidRPr="00CE3303">
        <w:rPr>
          <w:sz w:val="24"/>
          <w:szCs w:val="24"/>
        </w:rPr>
        <w:t>Secret</w:t>
      </w:r>
      <w:r>
        <w:rPr>
          <w:sz w:val="24"/>
          <w:szCs w:val="24"/>
        </w:rPr>
        <w:t xml:space="preserve">ary </w:t>
      </w:r>
    </w:p>
    <w:sectPr w:rsidR="003C21AD" w:rsidSect="003C21AD">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8303" w14:textId="77777777" w:rsidR="003C21AD" w:rsidRDefault="003C21AD" w:rsidP="003C21AD">
      <w:r>
        <w:separator/>
      </w:r>
    </w:p>
  </w:endnote>
  <w:endnote w:type="continuationSeparator" w:id="0">
    <w:p w14:paraId="10769998" w14:textId="77777777" w:rsidR="003C21AD" w:rsidRDefault="003C21AD" w:rsidP="003C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475905"/>
      <w:docPartObj>
        <w:docPartGallery w:val="Page Numbers (Bottom of Page)"/>
        <w:docPartUnique/>
      </w:docPartObj>
    </w:sdtPr>
    <w:sdtEndPr>
      <w:rPr>
        <w:noProof/>
      </w:rPr>
    </w:sdtEndPr>
    <w:sdtContent>
      <w:p w14:paraId="0B2C419F" w14:textId="5579FA50" w:rsidR="003C21AD" w:rsidRDefault="003C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C2EDA" w14:textId="77777777" w:rsidR="003C21AD" w:rsidRDefault="003C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E2E1" w14:textId="77777777" w:rsidR="003C21AD" w:rsidRDefault="003C21AD" w:rsidP="003C21AD">
      <w:r>
        <w:separator/>
      </w:r>
    </w:p>
  </w:footnote>
  <w:footnote w:type="continuationSeparator" w:id="0">
    <w:p w14:paraId="141D98F8" w14:textId="77777777" w:rsidR="003C21AD" w:rsidRDefault="003C21AD" w:rsidP="003C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1537" w14:textId="42CDAA25" w:rsidR="003C21AD" w:rsidRDefault="003C21AD" w:rsidP="003C21AD">
    <w:pPr>
      <w:pStyle w:val="Header"/>
      <w:jc w:val="right"/>
    </w:pPr>
    <w:r>
      <w:t>BLC Minutes</w:t>
    </w:r>
  </w:p>
  <w:p w14:paraId="670526E7" w14:textId="7131024F" w:rsidR="003C21AD" w:rsidRDefault="003C21AD" w:rsidP="003C21AD">
    <w:pPr>
      <w:pStyle w:val="Header"/>
      <w:jc w:val="right"/>
    </w:pPr>
    <w:r>
      <w:t>November 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627D4"/>
    <w:multiLevelType w:val="hybridMultilevel"/>
    <w:tmpl w:val="5A980564"/>
    <w:lvl w:ilvl="0" w:tplc="295E71FE">
      <w:numFmt w:val="bullet"/>
      <w:lvlText w:val="●"/>
      <w:lvlJc w:val="left"/>
      <w:pPr>
        <w:ind w:left="825" w:hanging="360"/>
      </w:pPr>
      <w:rPr>
        <w:rFonts w:ascii="Arial" w:eastAsia="Arial" w:hAnsi="Arial" w:cs="Arial" w:hint="default"/>
        <w:b w:val="0"/>
        <w:bCs w:val="0"/>
        <w:i w:val="0"/>
        <w:iCs w:val="0"/>
        <w:w w:val="100"/>
        <w:sz w:val="20"/>
        <w:szCs w:val="20"/>
      </w:rPr>
    </w:lvl>
    <w:lvl w:ilvl="1" w:tplc="B134B8EA">
      <w:numFmt w:val="bullet"/>
      <w:lvlText w:val="•"/>
      <w:lvlJc w:val="left"/>
      <w:pPr>
        <w:ind w:left="2144" w:hanging="360"/>
      </w:pPr>
      <w:rPr>
        <w:rFonts w:hint="default"/>
      </w:rPr>
    </w:lvl>
    <w:lvl w:ilvl="2" w:tplc="62863B0A">
      <w:numFmt w:val="bullet"/>
      <w:lvlText w:val="•"/>
      <w:lvlJc w:val="left"/>
      <w:pPr>
        <w:ind w:left="3468" w:hanging="360"/>
      </w:pPr>
      <w:rPr>
        <w:rFonts w:hint="default"/>
      </w:rPr>
    </w:lvl>
    <w:lvl w:ilvl="3" w:tplc="59322D32">
      <w:numFmt w:val="bullet"/>
      <w:lvlText w:val="•"/>
      <w:lvlJc w:val="left"/>
      <w:pPr>
        <w:ind w:left="4792" w:hanging="360"/>
      </w:pPr>
      <w:rPr>
        <w:rFonts w:hint="default"/>
      </w:rPr>
    </w:lvl>
    <w:lvl w:ilvl="4" w:tplc="634276CA">
      <w:numFmt w:val="bullet"/>
      <w:lvlText w:val="•"/>
      <w:lvlJc w:val="left"/>
      <w:pPr>
        <w:ind w:left="6116" w:hanging="360"/>
      </w:pPr>
      <w:rPr>
        <w:rFonts w:hint="default"/>
      </w:rPr>
    </w:lvl>
    <w:lvl w:ilvl="5" w:tplc="C65C6E72">
      <w:numFmt w:val="bullet"/>
      <w:lvlText w:val="•"/>
      <w:lvlJc w:val="left"/>
      <w:pPr>
        <w:ind w:left="7440" w:hanging="360"/>
      </w:pPr>
      <w:rPr>
        <w:rFonts w:hint="default"/>
      </w:rPr>
    </w:lvl>
    <w:lvl w:ilvl="6" w:tplc="9732F3D0">
      <w:numFmt w:val="bullet"/>
      <w:lvlText w:val="•"/>
      <w:lvlJc w:val="left"/>
      <w:pPr>
        <w:ind w:left="8764" w:hanging="360"/>
      </w:pPr>
      <w:rPr>
        <w:rFonts w:hint="default"/>
      </w:rPr>
    </w:lvl>
    <w:lvl w:ilvl="7" w:tplc="F440C5F2">
      <w:numFmt w:val="bullet"/>
      <w:lvlText w:val="•"/>
      <w:lvlJc w:val="left"/>
      <w:pPr>
        <w:ind w:left="10088" w:hanging="360"/>
      </w:pPr>
      <w:rPr>
        <w:rFonts w:hint="default"/>
      </w:rPr>
    </w:lvl>
    <w:lvl w:ilvl="8" w:tplc="5DE0EA5E">
      <w:numFmt w:val="bullet"/>
      <w:lvlText w:val="•"/>
      <w:lvlJc w:val="left"/>
      <w:pPr>
        <w:ind w:left="11412" w:hanging="360"/>
      </w:pPr>
      <w:rPr>
        <w:rFont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AD7B1E"/>
    <w:multiLevelType w:val="hybridMultilevel"/>
    <w:tmpl w:val="9FF0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580B"/>
    <w:multiLevelType w:val="hybridMultilevel"/>
    <w:tmpl w:val="E752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54EFF"/>
    <w:multiLevelType w:val="hybridMultilevel"/>
    <w:tmpl w:val="EB44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B2C4E"/>
    <w:multiLevelType w:val="hybridMultilevel"/>
    <w:tmpl w:val="2350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5E55"/>
    <w:multiLevelType w:val="hybridMultilevel"/>
    <w:tmpl w:val="7104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264C4"/>
    <w:multiLevelType w:val="hybridMultilevel"/>
    <w:tmpl w:val="457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556DC"/>
    <w:multiLevelType w:val="hybridMultilevel"/>
    <w:tmpl w:val="3D6C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52C8C"/>
    <w:multiLevelType w:val="hybridMultilevel"/>
    <w:tmpl w:val="20DA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5161A"/>
    <w:multiLevelType w:val="hybridMultilevel"/>
    <w:tmpl w:val="1060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446AA7"/>
    <w:multiLevelType w:val="hybridMultilevel"/>
    <w:tmpl w:val="C606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1F7D"/>
    <w:multiLevelType w:val="hybridMultilevel"/>
    <w:tmpl w:val="B6F6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519D7"/>
    <w:multiLevelType w:val="hybridMultilevel"/>
    <w:tmpl w:val="DCC06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446A9"/>
    <w:multiLevelType w:val="hybridMultilevel"/>
    <w:tmpl w:val="4992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E7D14"/>
    <w:multiLevelType w:val="hybridMultilevel"/>
    <w:tmpl w:val="DEE2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B2F05"/>
    <w:multiLevelType w:val="hybridMultilevel"/>
    <w:tmpl w:val="087A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E2936"/>
    <w:multiLevelType w:val="multilevel"/>
    <w:tmpl w:val="51582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DB7FEF"/>
    <w:multiLevelType w:val="hybridMultilevel"/>
    <w:tmpl w:val="7E40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5C1C"/>
    <w:multiLevelType w:val="hybridMultilevel"/>
    <w:tmpl w:val="B9D6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3063A"/>
    <w:multiLevelType w:val="hybridMultilevel"/>
    <w:tmpl w:val="4688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F5845"/>
    <w:multiLevelType w:val="hybridMultilevel"/>
    <w:tmpl w:val="20E2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755AE"/>
    <w:multiLevelType w:val="hybridMultilevel"/>
    <w:tmpl w:val="C46299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01746A"/>
    <w:multiLevelType w:val="hybridMultilevel"/>
    <w:tmpl w:val="7B70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A7910"/>
    <w:multiLevelType w:val="hybridMultilevel"/>
    <w:tmpl w:val="2CE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07D12"/>
    <w:multiLevelType w:val="hybridMultilevel"/>
    <w:tmpl w:val="EFC6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D786B"/>
    <w:multiLevelType w:val="hybridMultilevel"/>
    <w:tmpl w:val="D448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5611"/>
    <w:multiLevelType w:val="hybridMultilevel"/>
    <w:tmpl w:val="415E0C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A604E3"/>
    <w:multiLevelType w:val="hybridMultilevel"/>
    <w:tmpl w:val="9FA8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91458"/>
    <w:multiLevelType w:val="hybridMultilevel"/>
    <w:tmpl w:val="C39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76216"/>
    <w:multiLevelType w:val="hybridMultilevel"/>
    <w:tmpl w:val="3FE2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A465B"/>
    <w:multiLevelType w:val="hybridMultilevel"/>
    <w:tmpl w:val="9796E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53799"/>
    <w:multiLevelType w:val="hybridMultilevel"/>
    <w:tmpl w:val="522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163E3"/>
    <w:multiLevelType w:val="hybridMultilevel"/>
    <w:tmpl w:val="4BB4A7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
  </w:num>
  <w:num w:numId="3">
    <w:abstractNumId w:val="1"/>
  </w:num>
  <w:num w:numId="4">
    <w:abstractNumId w:val="35"/>
  </w:num>
  <w:num w:numId="5">
    <w:abstractNumId w:val="19"/>
  </w:num>
  <w:num w:numId="6">
    <w:abstractNumId w:val="6"/>
  </w:num>
  <w:num w:numId="7">
    <w:abstractNumId w:val="20"/>
  </w:num>
  <w:num w:numId="8">
    <w:abstractNumId w:val="10"/>
  </w:num>
  <w:num w:numId="9">
    <w:abstractNumId w:val="33"/>
  </w:num>
  <w:num w:numId="10">
    <w:abstractNumId w:val="13"/>
  </w:num>
  <w:num w:numId="11">
    <w:abstractNumId w:val="30"/>
  </w:num>
  <w:num w:numId="12">
    <w:abstractNumId w:val="9"/>
  </w:num>
  <w:num w:numId="13">
    <w:abstractNumId w:val="3"/>
  </w:num>
  <w:num w:numId="14">
    <w:abstractNumId w:val="8"/>
  </w:num>
  <w:num w:numId="15">
    <w:abstractNumId w:val="11"/>
  </w:num>
  <w:num w:numId="16">
    <w:abstractNumId w:val="5"/>
  </w:num>
  <w:num w:numId="17">
    <w:abstractNumId w:val="34"/>
  </w:num>
  <w:num w:numId="18">
    <w:abstractNumId w:val="31"/>
  </w:num>
  <w:num w:numId="19">
    <w:abstractNumId w:val="21"/>
  </w:num>
  <w:num w:numId="20">
    <w:abstractNumId w:val="14"/>
  </w:num>
  <w:num w:numId="21">
    <w:abstractNumId w:val="25"/>
  </w:num>
  <w:num w:numId="22">
    <w:abstractNumId w:val="17"/>
  </w:num>
  <w:num w:numId="23">
    <w:abstractNumId w:val="7"/>
  </w:num>
  <w:num w:numId="24">
    <w:abstractNumId w:val="26"/>
  </w:num>
  <w:num w:numId="25">
    <w:abstractNumId w:val="22"/>
  </w:num>
  <w:num w:numId="26">
    <w:abstractNumId w:val="28"/>
  </w:num>
  <w:num w:numId="27">
    <w:abstractNumId w:val="18"/>
  </w:num>
  <w:num w:numId="28">
    <w:abstractNumId w:val="0"/>
  </w:num>
  <w:num w:numId="29">
    <w:abstractNumId w:val="4"/>
  </w:num>
  <w:num w:numId="30">
    <w:abstractNumId w:val="23"/>
  </w:num>
  <w:num w:numId="31">
    <w:abstractNumId w:val="36"/>
  </w:num>
  <w:num w:numId="32">
    <w:abstractNumId w:val="29"/>
  </w:num>
  <w:num w:numId="33">
    <w:abstractNumId w:val="16"/>
  </w:num>
  <w:num w:numId="34">
    <w:abstractNumId w:val="24"/>
  </w:num>
  <w:num w:numId="35">
    <w:abstractNumId w:val="15"/>
  </w:num>
  <w:num w:numId="36">
    <w:abstractNumId w:val="2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AD"/>
    <w:rsid w:val="003C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22B1"/>
  <w15:chartTrackingRefBased/>
  <w15:docId w15:val="{F2FF8FE6-91A8-4A13-8F25-EACB88CF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3C21AD"/>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3C21A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C21AD"/>
    <w:pPr>
      <w:spacing w:before="99" w:after="99"/>
      <w:jc w:val="both"/>
      <w:outlineLvl w:val="2"/>
    </w:pPr>
    <w:rPr>
      <w:b/>
      <w:bCs/>
      <w:sz w:val="27"/>
      <w:szCs w:val="27"/>
    </w:rPr>
  </w:style>
  <w:style w:type="paragraph" w:styleId="Heading4">
    <w:name w:val="heading 4"/>
    <w:basedOn w:val="Normal"/>
    <w:next w:val="Normal"/>
    <w:link w:val="Heading4Char"/>
    <w:uiPriority w:val="9"/>
    <w:qFormat/>
    <w:rsid w:val="003C21AD"/>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21AD"/>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3C21AD"/>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3C21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21AD"/>
    <w:rPr>
      <w:rFonts w:ascii="Arial" w:eastAsiaTheme="minorEastAsia" w:hAnsi="Arial" w:cs="Arial"/>
      <w:sz w:val="20"/>
      <w:szCs w:val="20"/>
    </w:rPr>
  </w:style>
  <w:style w:type="paragraph" w:customStyle="1" w:styleId="level11">
    <w:name w:val="_level1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C21A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C21AD"/>
  </w:style>
  <w:style w:type="character" w:styleId="LineNumber">
    <w:name w:val="line number"/>
    <w:basedOn w:val="DefaultParagraphFont"/>
    <w:rsid w:val="003C21AD"/>
  </w:style>
  <w:style w:type="paragraph" w:customStyle="1" w:styleId="Level110">
    <w:name w:val="Level 11"/>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C21A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C2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C21A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C21A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C21A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C21A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C21A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C21A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C21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C21A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C21A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C21A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C21A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C21A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C21A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C21A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C21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C21A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C21A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C21A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C21A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C21A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C21A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C21A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C21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C21A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C21A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C21A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C21A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C21A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C21A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C21A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C21AD"/>
  </w:style>
  <w:style w:type="paragraph" w:customStyle="1" w:styleId="level90">
    <w:name w:val="_level9"/>
    <w:rsid w:val="003C21A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C21A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C21A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C21AD"/>
    <w:rPr>
      <w:sz w:val="24"/>
      <w:szCs w:val="24"/>
      <w:u w:val="single"/>
    </w:rPr>
  </w:style>
  <w:style w:type="character" w:customStyle="1" w:styleId="BodyTextIndentChar">
    <w:name w:val="Body Text Indent Char"/>
    <w:basedOn w:val="DefaultParagraphFont"/>
    <w:link w:val="BodyTextIndent"/>
    <w:rsid w:val="003C21AD"/>
    <w:rPr>
      <w:rFonts w:ascii="Times New Roman" w:eastAsia="Times New Roman" w:hAnsi="Times New Roman" w:cs="Times New Roman"/>
      <w:sz w:val="24"/>
      <w:szCs w:val="24"/>
      <w:u w:val="single"/>
    </w:rPr>
  </w:style>
  <w:style w:type="paragraph" w:customStyle="1" w:styleId="WP9Heading2">
    <w:name w:val="WP9_Heading2"/>
    <w:rsid w:val="003C21A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C21AD"/>
    <w:rPr>
      <w:color w:val="0000FF"/>
      <w:u w:val="single"/>
    </w:rPr>
  </w:style>
  <w:style w:type="paragraph" w:customStyle="1" w:styleId="FootnoteTex">
    <w:name w:val="Footnote Tex"/>
    <w:rsid w:val="003C21A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C21A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C21A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C21A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C21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C21A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C21A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C21A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C21A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C21A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C21A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C21A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C21A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C21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C21A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qFormat/>
    <w:rsid w:val="003C21AD"/>
    <w:pPr>
      <w:spacing w:after="120"/>
      <w:jc w:val="both"/>
    </w:pPr>
    <w:rPr>
      <w:sz w:val="24"/>
      <w:szCs w:val="24"/>
    </w:rPr>
  </w:style>
  <w:style w:type="character" w:customStyle="1" w:styleId="BodyTextChar">
    <w:name w:val="Body Text Char"/>
    <w:basedOn w:val="DefaultParagraphFont"/>
    <w:link w:val="BodyText"/>
    <w:rsid w:val="003C21AD"/>
    <w:rPr>
      <w:rFonts w:ascii="Times New Roman" w:eastAsia="Times New Roman" w:hAnsi="Times New Roman" w:cs="Times New Roman"/>
      <w:sz w:val="24"/>
      <w:szCs w:val="24"/>
    </w:rPr>
  </w:style>
  <w:style w:type="paragraph" w:customStyle="1" w:styleId="DefinitionT">
    <w:name w:val="Definition T"/>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C21A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C21AD"/>
    <w:rPr>
      <w:i/>
      <w:iCs/>
    </w:rPr>
  </w:style>
  <w:style w:type="paragraph" w:customStyle="1" w:styleId="H1">
    <w:name w:val="H1"/>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C21A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C21AD"/>
    <w:rPr>
      <w:i/>
      <w:iCs/>
    </w:rPr>
  </w:style>
  <w:style w:type="character" w:customStyle="1" w:styleId="CODE">
    <w:name w:val="CODE"/>
    <w:rsid w:val="003C21AD"/>
    <w:rPr>
      <w:rFonts w:ascii="Courier New" w:hAnsi="Courier New" w:cs="Courier New"/>
      <w:sz w:val="20"/>
      <w:szCs w:val="20"/>
    </w:rPr>
  </w:style>
  <w:style w:type="character" w:customStyle="1" w:styleId="WP9Emphasis">
    <w:name w:val="WP9_Emphasis"/>
    <w:rsid w:val="003C21AD"/>
    <w:rPr>
      <w:i/>
      <w:iCs/>
    </w:rPr>
  </w:style>
  <w:style w:type="character" w:customStyle="1" w:styleId="FollowedHyp1">
    <w:name w:val="FollowedHyp1"/>
    <w:rsid w:val="003C21AD"/>
    <w:rPr>
      <w:color w:val="auto"/>
      <w:u w:val="single"/>
    </w:rPr>
  </w:style>
  <w:style w:type="character" w:customStyle="1" w:styleId="Keyboard">
    <w:name w:val="Keyboard"/>
    <w:rsid w:val="003C21AD"/>
    <w:rPr>
      <w:rFonts w:ascii="Courier New" w:hAnsi="Courier New" w:cs="Courier New"/>
      <w:b/>
      <w:bCs/>
      <w:sz w:val="20"/>
      <w:szCs w:val="20"/>
    </w:rPr>
  </w:style>
  <w:style w:type="paragraph" w:customStyle="1" w:styleId="Preformatted">
    <w:name w:val="Preformatted"/>
    <w:rsid w:val="003C21A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C21A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C21A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C21AD"/>
    <w:rPr>
      <w:rFonts w:ascii="Courier New" w:hAnsi="Courier New" w:cs="Courier New"/>
    </w:rPr>
  </w:style>
  <w:style w:type="character" w:customStyle="1" w:styleId="WP9Strong">
    <w:name w:val="WP9_Strong"/>
    <w:rsid w:val="003C21AD"/>
    <w:rPr>
      <w:b/>
      <w:bCs/>
    </w:rPr>
  </w:style>
  <w:style w:type="character" w:customStyle="1" w:styleId="Typewriter">
    <w:name w:val="Typewriter"/>
    <w:rsid w:val="003C21AD"/>
    <w:rPr>
      <w:rFonts w:ascii="Courier New" w:hAnsi="Courier New" w:cs="Courier New"/>
      <w:sz w:val="20"/>
      <w:szCs w:val="20"/>
    </w:rPr>
  </w:style>
  <w:style w:type="character" w:customStyle="1" w:styleId="Variable">
    <w:name w:val="Variable"/>
    <w:rsid w:val="003C21AD"/>
    <w:rPr>
      <w:i/>
      <w:iCs/>
    </w:rPr>
  </w:style>
  <w:style w:type="character" w:customStyle="1" w:styleId="HTMLMarkup">
    <w:name w:val="HTML Markup"/>
    <w:rsid w:val="003C21AD"/>
    <w:rPr>
      <w:vanish/>
      <w:color w:val="FF0000"/>
    </w:rPr>
  </w:style>
  <w:style w:type="character" w:customStyle="1" w:styleId="Comment">
    <w:name w:val="Comment"/>
    <w:rsid w:val="003C21AD"/>
  </w:style>
  <w:style w:type="character" w:customStyle="1" w:styleId="FootnoteRef">
    <w:name w:val="Footnote Ref"/>
    <w:rsid w:val="003C21AD"/>
    <w:rPr>
      <w:vertAlign w:val="superscript"/>
    </w:rPr>
  </w:style>
  <w:style w:type="character" w:customStyle="1" w:styleId="pagenumber1">
    <w:name w:val="page number1"/>
    <w:rsid w:val="003C21AD"/>
  </w:style>
  <w:style w:type="paragraph" w:styleId="PlainText">
    <w:name w:val="Plain Text"/>
    <w:basedOn w:val="Normal"/>
    <w:link w:val="PlainTextChar"/>
    <w:rsid w:val="003C21AD"/>
    <w:rPr>
      <w:rFonts w:ascii="Courier New" w:hAnsi="Courier New" w:cs="Courier New"/>
    </w:rPr>
  </w:style>
  <w:style w:type="character" w:customStyle="1" w:styleId="PlainTextChar">
    <w:name w:val="Plain Text Char"/>
    <w:basedOn w:val="DefaultParagraphFont"/>
    <w:link w:val="PlainText"/>
    <w:rsid w:val="003C21AD"/>
    <w:rPr>
      <w:rFonts w:ascii="Courier New" w:eastAsia="Times New Roman" w:hAnsi="Courier New" w:cs="Courier New"/>
      <w:sz w:val="20"/>
      <w:szCs w:val="20"/>
    </w:rPr>
  </w:style>
  <w:style w:type="paragraph" w:customStyle="1" w:styleId="footer1">
    <w:name w:val="footer1"/>
    <w:rsid w:val="003C21A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C21A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3C21AD"/>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3C21AD"/>
    <w:rPr>
      <w:rFonts w:ascii="Times New Roman" w:eastAsia="Times New Roman" w:hAnsi="Times New Roman" w:cs="Times New Roman"/>
      <w:sz w:val="24"/>
      <w:szCs w:val="24"/>
    </w:rPr>
  </w:style>
  <w:style w:type="character" w:styleId="PageNumber">
    <w:name w:val="page number"/>
    <w:basedOn w:val="DefaultParagraphFont"/>
    <w:rsid w:val="003C21AD"/>
  </w:style>
  <w:style w:type="paragraph" w:styleId="Header">
    <w:name w:val="header"/>
    <w:basedOn w:val="Normal"/>
    <w:link w:val="HeaderChar"/>
    <w:uiPriority w:val="99"/>
    <w:rsid w:val="003C21AD"/>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3C21AD"/>
    <w:rPr>
      <w:rFonts w:ascii="Times New Roman" w:eastAsia="Times New Roman" w:hAnsi="Times New Roman" w:cs="Times New Roman"/>
      <w:sz w:val="24"/>
      <w:szCs w:val="24"/>
    </w:rPr>
  </w:style>
  <w:style w:type="character" w:styleId="Strong">
    <w:name w:val="Strong"/>
    <w:uiPriority w:val="22"/>
    <w:qFormat/>
    <w:rsid w:val="003C21AD"/>
    <w:rPr>
      <w:b/>
      <w:bCs/>
    </w:rPr>
  </w:style>
  <w:style w:type="paragraph" w:customStyle="1" w:styleId="left">
    <w:name w:val="left"/>
    <w:rsid w:val="003C21A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3C21AD"/>
    <w:rPr>
      <w:u w:val="single"/>
    </w:rPr>
  </w:style>
  <w:style w:type="character" w:customStyle="1" w:styleId="fund">
    <w:name w:val="fund"/>
    <w:rsid w:val="003C21AD"/>
  </w:style>
  <w:style w:type="paragraph" w:customStyle="1" w:styleId="BodyTextIn">
    <w:name w:val="Body Text In"/>
    <w:rsid w:val="003C21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3C21AD"/>
    <w:rPr>
      <w:i/>
      <w:iCs/>
    </w:rPr>
  </w:style>
  <w:style w:type="character" w:customStyle="1" w:styleId="bodyfont1">
    <w:name w:val="bodyfont1"/>
    <w:rsid w:val="003C21AD"/>
  </w:style>
  <w:style w:type="paragraph" w:styleId="TOC1">
    <w:name w:val="toc 1"/>
    <w:basedOn w:val="Normal"/>
    <w:next w:val="Normal"/>
    <w:autoRedefine/>
    <w:semiHidden/>
    <w:rsid w:val="003C21AD"/>
    <w:pPr>
      <w:spacing w:before="120" w:after="120"/>
      <w:jc w:val="both"/>
    </w:pPr>
    <w:rPr>
      <w:sz w:val="24"/>
      <w:szCs w:val="24"/>
    </w:rPr>
  </w:style>
  <w:style w:type="paragraph" w:customStyle="1" w:styleId="bodyfont">
    <w:name w:val="bodyfont"/>
    <w:rsid w:val="003C21A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C21AD"/>
    <w:rPr>
      <w:rFonts w:ascii="Arial" w:hAnsi="Arial" w:cs="Arial"/>
      <w:sz w:val="20"/>
      <w:szCs w:val="20"/>
    </w:rPr>
  </w:style>
  <w:style w:type="paragraph" w:customStyle="1" w:styleId="nbf">
    <w:name w:val="nbf"/>
    <w:rsid w:val="003C21A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C21AD"/>
    <w:rPr>
      <w:color w:val="auto"/>
      <w:u w:val="single"/>
    </w:rPr>
  </w:style>
  <w:style w:type="character" w:customStyle="1" w:styleId="14Char">
    <w:name w:val="_14 Char"/>
    <w:rsid w:val="003C21AD"/>
  </w:style>
  <w:style w:type="table" w:styleId="TableGrid">
    <w:name w:val="Table Grid"/>
    <w:basedOn w:val="TableNormal"/>
    <w:uiPriority w:val="59"/>
    <w:rsid w:val="003C21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C21A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3C21AD"/>
    <w:pPr>
      <w:ind w:left="720"/>
    </w:pPr>
  </w:style>
  <w:style w:type="paragraph" w:styleId="BalloonText">
    <w:name w:val="Balloon Text"/>
    <w:basedOn w:val="Normal"/>
    <w:link w:val="BalloonTextChar"/>
    <w:uiPriority w:val="99"/>
    <w:rsid w:val="003C21AD"/>
    <w:rPr>
      <w:rFonts w:ascii="Tahoma" w:hAnsi="Tahoma" w:cs="Tahoma"/>
      <w:sz w:val="16"/>
      <w:szCs w:val="16"/>
    </w:rPr>
  </w:style>
  <w:style w:type="character" w:customStyle="1" w:styleId="BalloonTextChar">
    <w:name w:val="Balloon Text Char"/>
    <w:basedOn w:val="DefaultParagraphFont"/>
    <w:link w:val="BalloonText"/>
    <w:uiPriority w:val="99"/>
    <w:rsid w:val="003C21AD"/>
    <w:rPr>
      <w:rFonts w:ascii="Tahoma" w:eastAsia="Times New Roman" w:hAnsi="Tahoma" w:cs="Tahoma"/>
      <w:sz w:val="16"/>
      <w:szCs w:val="16"/>
    </w:rPr>
  </w:style>
  <w:style w:type="paragraph" w:styleId="NoSpacing">
    <w:name w:val="No Spacing"/>
    <w:link w:val="NoSpacingChar"/>
    <w:uiPriority w:val="1"/>
    <w:qFormat/>
    <w:rsid w:val="003C21AD"/>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3C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3C21AD"/>
    <w:rPr>
      <w:rFonts w:ascii="Consolas" w:eastAsia="MS Mincho" w:hAnsi="Consolas" w:cs="Consolas"/>
      <w:sz w:val="24"/>
      <w:szCs w:val="24"/>
      <w:lang w:eastAsia="ja-JP"/>
    </w:rPr>
  </w:style>
  <w:style w:type="paragraph" w:customStyle="1" w:styleId="Standard">
    <w:name w:val="Standard"/>
    <w:rsid w:val="003C21AD"/>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3C21AD"/>
    <w:rPr>
      <w:rFonts w:ascii="Times New Roman" w:hAnsi="Times New Roman" w:cs="Times New Roman" w:hint="default"/>
      <w:b/>
      <w:bCs/>
    </w:rPr>
  </w:style>
  <w:style w:type="character" w:customStyle="1" w:styleId="apple-converted-space">
    <w:name w:val="apple-converted-space"/>
    <w:basedOn w:val="DefaultParagraphFont"/>
    <w:rsid w:val="003C21AD"/>
  </w:style>
  <w:style w:type="character" w:customStyle="1" w:styleId="apple-style-span">
    <w:name w:val="apple-style-span"/>
    <w:basedOn w:val="DefaultParagraphFont"/>
    <w:rsid w:val="003C21AD"/>
  </w:style>
  <w:style w:type="paragraph" w:customStyle="1" w:styleId="Default">
    <w:name w:val="Default"/>
    <w:rsid w:val="003C21AD"/>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3C21AD"/>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3C21AD"/>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3C21AD"/>
  </w:style>
  <w:style w:type="character" w:styleId="SubtleReference">
    <w:name w:val="Subtle Reference"/>
    <w:basedOn w:val="DefaultParagraphFont"/>
    <w:uiPriority w:val="31"/>
    <w:qFormat/>
    <w:rsid w:val="003C21AD"/>
    <w:rPr>
      <w:smallCaps/>
      <w:color w:val="5A5A5A" w:themeColor="text1" w:themeTint="A5"/>
    </w:rPr>
  </w:style>
  <w:style w:type="paragraph" w:styleId="E-mailSignature">
    <w:name w:val="E-mail Signature"/>
    <w:basedOn w:val="Normal"/>
    <w:link w:val="E-mailSignatureChar"/>
    <w:uiPriority w:val="99"/>
    <w:rsid w:val="003C21AD"/>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3C21A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C21AD"/>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C21AD"/>
    <w:rPr>
      <w:color w:val="954F72" w:themeColor="followedHyperlink"/>
      <w:u w:val="single"/>
    </w:rPr>
  </w:style>
  <w:style w:type="character" w:customStyle="1" w:styleId="NoSpacingChar">
    <w:name w:val="No Spacing Char"/>
    <w:basedOn w:val="DefaultParagraphFont"/>
    <w:link w:val="NoSpacing"/>
    <w:uiPriority w:val="1"/>
    <w:locked/>
    <w:rsid w:val="003C21AD"/>
    <w:rPr>
      <w:rFonts w:ascii="Calibri" w:eastAsia="Calibri" w:hAnsi="Calibri" w:cs="Times New Roman"/>
    </w:rPr>
  </w:style>
  <w:style w:type="paragraph" w:customStyle="1" w:styleId="paragraph">
    <w:name w:val="paragraph"/>
    <w:basedOn w:val="Normal"/>
    <w:rsid w:val="003C21A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C21AD"/>
    <w:rPr>
      <w:color w:val="605E5C"/>
      <w:shd w:val="clear" w:color="auto" w:fill="E1DFDD"/>
    </w:rPr>
  </w:style>
  <w:style w:type="paragraph" w:customStyle="1" w:styleId="xxmsonormal">
    <w:name w:val="x_xmsonormal"/>
    <w:basedOn w:val="Normal"/>
    <w:uiPriority w:val="99"/>
    <w:rsid w:val="003C21AD"/>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3C21AD"/>
  </w:style>
  <w:style w:type="paragraph" w:customStyle="1" w:styleId="p2">
    <w:name w:val="p2"/>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3C21AD"/>
  </w:style>
  <w:style w:type="character" w:customStyle="1" w:styleId="s2">
    <w:name w:val="s2"/>
    <w:basedOn w:val="DefaultParagraphFont"/>
    <w:rsid w:val="003C21AD"/>
  </w:style>
  <w:style w:type="character" w:customStyle="1" w:styleId="css-901oao">
    <w:name w:val="css-901oao"/>
    <w:basedOn w:val="DefaultParagraphFont"/>
    <w:rsid w:val="003C21AD"/>
  </w:style>
  <w:style w:type="paragraph" w:customStyle="1" w:styleId="xp31">
    <w:name w:val="xp3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3C21AD"/>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3C21AD"/>
  </w:style>
  <w:style w:type="character" w:customStyle="1" w:styleId="xp4">
    <w:name w:val="xp4"/>
    <w:basedOn w:val="DefaultParagraphFont"/>
    <w:rsid w:val="003C21AD"/>
  </w:style>
  <w:style w:type="character" w:customStyle="1" w:styleId="xp6">
    <w:name w:val="xp6"/>
    <w:basedOn w:val="DefaultParagraphFont"/>
    <w:rsid w:val="003C21AD"/>
  </w:style>
  <w:style w:type="character" w:customStyle="1" w:styleId="xp8">
    <w:name w:val="xp8"/>
    <w:basedOn w:val="DefaultParagraphFont"/>
    <w:rsid w:val="003C21AD"/>
  </w:style>
  <w:style w:type="character" w:customStyle="1" w:styleId="xp10">
    <w:name w:val="xp10"/>
    <w:basedOn w:val="DefaultParagraphFont"/>
    <w:rsid w:val="003C21AD"/>
  </w:style>
  <w:style w:type="character" w:customStyle="1" w:styleId="xs7">
    <w:name w:val="xs7"/>
    <w:basedOn w:val="DefaultParagraphFont"/>
    <w:rsid w:val="003C21AD"/>
  </w:style>
  <w:style w:type="character" w:customStyle="1" w:styleId="xs9">
    <w:name w:val="xs9"/>
    <w:basedOn w:val="DefaultParagraphFont"/>
    <w:rsid w:val="003C21AD"/>
  </w:style>
  <w:style w:type="character" w:customStyle="1" w:styleId="intro">
    <w:name w:val="intro"/>
    <w:basedOn w:val="DefaultParagraphFont"/>
    <w:rsid w:val="003C21AD"/>
  </w:style>
  <w:style w:type="paragraph" w:customStyle="1" w:styleId="completed">
    <w:name w:val="completed"/>
    <w:basedOn w:val="Normal"/>
    <w:rsid w:val="003C21AD"/>
    <w:pPr>
      <w:widowControl/>
      <w:autoSpaceDE/>
      <w:autoSpaceDN/>
      <w:adjustRightInd/>
      <w:spacing w:before="100" w:beforeAutospacing="1" w:after="100" w:afterAutospacing="1"/>
    </w:pPr>
    <w:rPr>
      <w:sz w:val="24"/>
      <w:szCs w:val="24"/>
    </w:rPr>
  </w:style>
  <w:style w:type="paragraph" w:customStyle="1" w:styleId="current">
    <w:name w:val="current"/>
    <w:basedOn w:val="Normal"/>
    <w:rsid w:val="003C21AD"/>
    <w:pPr>
      <w:widowControl/>
      <w:autoSpaceDE/>
      <w:autoSpaceDN/>
      <w:adjustRightInd/>
      <w:spacing w:before="100" w:beforeAutospacing="1" w:after="100" w:afterAutospacing="1"/>
    </w:pPr>
    <w:rPr>
      <w:sz w:val="24"/>
      <w:szCs w:val="24"/>
    </w:rPr>
  </w:style>
  <w:style w:type="paragraph" w:customStyle="1" w:styleId="xmsolistparagraph">
    <w:name w:val="x_msolistparagraph"/>
    <w:basedOn w:val="Normal"/>
    <w:rsid w:val="003C21AD"/>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masslibsystem.org/event/8457436" TargetMode="External"/><Relationship Id="rId13" Type="http://schemas.openxmlformats.org/officeDocument/2006/relationships/hyperlink" Target="mailto:https://malegislature.gov/Bills/192/H423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ldefense.com/v3/__https:/aianewengland.org/design-awards/2021-design-awards/__;!!CUhgQOZqV7M!1Ooubo8SscgTJ8r5-OYWeaRpfJMm8t1Ud5i2QGxw3SsG7ibWNa8N0ZlfomjeCBGu_ScNS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cbtarchitects.com/news-ideas/woburn-library-wins-aia-new-england-design-award__;!!CUhgQOZqV7M!1Ooubo8SscgTJ8r5-OYWeaRpfJMm8t1Ud5i2QGxw3SsG7ibWNa8N0ZlfomjeCBHe_nZbUA$" TargetMode="External"/><Relationship Id="rId5" Type="http://schemas.openxmlformats.org/officeDocument/2006/relationships/footnotes" Target="footnotes.xml"/><Relationship Id="rId15" Type="http://schemas.openxmlformats.org/officeDocument/2006/relationships/hyperlink" Target="https://mblc.state.ma.us/programs-and-support/lsta-grants/opportunities.php" TargetMode="External"/><Relationship Id="rId10" Type="http://schemas.openxmlformats.org/officeDocument/2006/relationships/hyperlink" Target="https://www.culturalheritage.org/resources/emergencies/alliance-for-respon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commonwealth.wildapricot.org/Recordings" TargetMode="External"/><Relationship Id="rId14" Type="http://schemas.openxmlformats.org/officeDocument/2006/relationships/hyperlink" Target="https://www.mblclegislativeage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8609</Words>
  <Characters>49077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FY2022_November_4_Board_Minutes</dc:title>
  <dc:subject/>
  <dc:creator>Masse, Rachel (BLC)</dc:creator>
  <cp:keywords/>
  <dc:description/>
  <cp:lastModifiedBy>Masse, Rachel (BLC)</cp:lastModifiedBy>
  <cp:revision>1</cp:revision>
  <dcterms:created xsi:type="dcterms:W3CDTF">2022-01-04T15:46:00Z</dcterms:created>
  <dcterms:modified xsi:type="dcterms:W3CDTF">2022-01-04T15:48:00Z</dcterms:modified>
</cp:coreProperties>
</file>