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53B0EBBC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720A38">
        <w:rPr>
          <w:rFonts w:ascii="Times New Roman" w:hAnsi="Times New Roman" w:cs="Times New Roman"/>
          <w:b/>
          <w:bCs/>
          <w:sz w:val="28"/>
          <w:szCs w:val="28"/>
        </w:rPr>
        <w:t>February 3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6743A5">
        <w:tc>
          <w:tcPr>
            <w:tcW w:w="9504" w:type="dxa"/>
          </w:tcPr>
          <w:p w14:paraId="150EFCA4" w14:textId="7B5ACA20" w:rsidR="00EA2A8C" w:rsidRPr="007340E6" w:rsidRDefault="00EA2A8C" w:rsidP="00FA7FC5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6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7340E6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42C20DAE" w14:textId="77777777" w:rsidR="007340E6" w:rsidRPr="007340E6" w:rsidRDefault="00F31D1D" w:rsidP="007340E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340E6" w:rsidRPr="007340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https://us02web.zoom.us/j/89016105711?pwd=elBOM3orenQwb1F4dUVqT3c3QWh0UT09</w:t>
              </w:r>
            </w:hyperlink>
          </w:p>
          <w:p w14:paraId="3D52C152" w14:textId="4EA23E19" w:rsidR="007340E6" w:rsidRPr="007340E6" w:rsidRDefault="007340E6" w:rsidP="007340E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6">
              <w:rPr>
                <w:rFonts w:ascii="Times New Roman" w:hAnsi="Times New Roman" w:cs="Times New Roman"/>
                <w:sz w:val="24"/>
                <w:szCs w:val="24"/>
              </w:rPr>
              <w:t>Meeting ID: 890 1610 5711/ Passcode: 294347</w:t>
            </w:r>
          </w:p>
          <w:p w14:paraId="28A3E99B" w14:textId="7DCC9C4D" w:rsidR="00EA2A8C" w:rsidRPr="007340E6" w:rsidRDefault="00EA2A8C" w:rsidP="00FA7FC5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E6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7340E6" w:rsidRPr="007340E6">
              <w:rPr>
                <w:rFonts w:ascii="Times New Roman" w:hAnsi="Times New Roman" w:cs="Times New Roman"/>
                <w:sz w:val="24"/>
                <w:szCs w:val="24"/>
              </w:rPr>
              <w:t>890 1610 5711</w:t>
            </w:r>
          </w:p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7A8833CB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</w:t>
      </w:r>
      <w:r w:rsidR="000401D3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3292AA6B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1E367D36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720A38">
        <w:rPr>
          <w:rFonts w:ascii="Times New Roman" w:hAnsi="Times New Roman"/>
          <w:sz w:val="24"/>
          <w:szCs w:val="24"/>
        </w:rPr>
        <w:t>January 6</w:t>
      </w:r>
      <w:r w:rsidR="00D85543" w:rsidRPr="008B621A">
        <w:rPr>
          <w:rFonts w:ascii="Times New Roman" w:hAnsi="Times New Roman"/>
          <w:sz w:val="24"/>
          <w:szCs w:val="24"/>
        </w:rPr>
        <w:t>, 202</w:t>
      </w:r>
      <w:r w:rsidR="00720A38">
        <w:rPr>
          <w:rFonts w:ascii="Times New Roman" w:hAnsi="Times New Roman"/>
          <w:sz w:val="24"/>
          <w:szCs w:val="24"/>
        </w:rPr>
        <w:t>2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3D2CD164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484A7232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5350DBD1" w:rsidR="00694BE1" w:rsidRDefault="009D147A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C207CFD">
                <wp:simplePos x="0" y="0"/>
                <wp:positionH relativeFrom="margin">
                  <wp:posOffset>2781300</wp:posOffset>
                </wp:positionH>
                <wp:positionV relativeFrom="paragraph">
                  <wp:posOffset>782229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4344D362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0F2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Thursday, </w:t>
                            </w:r>
                            <w:r w:rsidR="00720A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January 27, 2022</w:t>
                            </w:r>
                            <w:r w:rsidR="00B126A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4:00 P.M.</w:t>
                            </w:r>
                          </w:p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9pt;margin-top:61.6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" fillcolor="white [3201]" strokecolor="red" strokeweight="2.25pt">
                <v:textbox>
                  <w:txbxContent>
                    <w:p w14:paraId="0233CCFD" w14:textId="4344D362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5B0F2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Thursday, </w:t>
                      </w:r>
                      <w:r w:rsidR="00720A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January 27, </w:t>
                      </w:r>
                      <w:proofErr w:type="gramStart"/>
                      <w:r w:rsidR="00720A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2022</w:t>
                      </w:r>
                      <w:proofErr w:type="gramEnd"/>
                      <w:r w:rsidR="00B126A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4:00 P.M.</w:t>
                      </w:r>
                    </w:p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543"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1D725E05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00DBD29" w14:textId="77777777" w:rsidR="00FA7FC5" w:rsidRPr="00B514F1" w:rsidRDefault="00FA7FC5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77777777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C1D272D" w14:textId="5DB6D9D0" w:rsidR="002037F9" w:rsidRPr="00720A38" w:rsidRDefault="00074D0F" w:rsidP="00720A38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2FF0FADE" w14:textId="77777777" w:rsidR="002037F9" w:rsidRPr="002037F9" w:rsidRDefault="002037F9" w:rsidP="002037F9">
      <w:pPr>
        <w:pStyle w:val="ListParagraph"/>
        <w:rPr>
          <w:rFonts w:ascii="Times New Roman" w:hAnsi="Times New Roman"/>
          <w:sz w:val="24"/>
          <w:szCs w:val="24"/>
        </w:rPr>
      </w:pPr>
    </w:p>
    <w:p w14:paraId="68060482" w14:textId="1BD95130" w:rsidR="00CE06C8" w:rsidRPr="00720A38" w:rsidRDefault="00720A38" w:rsidP="00435B6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D2497B" w:rsidRPr="00CE3EEA">
        <w:rPr>
          <w:rFonts w:ascii="Times New Roman" w:hAnsi="Times New Roman"/>
          <w:sz w:val="24"/>
          <w:szCs w:val="24"/>
        </w:rPr>
        <w:t xml:space="preserve"> of municipalities requesting waivers for the FY202</w:t>
      </w:r>
      <w:r w:rsidR="00CE06C8">
        <w:rPr>
          <w:rFonts w:ascii="Times New Roman" w:hAnsi="Times New Roman"/>
          <w:sz w:val="24"/>
          <w:szCs w:val="24"/>
        </w:rPr>
        <w:t>2</w:t>
      </w:r>
      <w:r w:rsidR="00D2497B" w:rsidRPr="00CE3EEA">
        <w:rPr>
          <w:rFonts w:ascii="Times New Roman" w:hAnsi="Times New Roman"/>
          <w:sz w:val="24"/>
          <w:szCs w:val="24"/>
        </w:rPr>
        <w:t xml:space="preserve"> municipal appropriation requirement in the FY202</w:t>
      </w:r>
      <w:r w:rsidR="00CE06C8">
        <w:rPr>
          <w:rFonts w:ascii="Times New Roman" w:hAnsi="Times New Roman"/>
          <w:sz w:val="24"/>
          <w:szCs w:val="24"/>
        </w:rPr>
        <w:t>2</w:t>
      </w:r>
      <w:r w:rsidR="00D2497B" w:rsidRPr="00CE3EEA">
        <w:rPr>
          <w:rFonts w:ascii="Times New Roman" w:hAnsi="Times New Roman"/>
          <w:sz w:val="24"/>
          <w:szCs w:val="24"/>
        </w:rPr>
        <w:t xml:space="preserve"> State Aid to Public Libraries Program within the </w:t>
      </w:r>
      <w:r w:rsidR="00F31D1D">
        <w:rPr>
          <w:rFonts w:ascii="Times New Roman" w:hAnsi="Times New Roman"/>
          <w:sz w:val="24"/>
          <w:szCs w:val="24"/>
        </w:rPr>
        <w:t>5</w:t>
      </w:r>
      <w:r w:rsidR="00D2497B" w:rsidRPr="00CE3EEA">
        <w:rPr>
          <w:rFonts w:ascii="Times New Roman" w:hAnsi="Times New Roman"/>
          <w:sz w:val="24"/>
          <w:szCs w:val="24"/>
        </w:rPr>
        <w:t>% threshold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5760A059" w14:textId="77777777" w:rsidR="00720A38" w:rsidRPr="00720A38" w:rsidRDefault="00720A38" w:rsidP="00720A38">
      <w:pPr>
        <w:pStyle w:val="ListParagraph"/>
        <w:rPr>
          <w:rFonts w:ascii="Times New Roman" w:hAnsi="Times New Roman"/>
          <w:sz w:val="24"/>
          <w:szCs w:val="24"/>
        </w:rPr>
      </w:pPr>
    </w:p>
    <w:p w14:paraId="6BCF8312" w14:textId="6DBDE1BC" w:rsidR="00D2497B" w:rsidRPr="00435B68" w:rsidRDefault="00D2497B" w:rsidP="00435B6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3EEA">
        <w:rPr>
          <w:rFonts w:ascii="Times New Roman" w:hAnsi="Times New Roman"/>
          <w:b/>
          <w:i/>
          <w:sz w:val="24"/>
          <w:szCs w:val="24"/>
        </w:rPr>
        <w:t>Speaker:</w:t>
      </w:r>
      <w:r w:rsidRPr="00CE3EEA">
        <w:rPr>
          <w:rFonts w:ascii="Times New Roman" w:hAnsi="Times New Roman"/>
          <w:i/>
          <w:sz w:val="24"/>
          <w:szCs w:val="24"/>
        </w:rPr>
        <w:tab/>
        <w:t xml:space="preserve">Mary Rose Quinn, Head of State Programs/ Government Liaison </w:t>
      </w:r>
    </w:p>
    <w:p w14:paraId="5E8EE686" w14:textId="77777777" w:rsidR="00CE06C8" w:rsidRPr="00CE3EEA" w:rsidRDefault="00CE06C8" w:rsidP="00D2497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09BCC53" w14:textId="70B81222" w:rsidR="002B0F2F" w:rsidRDefault="002B0F2F" w:rsidP="00720A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Joining Networks Grants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0C9C3DE" w14:textId="77777777" w:rsidR="002B0F2F" w:rsidRDefault="002B0F2F" w:rsidP="002B0F2F">
      <w:pPr>
        <w:pStyle w:val="NoSpacing"/>
        <w:ind w:left="720" w:firstLine="720"/>
        <w:rPr>
          <w:rFonts w:ascii="Times New Roman" w:hAnsi="Times New Roman"/>
          <w:b/>
          <w:i/>
          <w:iCs/>
          <w:sz w:val="24"/>
          <w:szCs w:val="24"/>
        </w:rPr>
      </w:pPr>
    </w:p>
    <w:p w14:paraId="26EC8067" w14:textId="3F694000" w:rsidR="002B0F2F" w:rsidRDefault="002B0F2F" w:rsidP="002B0F2F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</w:t>
      </w:r>
      <w:r>
        <w:rPr>
          <w:rFonts w:ascii="Times New Roman" w:hAnsi="Times New Roman"/>
          <w:b/>
          <w:i/>
          <w:iCs/>
          <w:sz w:val="24"/>
          <w:szCs w:val="24"/>
        </w:rPr>
        <w:t>s</w:t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>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Rob Favini, </w:t>
      </w:r>
      <w:r w:rsidRPr="002407A8">
        <w:rPr>
          <w:rFonts w:ascii="Times New Roman" w:hAnsi="Times New Roman"/>
          <w:i/>
          <w:sz w:val="24"/>
          <w:szCs w:val="24"/>
        </w:rPr>
        <w:t xml:space="preserve">Head of Library Advisory and Development  </w:t>
      </w:r>
    </w:p>
    <w:p w14:paraId="1F069336" w14:textId="71FC2BE3" w:rsidR="002B0F2F" w:rsidRDefault="002B0F2F" w:rsidP="002B0F2F">
      <w:pPr>
        <w:pStyle w:val="NoSpacing"/>
        <w:ind w:left="72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Paul Kissman, Library Information Systems Specialist </w:t>
      </w:r>
    </w:p>
    <w:p w14:paraId="722CA490" w14:textId="77777777" w:rsidR="002B0F2F" w:rsidRDefault="002B0F2F" w:rsidP="002B0F2F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A7A81F3" w14:textId="76E7E0CC" w:rsidR="00435B68" w:rsidRPr="00720A38" w:rsidRDefault="00720A38" w:rsidP="00720A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</w:t>
      </w:r>
      <w:r w:rsidR="005B345B">
        <w:rPr>
          <w:rFonts w:ascii="Times New Roman" w:hAnsi="Times New Roman"/>
          <w:sz w:val="24"/>
          <w:szCs w:val="24"/>
        </w:rPr>
        <w:t xml:space="preserve">the </w:t>
      </w:r>
      <w:bookmarkStart w:id="0" w:name="_Hlk90546411"/>
      <w:r w:rsidR="005B345B">
        <w:rPr>
          <w:rFonts w:ascii="Times New Roman" w:hAnsi="Times New Roman"/>
          <w:sz w:val="24"/>
          <w:szCs w:val="24"/>
        </w:rPr>
        <w:t>FY2023 Plan of Service and Program and Budget for the Library for the Commonwealth</w:t>
      </w:r>
      <w:bookmarkEnd w:id="0"/>
      <w:r w:rsidR="005A7A10">
        <w:rPr>
          <w:rFonts w:ascii="Times New Roman" w:hAnsi="Times New Roman"/>
          <w:sz w:val="24"/>
          <w:szCs w:val="24"/>
        </w:rPr>
        <w:t xml:space="preserve"> </w:t>
      </w:r>
      <w:r w:rsidR="002B0F2F">
        <w:rPr>
          <w:rFonts w:ascii="Times New Roman" w:hAnsi="Times New Roman"/>
          <w:sz w:val="24"/>
          <w:szCs w:val="24"/>
        </w:rPr>
        <w:t xml:space="preserve">and Monthly Report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B499639" w14:textId="77777777" w:rsidR="00435B68" w:rsidRPr="00435B68" w:rsidRDefault="00435B68" w:rsidP="00435B68">
      <w:pPr>
        <w:pStyle w:val="ListParagraph"/>
        <w:spacing w:line="240" w:lineRule="auto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F401C2B" w14:textId="28112C87" w:rsidR="00CE06C8" w:rsidRDefault="00D2497B" w:rsidP="00D2497B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</w:t>
      </w:r>
      <w:r w:rsidR="005A7A10">
        <w:rPr>
          <w:rFonts w:ascii="Times New Roman" w:hAnsi="Times New Roman"/>
          <w:b/>
          <w:i/>
          <w:iCs/>
          <w:sz w:val="24"/>
          <w:szCs w:val="24"/>
        </w:rPr>
        <w:t>s</w:t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>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CE06C8">
        <w:rPr>
          <w:rFonts w:ascii="Times New Roman" w:hAnsi="Times New Roman"/>
          <w:i/>
          <w:iCs/>
          <w:sz w:val="24"/>
          <w:szCs w:val="24"/>
        </w:rPr>
        <w:t>Michael Colford, Director of Library Services</w:t>
      </w:r>
    </w:p>
    <w:p w14:paraId="27595F72" w14:textId="16CB48C1" w:rsidR="00D2497B" w:rsidRPr="00CE06C8" w:rsidRDefault="00CE06C8" w:rsidP="00D2497B">
      <w:pPr>
        <w:pStyle w:val="NoSpacing"/>
        <w:ind w:left="720" w:firstLine="72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Angela Veizaga, Director of Strategic Partnerships </w:t>
      </w:r>
      <w:r w:rsidR="00D2497B" w:rsidRPr="00CE06C8">
        <w:rPr>
          <w:rFonts w:ascii="Times New Roman" w:hAnsi="Times New Roman"/>
          <w:bCs/>
          <w:i/>
          <w:iCs/>
          <w:sz w:val="24"/>
          <w:szCs w:val="24"/>
        </w:rPr>
        <w:t xml:space="preserve">    </w:t>
      </w:r>
    </w:p>
    <w:p w14:paraId="2AAF7301" w14:textId="51D80858" w:rsidR="00D2497B" w:rsidRDefault="00D2497B" w:rsidP="00D2497B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="00CE06C8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439B27B6" w14:textId="77777777" w:rsidR="00435B68" w:rsidRPr="00E10C9F" w:rsidRDefault="00435B68" w:rsidP="005A7A10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7D5FE5A6" w14:textId="77777777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77777777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Sarah Sogigan, Executive Director</w:t>
      </w:r>
    </w:p>
    <w:p w14:paraId="52E6D6B0" w14:textId="28520E8B" w:rsidR="00D2497B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6F04A3E3" w14:textId="77777777" w:rsidR="005A7A10" w:rsidRDefault="005A7A10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8533757" w14:textId="13EFF517" w:rsidR="00EF0065" w:rsidRPr="00A8159C" w:rsidRDefault="00EF0065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45138799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4D21BD98" w:rsidR="006F002A" w:rsidRPr="005D2CE8" w:rsidRDefault="00C93153" w:rsidP="002961C6">
      <w:pPr>
        <w:pStyle w:val="ListParagraph"/>
        <w:ind w:left="6480" w:firstLine="72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 xml:space="preserve"> 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5A26E952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4377E45A" w14:textId="39CF270B" w:rsidR="00C14247" w:rsidRPr="008B621A" w:rsidRDefault="00C14247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6F8F6D7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650C89F0" w:rsidR="009D147A" w:rsidRPr="00FA7FC5" w:rsidRDefault="006F002A" w:rsidP="00463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45CF22BA" w14:textId="77777777" w:rsidR="00435B68" w:rsidRDefault="00435B68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01D3"/>
    <w:rsid w:val="00044FDC"/>
    <w:rsid w:val="000515D6"/>
    <w:rsid w:val="000552D7"/>
    <w:rsid w:val="00073167"/>
    <w:rsid w:val="00074D0F"/>
    <w:rsid w:val="00083098"/>
    <w:rsid w:val="00087526"/>
    <w:rsid w:val="000944B5"/>
    <w:rsid w:val="000A1003"/>
    <w:rsid w:val="000A1471"/>
    <w:rsid w:val="000C2889"/>
    <w:rsid w:val="000D4867"/>
    <w:rsid w:val="00100120"/>
    <w:rsid w:val="0010744D"/>
    <w:rsid w:val="00115BE6"/>
    <w:rsid w:val="001258C0"/>
    <w:rsid w:val="0013015D"/>
    <w:rsid w:val="00137BAA"/>
    <w:rsid w:val="00160C32"/>
    <w:rsid w:val="00166962"/>
    <w:rsid w:val="0016759F"/>
    <w:rsid w:val="00173B40"/>
    <w:rsid w:val="001907E6"/>
    <w:rsid w:val="00191C25"/>
    <w:rsid w:val="00196528"/>
    <w:rsid w:val="0019746B"/>
    <w:rsid w:val="001D0C90"/>
    <w:rsid w:val="001E4063"/>
    <w:rsid w:val="001E5FE1"/>
    <w:rsid w:val="001F37E1"/>
    <w:rsid w:val="002037F9"/>
    <w:rsid w:val="00246D6D"/>
    <w:rsid w:val="00267FC4"/>
    <w:rsid w:val="002961C6"/>
    <w:rsid w:val="00296770"/>
    <w:rsid w:val="00297077"/>
    <w:rsid w:val="002B0F2F"/>
    <w:rsid w:val="002F5255"/>
    <w:rsid w:val="002F5C93"/>
    <w:rsid w:val="00344B13"/>
    <w:rsid w:val="00352F81"/>
    <w:rsid w:val="00353DF8"/>
    <w:rsid w:val="003618DC"/>
    <w:rsid w:val="00375CA1"/>
    <w:rsid w:val="00377DEC"/>
    <w:rsid w:val="00381C19"/>
    <w:rsid w:val="003B6F4A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362D"/>
    <w:rsid w:val="006513BC"/>
    <w:rsid w:val="006619B4"/>
    <w:rsid w:val="006743A5"/>
    <w:rsid w:val="0068301F"/>
    <w:rsid w:val="00694BE1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70510A"/>
    <w:rsid w:val="00720A38"/>
    <w:rsid w:val="00732F0F"/>
    <w:rsid w:val="007340E6"/>
    <w:rsid w:val="0074060B"/>
    <w:rsid w:val="00742ED8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C3F6C"/>
    <w:rsid w:val="009D147A"/>
    <w:rsid w:val="009D1685"/>
    <w:rsid w:val="009D4459"/>
    <w:rsid w:val="00A00AE1"/>
    <w:rsid w:val="00A36D4E"/>
    <w:rsid w:val="00A41162"/>
    <w:rsid w:val="00A451FA"/>
    <w:rsid w:val="00A67830"/>
    <w:rsid w:val="00A8159C"/>
    <w:rsid w:val="00A87FB4"/>
    <w:rsid w:val="00AA40B2"/>
    <w:rsid w:val="00AC0C2A"/>
    <w:rsid w:val="00AD6EAF"/>
    <w:rsid w:val="00B02E74"/>
    <w:rsid w:val="00B05682"/>
    <w:rsid w:val="00B126A9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A3A3B"/>
    <w:rsid w:val="00BD54A9"/>
    <w:rsid w:val="00C00217"/>
    <w:rsid w:val="00C14247"/>
    <w:rsid w:val="00C30837"/>
    <w:rsid w:val="00C55724"/>
    <w:rsid w:val="00C64283"/>
    <w:rsid w:val="00C7019F"/>
    <w:rsid w:val="00C82A9B"/>
    <w:rsid w:val="00C832C4"/>
    <w:rsid w:val="00C93153"/>
    <w:rsid w:val="00CA0CBD"/>
    <w:rsid w:val="00CB2346"/>
    <w:rsid w:val="00CC0143"/>
    <w:rsid w:val="00CD4AAE"/>
    <w:rsid w:val="00CE06C8"/>
    <w:rsid w:val="00CE2FCA"/>
    <w:rsid w:val="00CE5CF4"/>
    <w:rsid w:val="00D008C0"/>
    <w:rsid w:val="00D02990"/>
    <w:rsid w:val="00D2497B"/>
    <w:rsid w:val="00D253D7"/>
    <w:rsid w:val="00D35B55"/>
    <w:rsid w:val="00D36749"/>
    <w:rsid w:val="00D63E93"/>
    <w:rsid w:val="00D73D9C"/>
    <w:rsid w:val="00D773DE"/>
    <w:rsid w:val="00D80FF4"/>
    <w:rsid w:val="00D85543"/>
    <w:rsid w:val="00DA1AB3"/>
    <w:rsid w:val="00DD5A8E"/>
    <w:rsid w:val="00DE23E3"/>
    <w:rsid w:val="00DF2361"/>
    <w:rsid w:val="00E071B1"/>
    <w:rsid w:val="00E10C9F"/>
    <w:rsid w:val="00E16F40"/>
    <w:rsid w:val="00E22A92"/>
    <w:rsid w:val="00E32A26"/>
    <w:rsid w:val="00E405E8"/>
    <w:rsid w:val="00E47433"/>
    <w:rsid w:val="00E51ECD"/>
    <w:rsid w:val="00E520AE"/>
    <w:rsid w:val="00E63EB1"/>
    <w:rsid w:val="00E665A4"/>
    <w:rsid w:val="00E77FCE"/>
    <w:rsid w:val="00EA2A8C"/>
    <w:rsid w:val="00EE52CA"/>
    <w:rsid w:val="00EE5921"/>
    <w:rsid w:val="00EF0065"/>
    <w:rsid w:val="00EF1F39"/>
    <w:rsid w:val="00EF32A1"/>
    <w:rsid w:val="00F12D6D"/>
    <w:rsid w:val="00F31D1D"/>
    <w:rsid w:val="00F3779E"/>
    <w:rsid w:val="00F75CFC"/>
    <w:rsid w:val="00F85F41"/>
    <w:rsid w:val="00FA0A23"/>
    <w:rsid w:val="00FA7FC5"/>
    <w:rsid w:val="00FB26E0"/>
    <w:rsid w:val="00FB5F8F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016105711?pwd=elBOM3orenQwb1F4dUVqT3c3QWh0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FY2022_February_3_MBLC_Agenda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FY2022_February_3_MBLC_Agenda</dc:title>
  <dc:subject/>
  <dc:creator>Masse, Rachel (BLC)</dc:creator>
  <cp:keywords/>
  <dc:description/>
  <cp:lastModifiedBy>Masse, Rachel (BLC)</cp:lastModifiedBy>
  <cp:revision>6</cp:revision>
  <cp:lastPrinted>2021-10-28T15:55:00Z</cp:lastPrinted>
  <dcterms:created xsi:type="dcterms:W3CDTF">2022-01-10T15:36:00Z</dcterms:created>
  <dcterms:modified xsi:type="dcterms:W3CDTF">2022-01-26T20:35:00Z</dcterms:modified>
</cp:coreProperties>
</file>