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</w:t>
      </w:r>
      <w:proofErr w:type="gramStart"/>
      <w:r w:rsidRPr="008B621A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gramEnd"/>
      <w:r w:rsidRPr="008B621A">
        <w:rPr>
          <w:rFonts w:ascii="Times New Roman" w:hAnsi="Times New Roman" w:cs="Times New Roman"/>
          <w:i/>
          <w:sz w:val="24"/>
          <w:szCs w:val="24"/>
        </w:rPr>
        <w:t>Thank you for attending this meeting of the Massachusetts Board of Library Commissioners</w:t>
      </w:r>
      <w:proofErr w:type="gramStart"/>
      <w:r w:rsidRPr="008B621A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gramEnd"/>
      <w:r w:rsidRPr="008B621A">
        <w:rPr>
          <w:rFonts w:ascii="Times New Roman" w:hAnsi="Times New Roman" w:cs="Times New Roman"/>
          <w:i/>
          <w:sz w:val="24"/>
          <w:szCs w:val="24"/>
        </w:rPr>
        <w:t>Please remember that as part of the meeting agenda there is a time at the end of the meeting for public comment</w:t>
      </w:r>
      <w:proofErr w:type="gramStart"/>
      <w:r w:rsidRPr="008B621A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gramEnd"/>
      <w:r w:rsidRPr="008B621A">
        <w:rPr>
          <w:rFonts w:ascii="Times New Roman" w:hAnsi="Times New Roman" w:cs="Times New Roman"/>
          <w:i/>
          <w:sz w:val="24"/>
          <w:szCs w:val="24"/>
        </w:rPr>
        <w:t>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6BBC9776" w:rsidR="003618DC" w:rsidRPr="008B621A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EE52CA">
        <w:rPr>
          <w:rFonts w:ascii="Times New Roman" w:hAnsi="Times New Roman" w:cs="Times New Roman"/>
          <w:b/>
          <w:bCs/>
          <w:sz w:val="28"/>
          <w:szCs w:val="28"/>
        </w:rPr>
        <w:t>December 2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B621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53AB6" w:rsidRPr="008B621A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6743A5">
        <w:tc>
          <w:tcPr>
            <w:tcW w:w="9504" w:type="dxa"/>
          </w:tcPr>
          <w:p w14:paraId="150EFCA4" w14:textId="7B5ACA20" w:rsidR="00EA2A8C" w:rsidRPr="00FA7FC5" w:rsidRDefault="00EA2A8C" w:rsidP="00FA7FC5">
            <w:pPr>
              <w:tabs>
                <w:tab w:val="left" w:pos="802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C5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FA7FC5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38A37FD4" w14:textId="77777777" w:rsidR="00FA7FC5" w:rsidRPr="00FA7FC5" w:rsidRDefault="00E10C9F" w:rsidP="00FA7FC5">
            <w:pPr>
              <w:pStyle w:val="NormalWeb"/>
              <w:spacing w:before="0" w:beforeAutospacing="0" w:after="12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A7FC5" w:rsidRPr="00FA7F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https://us02web.zoom.us/j/89908294141?pwd=R3lBMkxTdDhLa3YrdXlMYm0wTWpzdz09</w:t>
              </w:r>
            </w:hyperlink>
            <w:r w:rsidR="00FA7FC5" w:rsidRPr="00FA7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8C5F47" w14:textId="27C9CD49" w:rsidR="00E665A4" w:rsidRPr="00FA7FC5" w:rsidRDefault="00FA7FC5" w:rsidP="00FA7F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C5">
              <w:rPr>
                <w:rFonts w:ascii="Times New Roman" w:hAnsi="Times New Roman" w:cs="Times New Roman"/>
                <w:sz w:val="24"/>
                <w:szCs w:val="24"/>
              </w:rPr>
              <w:t>Meeting ID: 899 0829 4141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A7FC5">
              <w:rPr>
                <w:rFonts w:ascii="Times New Roman" w:hAnsi="Times New Roman" w:cs="Times New Roman"/>
                <w:sz w:val="24"/>
                <w:szCs w:val="24"/>
              </w:rPr>
              <w:t xml:space="preserve">Passcode: 380140 </w:t>
            </w:r>
          </w:p>
          <w:p w14:paraId="28A3E99B" w14:textId="59739721" w:rsidR="00EA2A8C" w:rsidRPr="00FA7FC5" w:rsidRDefault="00EA2A8C" w:rsidP="00FA7FC5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C5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FA7FC5" w:rsidRPr="00FA7FC5">
              <w:rPr>
                <w:rFonts w:ascii="Times New Roman" w:hAnsi="Times New Roman" w:cs="Times New Roman"/>
                <w:sz w:val="24"/>
                <w:szCs w:val="24"/>
              </w:rPr>
              <w:t>899 0829 4141</w:t>
            </w:r>
          </w:p>
          <w:p w14:paraId="7F561B83" w14:textId="77777777" w:rsidR="00EA2A8C" w:rsidRPr="008B621A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7A8833CB" w:rsidR="006F002A" w:rsidRPr="008B621A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Call to Order</w:t>
      </w:r>
      <w:r w:rsidR="001258C0" w:rsidRPr="008B621A">
        <w:rPr>
          <w:rFonts w:ascii="Times New Roman" w:hAnsi="Times New Roman"/>
          <w:sz w:val="24"/>
          <w:szCs w:val="24"/>
        </w:rPr>
        <w:t xml:space="preserve">- Roll Call of Commissioners        </w:t>
      </w:r>
      <w:r w:rsidR="000401D3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3292AA6B" w:rsidR="006F002A" w:rsidRPr="008B621A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3D40CCB" w14:textId="77777777" w:rsidR="001258C0" w:rsidRPr="008B621A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8B621A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23E8C403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EE52CA">
        <w:rPr>
          <w:rFonts w:ascii="Times New Roman" w:hAnsi="Times New Roman"/>
          <w:sz w:val="24"/>
          <w:szCs w:val="24"/>
        </w:rPr>
        <w:t>November 4</w:t>
      </w:r>
      <w:r w:rsidR="00D85543" w:rsidRPr="008B62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85543" w:rsidRPr="008B621A">
        <w:rPr>
          <w:rFonts w:ascii="Times New Roman" w:hAnsi="Times New Roman"/>
          <w:sz w:val="24"/>
          <w:szCs w:val="24"/>
        </w:rPr>
        <w:t>2021</w:t>
      </w:r>
      <w:proofErr w:type="gramEnd"/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3D2CD164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67C3657" w14:textId="4F800B9F" w:rsidR="00AD6EAF" w:rsidRPr="008B621A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8B621A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484A7232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5350DBD1" w:rsidR="00694BE1" w:rsidRDefault="009D147A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C207CFD">
                <wp:simplePos x="0" y="0"/>
                <wp:positionH relativeFrom="margin">
                  <wp:posOffset>2781300</wp:posOffset>
                </wp:positionH>
                <wp:positionV relativeFrom="paragraph">
                  <wp:posOffset>782229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2C566FA3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7FC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Friday, November 26</w:t>
                            </w:r>
                            <w:r w:rsidR="00E665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2021</w:t>
                            </w:r>
                            <w:proofErr w:type="gramEnd"/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EE59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E40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9pt;margin-top:61.6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" fillcolor="white [3201]" strokecolor="red" strokeweight="2.25pt">
                <v:textbox>
                  <w:txbxContent>
                    <w:p w14:paraId="0233CCFD" w14:textId="2C566FA3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FA7FC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Friday, November 26</w:t>
                      </w:r>
                      <w:r w:rsidR="00E665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2021</w:t>
                      </w:r>
                      <w:proofErr w:type="gramEnd"/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EE59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="00E40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543"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1D725E05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77777777" w:rsidR="00FA7FC5" w:rsidRPr="00B514F1" w:rsidRDefault="00FA7FC5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DFD30CD" w14:textId="69A5FFBA" w:rsidR="00074D0F" w:rsidRPr="00F91EC2" w:rsidRDefault="008F38EE" w:rsidP="00074D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Legislative Report</w:t>
      </w:r>
    </w:p>
    <w:p w14:paraId="000A59A0" w14:textId="7B930E4C" w:rsidR="00074D0F" w:rsidRPr="00815A61" w:rsidRDefault="00C93153" w:rsidP="00815A61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9200F71" w14:textId="4292E2C6" w:rsidR="00074D0F" w:rsidRDefault="00074D0F" w:rsidP="005E29E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Speakers: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0A28F8BD" w14:textId="77777777" w:rsidR="00C14247" w:rsidRDefault="00C14247" w:rsidP="00815A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992AC08" w14:textId="682397DD" w:rsidR="00E665A4" w:rsidRPr="00D85543" w:rsidRDefault="00E665A4" w:rsidP="00E665A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Consideration of approval of the municipalit</w:t>
      </w:r>
      <w:r>
        <w:rPr>
          <w:rFonts w:ascii="Times New Roman" w:hAnsi="Times New Roman"/>
          <w:sz w:val="24"/>
          <w:szCs w:val="24"/>
        </w:rPr>
        <w:t>ies</w:t>
      </w:r>
      <w:r w:rsidRPr="00CE3EEA">
        <w:rPr>
          <w:rFonts w:ascii="Times New Roman" w:hAnsi="Times New Roman"/>
          <w:sz w:val="24"/>
          <w:szCs w:val="24"/>
        </w:rPr>
        <w:t xml:space="preserve"> meeting the requirements for the FY202</w:t>
      </w:r>
      <w:r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State Aid to Public Libraries based on eligibility established in FY202</w:t>
      </w:r>
      <w:r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for the Municipal Appropriation Requirement and in FY202</w:t>
      </w:r>
      <w:r>
        <w:rPr>
          <w:rFonts w:ascii="Times New Roman" w:hAnsi="Times New Roman"/>
          <w:sz w:val="24"/>
          <w:szCs w:val="24"/>
        </w:rPr>
        <w:t>1</w:t>
      </w:r>
      <w:r w:rsidRPr="00CE3EEA">
        <w:rPr>
          <w:rFonts w:ascii="Times New Roman" w:hAnsi="Times New Roman"/>
          <w:sz w:val="24"/>
          <w:szCs w:val="24"/>
        </w:rPr>
        <w:t xml:space="preserve"> for the minimum standards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CE3EE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F9DF04B" w14:textId="77777777" w:rsidR="009D4459" w:rsidRPr="00BB703C" w:rsidRDefault="009D4459" w:rsidP="009D445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91860DC" w14:textId="77777777" w:rsidR="009D4459" w:rsidRPr="00BB703C" w:rsidRDefault="009D4459" w:rsidP="009D4459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BB703C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sz w:val="24"/>
          <w:szCs w:val="24"/>
        </w:rPr>
        <w:tab/>
        <w:t xml:space="preserve">Liz Babbitt, State Aid Specialist  </w:t>
      </w:r>
    </w:p>
    <w:p w14:paraId="6F64D839" w14:textId="77777777" w:rsidR="00C14247" w:rsidRPr="0093056D" w:rsidRDefault="00C14247" w:rsidP="00815A6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542E6DD" w14:textId="10E1C070" w:rsidR="00815A61" w:rsidRPr="00E10C9F" w:rsidRDefault="00815A61" w:rsidP="0068301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15A61">
        <w:rPr>
          <w:rFonts w:ascii="Times New Roman" w:hAnsi="Times New Roman"/>
          <w:sz w:val="24"/>
          <w:szCs w:val="24"/>
        </w:rPr>
        <w:t>C</w:t>
      </w:r>
      <w:r w:rsidRPr="00815A61">
        <w:rPr>
          <w:rFonts w:ascii="Times New Roman" w:hAnsi="Times New Roman"/>
          <w:sz w:val="24"/>
          <w:szCs w:val="24"/>
        </w:rPr>
        <w:t xml:space="preserve">reation of/appointments to the Statewide Databases Advisory Committee </w:t>
      </w:r>
      <w:r w:rsidR="00E10C9F"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088D8443" w14:textId="3817C29A" w:rsidR="00E10C9F" w:rsidRDefault="00E10C9F" w:rsidP="00E10C9F">
      <w:pPr>
        <w:pStyle w:val="ListParagraph"/>
        <w:rPr>
          <w:rFonts w:ascii="Times New Roman" w:hAnsi="Times New Roman"/>
          <w:sz w:val="24"/>
          <w:szCs w:val="24"/>
        </w:rPr>
      </w:pPr>
    </w:p>
    <w:p w14:paraId="029153A2" w14:textId="74419346" w:rsidR="00E10C9F" w:rsidRPr="00E10C9F" w:rsidRDefault="00E10C9F" w:rsidP="00E10C9F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BB703C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Kate Butler, Electronic Services Specialist </w:t>
      </w:r>
      <w:r w:rsidRPr="00BB703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A70E7C1" w14:textId="77777777" w:rsidR="00815A61" w:rsidRPr="00815A61" w:rsidRDefault="00815A61" w:rsidP="00815A61">
      <w:pPr>
        <w:pStyle w:val="ListParagraph"/>
        <w:rPr>
          <w:rFonts w:ascii="Times New Roman" w:hAnsi="Times New Roman"/>
          <w:sz w:val="24"/>
          <w:szCs w:val="24"/>
        </w:rPr>
      </w:pPr>
    </w:p>
    <w:p w14:paraId="2F974D0C" w14:textId="77777777" w:rsidR="00E10C9F" w:rsidRDefault="00E10C9F" w:rsidP="00E10C9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MBLC Bylaws Revisions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5A739455" w14:textId="77777777" w:rsidR="00E10C9F" w:rsidRDefault="00E10C9F" w:rsidP="00E10C9F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1F0E6BF4" w14:textId="77777777" w:rsidR="00E10C9F" w:rsidRDefault="00E10C9F" w:rsidP="00E10C9F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Mary Ann Cluggish, Chair</w:t>
      </w:r>
    </w:p>
    <w:p w14:paraId="075038C6" w14:textId="33792D40" w:rsidR="00E10C9F" w:rsidRDefault="00E10C9F" w:rsidP="00E10C9F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4AC9B51C" w14:textId="77777777" w:rsidR="00E10C9F" w:rsidRPr="005D2CE8" w:rsidRDefault="00E10C9F" w:rsidP="00E10C9F">
      <w:pPr>
        <w:pStyle w:val="ListParagraph"/>
        <w:ind w:left="2160" w:firstLine="720"/>
        <w:rPr>
          <w:rFonts w:ascii="Times New Roman" w:hAnsi="Times New Roman"/>
          <w:i/>
          <w:sz w:val="24"/>
          <w:szCs w:val="24"/>
        </w:rPr>
      </w:pPr>
    </w:p>
    <w:p w14:paraId="40179D1C" w14:textId="03E8FA70" w:rsidR="0068301F" w:rsidRDefault="0068301F" w:rsidP="00E10C9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and discussion of the FY202</w:t>
      </w:r>
      <w:r w:rsidR="00D0299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Plan of Service and Program and Budget for the </w:t>
      </w:r>
      <w:r w:rsidRPr="00CE5CF4">
        <w:rPr>
          <w:rFonts w:ascii="Times New Roman" w:hAnsi="Times New Roman"/>
          <w:sz w:val="24"/>
          <w:szCs w:val="24"/>
        </w:rPr>
        <w:t>Massachusetts Library System</w:t>
      </w:r>
      <w:r>
        <w:rPr>
          <w:rFonts w:ascii="Times New Roman" w:hAnsi="Times New Roman"/>
          <w:sz w:val="24"/>
          <w:szCs w:val="24"/>
        </w:rPr>
        <w:t xml:space="preserve"> and Monthly Report </w:t>
      </w:r>
    </w:p>
    <w:p w14:paraId="1BDC579B" w14:textId="77777777" w:rsidR="00E10C9F" w:rsidRPr="00E10C9F" w:rsidRDefault="00E10C9F" w:rsidP="00E10C9F">
      <w:pPr>
        <w:pStyle w:val="ListParagraph"/>
        <w:rPr>
          <w:rFonts w:ascii="Times New Roman" w:hAnsi="Times New Roman"/>
          <w:sz w:val="24"/>
          <w:szCs w:val="24"/>
        </w:rPr>
      </w:pPr>
    </w:p>
    <w:p w14:paraId="64F30161" w14:textId="77777777" w:rsidR="0068301F" w:rsidRPr="00CE5CF4" w:rsidRDefault="0068301F" w:rsidP="0068301F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5CF4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Sarah Sogigian, Executive Director  </w:t>
      </w:r>
      <w:r w:rsidRPr="00CE5CF4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3A8D1F7F" w14:textId="20FE291E" w:rsidR="00EF0065" w:rsidRPr="00E10C9F" w:rsidRDefault="0068301F" w:rsidP="00E10C9F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b/>
          <w:i/>
          <w:iCs/>
          <w:sz w:val="24"/>
          <w:szCs w:val="24"/>
        </w:rPr>
        <w:tab/>
      </w:r>
      <w:r w:rsidRPr="00CE5CF4">
        <w:rPr>
          <w:rFonts w:ascii="Times New Roman" w:hAnsi="Times New Roman"/>
          <w:i/>
          <w:iCs/>
          <w:sz w:val="24"/>
          <w:szCs w:val="24"/>
        </w:rPr>
        <w:t>Massachusetts Library System (MLS)</w:t>
      </w:r>
    </w:p>
    <w:p w14:paraId="28533757" w14:textId="13EFF517" w:rsidR="00EF0065" w:rsidRPr="00A8159C" w:rsidRDefault="00EF0065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45138799" w:rsidR="006F002A" w:rsidRPr="005D2CE8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CE8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1258C0" w:rsidRPr="005D2CE8">
        <w:rPr>
          <w:rFonts w:ascii="Times New Roman" w:hAnsi="Times New Roman"/>
          <w:sz w:val="24"/>
          <w:szCs w:val="24"/>
        </w:rPr>
        <w:tab/>
      </w:r>
      <w:r w:rsidR="00B52D68" w:rsidRPr="005D2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4D21BD98" w:rsidR="006F002A" w:rsidRPr="005D2CE8" w:rsidRDefault="00C93153" w:rsidP="002961C6">
      <w:pPr>
        <w:pStyle w:val="ListParagraph"/>
        <w:ind w:left="6480" w:firstLine="72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</w:t>
      </w:r>
    </w:p>
    <w:p w14:paraId="501E1266" w14:textId="7411C015" w:rsidR="006F002A" w:rsidRPr="005D2CE8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D2CE8">
        <w:rPr>
          <w:rFonts w:ascii="Times New Roman" w:hAnsi="Times New Roman"/>
          <w:b/>
          <w:i/>
          <w:sz w:val="24"/>
          <w:szCs w:val="24"/>
        </w:rPr>
        <w:t>Speakers:</w:t>
      </w:r>
      <w:r w:rsidRPr="005D2CE8">
        <w:rPr>
          <w:rFonts w:ascii="Times New Roman" w:hAnsi="Times New Roman"/>
          <w:i/>
          <w:sz w:val="24"/>
          <w:szCs w:val="24"/>
        </w:rPr>
        <w:tab/>
      </w:r>
      <w:r w:rsidR="00A451FA" w:rsidRPr="005D2CE8">
        <w:rPr>
          <w:rFonts w:ascii="Times New Roman" w:hAnsi="Times New Roman"/>
          <w:i/>
          <w:sz w:val="24"/>
          <w:szCs w:val="24"/>
        </w:rPr>
        <w:t>James Lonergan, Director</w:t>
      </w:r>
    </w:p>
    <w:p w14:paraId="6E83FED5" w14:textId="5A26E952" w:rsidR="0010744D" w:rsidRPr="008B621A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Pr="005D2CE8">
        <w:rPr>
          <w:rFonts w:ascii="Times New Roman" w:hAnsi="Times New Roman" w:cs="Times New Roman"/>
          <w:sz w:val="24"/>
          <w:szCs w:val="24"/>
        </w:rPr>
        <w:tab/>
      </w:r>
      <w:r w:rsidR="00A451FA" w:rsidRPr="002407A8">
        <w:rPr>
          <w:rFonts w:ascii="Times New Roman" w:hAnsi="Times New Roman"/>
          <w:i/>
          <w:sz w:val="24"/>
          <w:szCs w:val="24"/>
        </w:rPr>
        <w:t xml:space="preserve">Rob Favini, Head of Library Advisory and Development  </w:t>
      </w:r>
    </w:p>
    <w:p w14:paraId="4377E45A" w14:textId="39CF270B" w:rsidR="00C14247" w:rsidRPr="008B621A" w:rsidRDefault="00C14247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6F8F6D7" w:rsidR="003618DC" w:rsidRPr="008B621A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650C89F0" w:rsidR="009D147A" w:rsidRPr="00FA7FC5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i/>
          <w:sz w:val="24"/>
          <w:szCs w:val="24"/>
        </w:rPr>
        <w:t>Mary Ann Cluggish, Chair</w:t>
      </w:r>
    </w:p>
    <w:p w14:paraId="1BBCFEBC" w14:textId="3C853C40" w:rsidR="00C14247" w:rsidRDefault="00C14247" w:rsidP="00463929">
      <w:pPr>
        <w:rPr>
          <w:rFonts w:ascii="Times New Roman" w:hAnsi="Times New Roman"/>
          <w:sz w:val="24"/>
          <w:szCs w:val="24"/>
        </w:rPr>
      </w:pPr>
    </w:p>
    <w:p w14:paraId="2772BEB2" w14:textId="780A7E90" w:rsidR="00E665A4" w:rsidRDefault="00E665A4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0RXO9t4AAAAJ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01D3"/>
    <w:rsid w:val="00044FDC"/>
    <w:rsid w:val="000515D6"/>
    <w:rsid w:val="000552D7"/>
    <w:rsid w:val="00073167"/>
    <w:rsid w:val="00074D0F"/>
    <w:rsid w:val="00083098"/>
    <w:rsid w:val="00087526"/>
    <w:rsid w:val="000944B5"/>
    <w:rsid w:val="000A1003"/>
    <w:rsid w:val="000A1471"/>
    <w:rsid w:val="000C2889"/>
    <w:rsid w:val="000D4867"/>
    <w:rsid w:val="00100120"/>
    <w:rsid w:val="0010744D"/>
    <w:rsid w:val="00115BE6"/>
    <w:rsid w:val="001258C0"/>
    <w:rsid w:val="0013015D"/>
    <w:rsid w:val="00137BAA"/>
    <w:rsid w:val="00166962"/>
    <w:rsid w:val="0016759F"/>
    <w:rsid w:val="00173B40"/>
    <w:rsid w:val="001907E6"/>
    <w:rsid w:val="00191C25"/>
    <w:rsid w:val="00196528"/>
    <w:rsid w:val="0019746B"/>
    <w:rsid w:val="001D0C90"/>
    <w:rsid w:val="001E4063"/>
    <w:rsid w:val="001E5FE1"/>
    <w:rsid w:val="001F37E1"/>
    <w:rsid w:val="00246D6D"/>
    <w:rsid w:val="00267FC4"/>
    <w:rsid w:val="002961C6"/>
    <w:rsid w:val="00296770"/>
    <w:rsid w:val="00297077"/>
    <w:rsid w:val="002F5255"/>
    <w:rsid w:val="002F5C93"/>
    <w:rsid w:val="00344B13"/>
    <w:rsid w:val="00352F81"/>
    <w:rsid w:val="003618DC"/>
    <w:rsid w:val="00375CA1"/>
    <w:rsid w:val="00377DEC"/>
    <w:rsid w:val="00381C19"/>
    <w:rsid w:val="003B6F4A"/>
    <w:rsid w:val="003E29CE"/>
    <w:rsid w:val="00416ED7"/>
    <w:rsid w:val="00420148"/>
    <w:rsid w:val="00423DB9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D2CE8"/>
    <w:rsid w:val="005E2013"/>
    <w:rsid w:val="005E29ED"/>
    <w:rsid w:val="0062362D"/>
    <w:rsid w:val="006513BC"/>
    <w:rsid w:val="006619B4"/>
    <w:rsid w:val="006743A5"/>
    <w:rsid w:val="0068301F"/>
    <w:rsid w:val="00694BE1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70510A"/>
    <w:rsid w:val="00732F0F"/>
    <w:rsid w:val="0074060B"/>
    <w:rsid w:val="00742ED8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76FAC"/>
    <w:rsid w:val="008935DD"/>
    <w:rsid w:val="00895460"/>
    <w:rsid w:val="008B621A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C3F6C"/>
    <w:rsid w:val="009D147A"/>
    <w:rsid w:val="009D1685"/>
    <w:rsid w:val="009D4459"/>
    <w:rsid w:val="00A00AE1"/>
    <w:rsid w:val="00A36D4E"/>
    <w:rsid w:val="00A41162"/>
    <w:rsid w:val="00A451FA"/>
    <w:rsid w:val="00A67830"/>
    <w:rsid w:val="00A8159C"/>
    <w:rsid w:val="00A87FB4"/>
    <w:rsid w:val="00AA40B2"/>
    <w:rsid w:val="00AC0C2A"/>
    <w:rsid w:val="00AD6EAF"/>
    <w:rsid w:val="00B02E74"/>
    <w:rsid w:val="00B05682"/>
    <w:rsid w:val="00B249A3"/>
    <w:rsid w:val="00B505D5"/>
    <w:rsid w:val="00B514F1"/>
    <w:rsid w:val="00B52D68"/>
    <w:rsid w:val="00B611EF"/>
    <w:rsid w:val="00B76F90"/>
    <w:rsid w:val="00B80878"/>
    <w:rsid w:val="00B84E53"/>
    <w:rsid w:val="00B94E2F"/>
    <w:rsid w:val="00BA3A3B"/>
    <w:rsid w:val="00BD54A9"/>
    <w:rsid w:val="00C00217"/>
    <w:rsid w:val="00C14247"/>
    <w:rsid w:val="00C30837"/>
    <w:rsid w:val="00C55724"/>
    <w:rsid w:val="00C64283"/>
    <w:rsid w:val="00C7019F"/>
    <w:rsid w:val="00C82A9B"/>
    <w:rsid w:val="00C832C4"/>
    <w:rsid w:val="00C93153"/>
    <w:rsid w:val="00CA0CBD"/>
    <w:rsid w:val="00CB2346"/>
    <w:rsid w:val="00CC0143"/>
    <w:rsid w:val="00CD4AAE"/>
    <w:rsid w:val="00CE2FCA"/>
    <w:rsid w:val="00CE5CF4"/>
    <w:rsid w:val="00D008C0"/>
    <w:rsid w:val="00D02990"/>
    <w:rsid w:val="00D253D7"/>
    <w:rsid w:val="00D35B55"/>
    <w:rsid w:val="00D36749"/>
    <w:rsid w:val="00D63E93"/>
    <w:rsid w:val="00D73D9C"/>
    <w:rsid w:val="00D773DE"/>
    <w:rsid w:val="00D80FF4"/>
    <w:rsid w:val="00D85543"/>
    <w:rsid w:val="00DA1AB3"/>
    <w:rsid w:val="00DD5A8E"/>
    <w:rsid w:val="00DF2361"/>
    <w:rsid w:val="00E071B1"/>
    <w:rsid w:val="00E10C9F"/>
    <w:rsid w:val="00E16F40"/>
    <w:rsid w:val="00E22A92"/>
    <w:rsid w:val="00E32A26"/>
    <w:rsid w:val="00E405E8"/>
    <w:rsid w:val="00E51ECD"/>
    <w:rsid w:val="00E520AE"/>
    <w:rsid w:val="00E63EB1"/>
    <w:rsid w:val="00E665A4"/>
    <w:rsid w:val="00E77FCE"/>
    <w:rsid w:val="00EA2A8C"/>
    <w:rsid w:val="00EE52CA"/>
    <w:rsid w:val="00EE5921"/>
    <w:rsid w:val="00EF0065"/>
    <w:rsid w:val="00EF1F39"/>
    <w:rsid w:val="00EF32A1"/>
    <w:rsid w:val="00F12D6D"/>
    <w:rsid w:val="00F3779E"/>
    <w:rsid w:val="00F75CFC"/>
    <w:rsid w:val="00F85F41"/>
    <w:rsid w:val="00FA0A23"/>
    <w:rsid w:val="00FA7FC5"/>
    <w:rsid w:val="00FB26E0"/>
    <w:rsid w:val="00FB5F8F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908294141?pwd=R3lBMkxTdDhLa3YrdXlMYm0wTWpzdz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FY2022_December_2_MBLC_Agenda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FY2022_December_2_MBLC_Agenda</dc:title>
  <dc:subject/>
  <dc:creator>Masse, Rachel (BLC)</dc:creator>
  <cp:keywords/>
  <dc:description/>
  <cp:lastModifiedBy>Masse, Rachel (BLC)</cp:lastModifiedBy>
  <cp:revision>7</cp:revision>
  <cp:lastPrinted>2021-10-28T15:55:00Z</cp:lastPrinted>
  <dcterms:created xsi:type="dcterms:W3CDTF">2021-11-17T17:45:00Z</dcterms:created>
  <dcterms:modified xsi:type="dcterms:W3CDTF">2021-11-26T20:44:00Z</dcterms:modified>
</cp:coreProperties>
</file>