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F3739" w14:textId="6B644A36" w:rsidR="002D09C1" w:rsidRPr="00F231C9" w:rsidRDefault="002D09C1" w:rsidP="002D09C1">
      <w:pPr>
        <w:jc w:val="both"/>
        <w:outlineLvl w:val="0"/>
        <w:rPr>
          <w:b/>
          <w:bCs/>
          <w:caps/>
          <w:sz w:val="24"/>
          <w:szCs w:val="24"/>
        </w:rPr>
      </w:pPr>
      <w:r>
        <w:rPr>
          <w:noProof/>
        </w:rPr>
        <w:drawing>
          <wp:anchor distT="0" distB="0" distL="114300" distR="114300" simplePos="0" relativeHeight="251658240" behindDoc="0" locked="0" layoutInCell="1" allowOverlap="1" wp14:anchorId="017FF4F4" wp14:editId="6AD5811E">
            <wp:simplePos x="0" y="0"/>
            <wp:positionH relativeFrom="margin">
              <wp:align>left</wp:align>
            </wp:positionH>
            <wp:positionV relativeFrom="page">
              <wp:posOffset>167640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303">
        <w:rPr>
          <w:b/>
          <w:bCs/>
          <w:sz w:val="24"/>
          <w:szCs w:val="24"/>
        </w:rPr>
        <w:t xml:space="preserve">MINUTES OF THE BOARD OF LIBRARY COMMISSIONERS </w:t>
      </w:r>
      <w:r w:rsidRPr="00CE3303">
        <w:rPr>
          <w:b/>
          <w:bCs/>
          <w:caps/>
          <w:sz w:val="24"/>
          <w:szCs w:val="24"/>
        </w:rPr>
        <w:t>monthly regular meeting</w:t>
      </w:r>
    </w:p>
    <w:p w14:paraId="458664F1" w14:textId="77777777" w:rsidR="002D09C1" w:rsidRPr="00B26BD5" w:rsidRDefault="002D09C1" w:rsidP="002D09C1">
      <w:pPr>
        <w:jc w:val="both"/>
        <w:rPr>
          <w:sz w:val="24"/>
          <w:szCs w:val="24"/>
        </w:rPr>
      </w:pPr>
    </w:p>
    <w:p w14:paraId="4FDB4638" w14:textId="77777777" w:rsidR="002D09C1" w:rsidRPr="00B26BD5" w:rsidRDefault="002D09C1" w:rsidP="002D09C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F231C9">
        <w:rPr>
          <w:b/>
          <w:bCs/>
          <w:sz w:val="24"/>
          <w:szCs w:val="24"/>
        </w:rPr>
        <w:t>Date</w:t>
      </w:r>
      <w:r w:rsidRPr="00B26BD5">
        <w:rPr>
          <w:sz w:val="24"/>
          <w:szCs w:val="24"/>
        </w:rPr>
        <w:tab/>
      </w:r>
      <w:r w:rsidRPr="00B26BD5">
        <w:rPr>
          <w:sz w:val="24"/>
          <w:szCs w:val="24"/>
        </w:rPr>
        <w:tab/>
        <w:t>:</w:t>
      </w:r>
      <w:r>
        <w:rPr>
          <w:sz w:val="24"/>
          <w:szCs w:val="24"/>
        </w:rPr>
        <w:tab/>
        <w:t>Thursday, April 7, 2022</w:t>
      </w:r>
    </w:p>
    <w:p w14:paraId="2A21B5ED" w14:textId="77777777" w:rsidR="002D09C1" w:rsidRPr="00B26BD5" w:rsidRDefault="002D09C1" w:rsidP="002D09C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A4D07EE" w14:textId="77777777" w:rsidR="002D09C1" w:rsidRPr="00A80895" w:rsidRDefault="002D09C1" w:rsidP="002D09C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Time</w:t>
      </w:r>
      <w:r w:rsidRPr="00F231C9">
        <w:rPr>
          <w:b/>
          <w:bCs/>
          <w:sz w:val="24"/>
          <w:szCs w:val="24"/>
        </w:rPr>
        <w:tab/>
      </w:r>
      <w:r w:rsidRPr="00F231C9">
        <w:rPr>
          <w:b/>
          <w:bCs/>
          <w:sz w:val="24"/>
          <w:szCs w:val="24"/>
        </w:rPr>
        <w:tab/>
      </w:r>
      <w:r w:rsidRPr="00A80895">
        <w:rPr>
          <w:sz w:val="24"/>
          <w:szCs w:val="24"/>
        </w:rPr>
        <w:t>:</w:t>
      </w:r>
      <w:r>
        <w:rPr>
          <w:sz w:val="24"/>
          <w:szCs w:val="24"/>
        </w:rPr>
        <w:tab/>
      </w:r>
      <w:r w:rsidRPr="00A80895">
        <w:rPr>
          <w:sz w:val="24"/>
          <w:szCs w:val="24"/>
        </w:rPr>
        <w:t xml:space="preserve">1:00 </w:t>
      </w:r>
      <w:r>
        <w:rPr>
          <w:sz w:val="24"/>
          <w:szCs w:val="24"/>
        </w:rPr>
        <w:t>P</w:t>
      </w:r>
      <w:r w:rsidRPr="00A80895">
        <w:rPr>
          <w:sz w:val="24"/>
          <w:szCs w:val="24"/>
        </w:rPr>
        <w:t>.M.</w:t>
      </w:r>
    </w:p>
    <w:p w14:paraId="28363690" w14:textId="77777777" w:rsidR="002D09C1" w:rsidRPr="00F231C9" w:rsidRDefault="002D09C1" w:rsidP="002D09C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42D80AE1" w14:textId="77777777" w:rsidR="002D09C1" w:rsidRPr="00B26BD5" w:rsidRDefault="002D09C1" w:rsidP="002D09C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Zoom Meeting </w:t>
      </w:r>
    </w:p>
    <w:p w14:paraId="75262809" w14:textId="77777777" w:rsidR="002D09C1" w:rsidRPr="00B26BD5" w:rsidRDefault="002D09C1" w:rsidP="002D09C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14:paraId="53DADA5A" w14:textId="77777777" w:rsidR="002D09C1" w:rsidRPr="00F21E6E" w:rsidRDefault="002D09C1" w:rsidP="002D09C1">
      <w:pPr>
        <w:tabs>
          <w:tab w:val="left" w:pos="1080"/>
          <w:tab w:val="left" w:pos="1440"/>
        </w:tabs>
        <w:ind w:left="1440" w:hanging="1440"/>
        <w:jc w:val="both"/>
        <w:rPr>
          <w:sz w:val="24"/>
          <w:szCs w:val="24"/>
        </w:rPr>
      </w:pPr>
      <w:r w:rsidRPr="00F231C9">
        <w:rPr>
          <w:b/>
          <w:bCs/>
          <w:sz w:val="24"/>
          <w:szCs w:val="24"/>
        </w:rPr>
        <w:t>Present</w:t>
      </w:r>
      <w:r w:rsidRPr="00B26BD5">
        <w:rPr>
          <w:sz w:val="24"/>
          <w:szCs w:val="24"/>
        </w:rPr>
        <w:tab/>
        <w:t>:</w:t>
      </w:r>
      <w:r>
        <w:rPr>
          <w:sz w:val="24"/>
          <w:szCs w:val="24"/>
        </w:rPr>
        <w:tab/>
        <w:t>Mary Ann Cluggish, Chair; Debby Conrad, Vice Chair; Deb Abraham, Secretary Vicky Biancolo; Stacy DeBole; Karen Traub</w:t>
      </w:r>
      <w:r w:rsidRPr="00B26BD5">
        <w:rPr>
          <w:sz w:val="24"/>
          <w:szCs w:val="24"/>
        </w:rPr>
        <w:tab/>
      </w:r>
      <w:r>
        <w:rPr>
          <w:sz w:val="24"/>
          <w:szCs w:val="24"/>
        </w:rPr>
        <w:t xml:space="preserve">; Jessica Vilas Novas </w:t>
      </w:r>
    </w:p>
    <w:p w14:paraId="0DF79CEB" w14:textId="77777777" w:rsidR="002D09C1" w:rsidRDefault="002D09C1" w:rsidP="002D09C1">
      <w:pPr>
        <w:jc w:val="both"/>
        <w:rPr>
          <w:b/>
          <w:sz w:val="24"/>
          <w:szCs w:val="24"/>
        </w:rPr>
      </w:pPr>
    </w:p>
    <w:p w14:paraId="6F4B9E43" w14:textId="77777777" w:rsidR="002D09C1" w:rsidRDefault="002D09C1" w:rsidP="002D09C1">
      <w:pPr>
        <w:tabs>
          <w:tab w:val="left" w:pos="1080"/>
          <w:tab w:val="left" w:pos="1440"/>
        </w:tabs>
        <w:ind w:left="1440" w:hanging="1440"/>
        <w:jc w:val="both"/>
        <w:rPr>
          <w:sz w:val="24"/>
          <w:szCs w:val="24"/>
        </w:rPr>
      </w:pPr>
      <w:r>
        <w:rPr>
          <w:b/>
          <w:bCs/>
          <w:sz w:val="24"/>
          <w:szCs w:val="24"/>
        </w:rPr>
        <w:t>Absent</w:t>
      </w:r>
      <w:r w:rsidRPr="00B26BD5">
        <w:rPr>
          <w:sz w:val="24"/>
          <w:szCs w:val="24"/>
        </w:rPr>
        <w:tab/>
        <w:t>:</w:t>
      </w:r>
      <w:r>
        <w:rPr>
          <w:sz w:val="24"/>
          <w:szCs w:val="24"/>
        </w:rPr>
        <w:tab/>
        <w:t xml:space="preserve">Les Ball </w:t>
      </w:r>
    </w:p>
    <w:p w14:paraId="430367B3" w14:textId="77777777" w:rsidR="002D09C1" w:rsidRDefault="002D09C1" w:rsidP="002D09C1">
      <w:pPr>
        <w:tabs>
          <w:tab w:val="left" w:pos="1080"/>
          <w:tab w:val="left" w:pos="1440"/>
        </w:tabs>
        <w:ind w:left="1440" w:hanging="1440"/>
        <w:jc w:val="both"/>
        <w:rPr>
          <w:sz w:val="24"/>
          <w:szCs w:val="24"/>
        </w:rPr>
      </w:pPr>
    </w:p>
    <w:p w14:paraId="74AE2580" w14:textId="77777777" w:rsidR="002D09C1" w:rsidRPr="00F21E6E" w:rsidRDefault="002D09C1" w:rsidP="002D09C1">
      <w:pPr>
        <w:tabs>
          <w:tab w:val="left" w:pos="1080"/>
          <w:tab w:val="left" w:pos="1440"/>
        </w:tabs>
        <w:ind w:left="1440" w:hanging="1440"/>
        <w:jc w:val="both"/>
        <w:rPr>
          <w:sz w:val="24"/>
          <w:szCs w:val="24"/>
        </w:rPr>
      </w:pPr>
      <w:r>
        <w:rPr>
          <w:sz w:val="24"/>
          <w:szCs w:val="24"/>
        </w:rPr>
        <w:tab/>
      </w:r>
      <w:r>
        <w:rPr>
          <w:sz w:val="24"/>
          <w:szCs w:val="24"/>
        </w:rPr>
        <w:tab/>
        <w:t>Commissioner Comeau left the meeting at 2:25 P.M.</w:t>
      </w:r>
    </w:p>
    <w:p w14:paraId="57E199C8" w14:textId="77777777" w:rsidR="002D09C1" w:rsidRPr="00B26BD5" w:rsidRDefault="002D09C1" w:rsidP="002D09C1">
      <w:pPr>
        <w:jc w:val="both"/>
        <w:rPr>
          <w:b/>
          <w:sz w:val="24"/>
          <w:szCs w:val="24"/>
        </w:rPr>
      </w:pPr>
    </w:p>
    <w:p w14:paraId="04D57848" w14:textId="77777777" w:rsidR="002D09C1" w:rsidRDefault="002D09C1" w:rsidP="002D09C1">
      <w:pPr>
        <w:jc w:val="both"/>
        <w:rPr>
          <w:b/>
          <w:sz w:val="24"/>
          <w:szCs w:val="24"/>
        </w:rPr>
      </w:pPr>
      <w:r w:rsidRPr="00B26BD5">
        <w:rPr>
          <w:b/>
          <w:sz w:val="24"/>
          <w:szCs w:val="24"/>
        </w:rPr>
        <w:t>Staff Present:</w:t>
      </w:r>
    </w:p>
    <w:p w14:paraId="0C7427D8" w14:textId="77777777" w:rsidR="002D09C1" w:rsidRPr="00F231C9" w:rsidRDefault="002D09C1" w:rsidP="002D09C1">
      <w:pPr>
        <w:rPr>
          <w:sz w:val="24"/>
          <w:szCs w:val="24"/>
        </w:rPr>
      </w:pPr>
      <w:r>
        <w:rPr>
          <w:sz w:val="24"/>
          <w:szCs w:val="24"/>
        </w:rPr>
        <w:t>James Lonergan, Director; Liz Babbitt, State Aid Specialist; Celeste Bruno, Communications Director; Andrea Bono-Bunker, Library Building Specialist; Tracey Dimant, Head of Operations &amp; Budget; Rob Favini, Head of Library Advisory and Development; Rachel Masse, Assistant to the Director; Matthew Perry, Communications Specialist; Mary Rose Quinn, Head of State Programs / Government Liaison; Aparna Ramachandran, Data Analyst/IT Support Specialist; Lauren Stara, Library Building Specialist; Lilli Sutton, Administrative Assistant</w:t>
      </w:r>
    </w:p>
    <w:p w14:paraId="5F293A18" w14:textId="77777777" w:rsidR="002D09C1" w:rsidRPr="00F73406" w:rsidRDefault="002D09C1" w:rsidP="002D09C1">
      <w:pPr>
        <w:rPr>
          <w:sz w:val="24"/>
        </w:rPr>
      </w:pPr>
    </w:p>
    <w:p w14:paraId="4BA6A680" w14:textId="77777777" w:rsidR="002D09C1" w:rsidRDefault="002D09C1" w:rsidP="002D09C1">
      <w:pPr>
        <w:jc w:val="both"/>
        <w:rPr>
          <w:b/>
          <w:sz w:val="24"/>
          <w:szCs w:val="24"/>
        </w:rPr>
      </w:pPr>
      <w:bookmarkStart w:id="0" w:name="_Hlk94777859"/>
      <w:r w:rsidRPr="00B26BD5">
        <w:rPr>
          <w:b/>
          <w:sz w:val="24"/>
          <w:szCs w:val="24"/>
        </w:rPr>
        <w:t>Observers Present:</w:t>
      </w:r>
    </w:p>
    <w:bookmarkEnd w:id="0"/>
    <w:p w14:paraId="534E5909" w14:textId="1BC75762" w:rsidR="002D09C1" w:rsidRDefault="002D09C1" w:rsidP="002D09C1">
      <w:pPr>
        <w:rPr>
          <w:sz w:val="24"/>
          <w:szCs w:val="24"/>
        </w:rPr>
      </w:pPr>
      <w:r w:rsidRPr="009D4504">
        <w:rPr>
          <w:sz w:val="24"/>
          <w:szCs w:val="24"/>
        </w:rPr>
        <w:t>Amanda Alix, Shutesbury Resident</w:t>
      </w:r>
      <w:r>
        <w:rPr>
          <w:sz w:val="24"/>
          <w:szCs w:val="24"/>
        </w:rPr>
        <w:t xml:space="preserve">; </w:t>
      </w:r>
      <w:r w:rsidRPr="009D4504">
        <w:rPr>
          <w:sz w:val="24"/>
          <w:szCs w:val="24"/>
        </w:rPr>
        <w:t xml:space="preserve">Mary Ann </w:t>
      </w:r>
      <w:proofErr w:type="spellStart"/>
      <w:r w:rsidRPr="009D4504">
        <w:rPr>
          <w:sz w:val="24"/>
          <w:szCs w:val="24"/>
        </w:rPr>
        <w:t>Antonellis</w:t>
      </w:r>
      <w:proofErr w:type="spellEnd"/>
      <w:r w:rsidRPr="009D4504">
        <w:rPr>
          <w:sz w:val="24"/>
          <w:szCs w:val="24"/>
        </w:rPr>
        <w:t>, Director, M.N. Spear Memorial Library, Shutesbury</w:t>
      </w:r>
      <w:r>
        <w:rPr>
          <w:sz w:val="24"/>
          <w:szCs w:val="24"/>
        </w:rPr>
        <w:t xml:space="preserve">; Kathleen Bort, Director, Otis Library; Susan </w:t>
      </w:r>
      <w:proofErr w:type="spellStart"/>
      <w:r>
        <w:rPr>
          <w:sz w:val="24"/>
          <w:szCs w:val="24"/>
        </w:rPr>
        <w:t>Brofman</w:t>
      </w:r>
      <w:proofErr w:type="spellEnd"/>
      <w:r>
        <w:rPr>
          <w:sz w:val="24"/>
          <w:szCs w:val="24"/>
        </w:rPr>
        <w:t xml:space="preserve">, Library Trustee, Otis Library; Margaret Cardello, Library Director, Marlborough Public Library; Kate Cell, Library Trustee, M.N. Spear Memorial Library, Shutesbury; Jaime Donta, Resident, Town of Shutesbury; Dianne Dyer, Chairperson Library Trustee, Otis Library; Susan </w:t>
      </w:r>
      <w:proofErr w:type="spellStart"/>
      <w:r>
        <w:rPr>
          <w:sz w:val="24"/>
          <w:szCs w:val="24"/>
        </w:rPr>
        <w:t>Ebitz</w:t>
      </w:r>
      <w:proofErr w:type="spellEnd"/>
      <w:r>
        <w:rPr>
          <w:sz w:val="24"/>
          <w:szCs w:val="24"/>
        </w:rPr>
        <w:t xml:space="preserve">, Library Trustee, Otis Library; Rita Farrell, Chairperson Selectboard, Town of Shutesbury; Gail </w:t>
      </w:r>
      <w:proofErr w:type="spellStart"/>
      <w:r>
        <w:rPr>
          <w:sz w:val="24"/>
          <w:szCs w:val="24"/>
        </w:rPr>
        <w:t>Fleischaker</w:t>
      </w:r>
      <w:proofErr w:type="spellEnd"/>
      <w:r>
        <w:rPr>
          <w:sz w:val="24"/>
          <w:szCs w:val="24"/>
        </w:rPr>
        <w:t xml:space="preserve">, Former Trustee, M.N. Spear Memorial Library, Shutesbury; Brad Foster, Library Trustee, M.N. Spear Memorial Library, Shutesbury; Matt Franz, Resident &amp; Friends President, M.N. Spear Memorial Library, Shutesbury; Ron Gagnon, </w:t>
      </w:r>
      <w:r w:rsidRPr="000B28C2">
        <w:rPr>
          <w:sz w:val="24"/>
          <w:szCs w:val="24"/>
        </w:rPr>
        <w:t>Executive Director, North of Boston Library Exchange (NOBLE)</w:t>
      </w:r>
      <w:r>
        <w:rPr>
          <w:sz w:val="24"/>
          <w:szCs w:val="24"/>
        </w:rPr>
        <w:t xml:space="preserve">; Larry Gould, Building Inspector, Town of Otis; Jim Hemingway, Resident, Town of Shutesbury; Catherine Hilton, Resident, Town of Shutesbury; </w:t>
      </w:r>
      <w:proofErr w:type="spellStart"/>
      <w:r>
        <w:rPr>
          <w:sz w:val="24"/>
          <w:szCs w:val="24"/>
        </w:rPr>
        <w:t>Weezie</w:t>
      </w:r>
      <w:proofErr w:type="spellEnd"/>
      <w:r>
        <w:rPr>
          <w:sz w:val="24"/>
          <w:szCs w:val="24"/>
        </w:rPr>
        <w:t xml:space="preserve"> Houle, Resident, Town of Shutesbury; Penny Jacques, Friends of the Library, M.N. Spear Memorial Library, Shutesbury; </w:t>
      </w:r>
      <w:proofErr w:type="spellStart"/>
      <w:r>
        <w:rPr>
          <w:sz w:val="24"/>
          <w:szCs w:val="24"/>
        </w:rPr>
        <w:t>Ajaj</w:t>
      </w:r>
      <w:proofErr w:type="spellEnd"/>
      <w:r>
        <w:rPr>
          <w:sz w:val="24"/>
          <w:szCs w:val="24"/>
        </w:rPr>
        <w:t xml:space="preserve"> </w:t>
      </w:r>
      <w:proofErr w:type="spellStart"/>
      <w:r>
        <w:rPr>
          <w:sz w:val="24"/>
          <w:szCs w:val="24"/>
        </w:rPr>
        <w:t>Khashu</w:t>
      </w:r>
      <w:proofErr w:type="spellEnd"/>
      <w:r>
        <w:rPr>
          <w:sz w:val="24"/>
          <w:szCs w:val="24"/>
        </w:rPr>
        <w:t xml:space="preserve">, Finance Committee, Town of Shutesbury; Penelope Kim, Resident, Town of Shutesbury; Leslie </w:t>
      </w:r>
      <w:proofErr w:type="spellStart"/>
      <w:r>
        <w:rPr>
          <w:sz w:val="24"/>
          <w:szCs w:val="24"/>
        </w:rPr>
        <w:t>Luchonok</w:t>
      </w:r>
      <w:proofErr w:type="spellEnd"/>
      <w:r>
        <w:rPr>
          <w:sz w:val="24"/>
          <w:szCs w:val="24"/>
        </w:rPr>
        <w:t xml:space="preserve">, Resident, Town of Shutesbury; Gloria </w:t>
      </w:r>
      <w:proofErr w:type="spellStart"/>
      <w:r>
        <w:rPr>
          <w:sz w:val="24"/>
          <w:szCs w:val="24"/>
        </w:rPr>
        <w:t>Mamokhin</w:t>
      </w:r>
      <w:proofErr w:type="spellEnd"/>
      <w:r>
        <w:rPr>
          <w:sz w:val="24"/>
          <w:szCs w:val="24"/>
        </w:rPr>
        <w:t xml:space="preserve">, Library Trustee, Otis Library; Scott Merzbach, Staff Writer, Daily Hampshire Gazette; Susie Mosher, Friends of the Library, M.N. Spear Memorial Library, Shutesbury; Brandi Page, Town Administrator, Otis; Michele Regan-Ladd, Co-Chair Trustees, M.N. Spear </w:t>
      </w:r>
      <w:r>
        <w:rPr>
          <w:sz w:val="24"/>
          <w:szCs w:val="24"/>
        </w:rPr>
        <w:lastRenderedPageBreak/>
        <w:t xml:space="preserve">Memorial Library, Shutesbury; Donna Rich, Library Trustee, Otis Library; Sharon Shaloo, Executive Director, Massachusetts Center for the Book; Sarah Sogigian, Executive Director, Massachusetts Library System (MLS); Eric Stocker, Resident, Town of Shutesbury; Rebecca Torres, Town Administrator, Shutesbury; Angela Veizaga, </w:t>
      </w:r>
      <w:r w:rsidRPr="00AF4557">
        <w:rPr>
          <w:sz w:val="24"/>
          <w:szCs w:val="24"/>
        </w:rPr>
        <w:t>Director of Strategic Partnerships, Boston Public Library (BPL)</w:t>
      </w:r>
    </w:p>
    <w:p w14:paraId="49700B44" w14:textId="77777777" w:rsidR="002D09C1" w:rsidRPr="00AF4557" w:rsidRDefault="002D09C1" w:rsidP="002D09C1">
      <w:pPr>
        <w:rPr>
          <w:sz w:val="24"/>
          <w:szCs w:val="24"/>
        </w:rPr>
      </w:pPr>
    </w:p>
    <w:p w14:paraId="7FBA949E" w14:textId="77777777" w:rsidR="002D09C1" w:rsidRPr="00CE3303" w:rsidRDefault="002D09C1" w:rsidP="002D09C1">
      <w:pPr>
        <w:jc w:val="both"/>
        <w:rPr>
          <w:b/>
          <w:sz w:val="24"/>
          <w:szCs w:val="24"/>
        </w:rPr>
      </w:pPr>
      <w:r w:rsidRPr="00CE3303">
        <w:rPr>
          <w:b/>
          <w:sz w:val="24"/>
          <w:szCs w:val="24"/>
        </w:rPr>
        <w:t>Meeting called to order by Chair Cluggish</w:t>
      </w:r>
    </w:p>
    <w:p w14:paraId="33E4763F" w14:textId="77777777" w:rsidR="002D09C1" w:rsidRPr="00CE3303" w:rsidRDefault="002D09C1" w:rsidP="002D09C1">
      <w:pPr>
        <w:rPr>
          <w:sz w:val="24"/>
          <w:szCs w:val="24"/>
        </w:rPr>
      </w:pPr>
      <w:r w:rsidRPr="00CE3303">
        <w:rPr>
          <w:sz w:val="24"/>
          <w:szCs w:val="24"/>
        </w:rPr>
        <w:t>Chair Cluggish called the meeting to order at 1:0</w:t>
      </w:r>
      <w:r>
        <w:rPr>
          <w:sz w:val="24"/>
          <w:szCs w:val="24"/>
        </w:rPr>
        <w:t>3</w:t>
      </w:r>
      <w:r w:rsidRPr="00CE3303">
        <w:rPr>
          <w:sz w:val="24"/>
          <w:szCs w:val="24"/>
        </w:rPr>
        <w:t xml:space="preserve"> </w:t>
      </w:r>
      <w:r>
        <w:rPr>
          <w:sz w:val="24"/>
          <w:szCs w:val="24"/>
        </w:rPr>
        <w:t>P</w:t>
      </w:r>
      <w:r w:rsidRPr="00CE3303">
        <w:rPr>
          <w:sz w:val="24"/>
          <w:szCs w:val="24"/>
        </w:rPr>
        <w:t xml:space="preserve">.M. </w:t>
      </w:r>
    </w:p>
    <w:p w14:paraId="5E992AAC" w14:textId="77777777" w:rsidR="002D09C1" w:rsidRPr="00CE3303" w:rsidRDefault="002D09C1" w:rsidP="002D09C1">
      <w:pPr>
        <w:rPr>
          <w:sz w:val="24"/>
          <w:szCs w:val="24"/>
        </w:rPr>
      </w:pPr>
    </w:p>
    <w:p w14:paraId="3506F5E1" w14:textId="77777777" w:rsidR="002D09C1" w:rsidRPr="00CE3303" w:rsidRDefault="002D09C1" w:rsidP="002D09C1">
      <w:pPr>
        <w:rPr>
          <w:sz w:val="24"/>
          <w:szCs w:val="24"/>
        </w:rPr>
      </w:pPr>
      <w:r w:rsidRPr="00CE3303">
        <w:rPr>
          <w:sz w:val="24"/>
          <w:szCs w:val="24"/>
        </w:rPr>
        <w:t xml:space="preserve">Chair Cluggish stated that she is required to take a roll call of Commissioners to comply with the Open Meeting Law for </w:t>
      </w:r>
      <w:r>
        <w:rPr>
          <w:sz w:val="24"/>
          <w:szCs w:val="24"/>
        </w:rPr>
        <w:t>remote meetings</w:t>
      </w:r>
      <w:r w:rsidRPr="00CE3303">
        <w:rPr>
          <w:sz w:val="24"/>
          <w:szCs w:val="24"/>
        </w:rPr>
        <w:t xml:space="preserve">. </w:t>
      </w:r>
    </w:p>
    <w:p w14:paraId="67139A11" w14:textId="77777777" w:rsidR="002D09C1" w:rsidRPr="00CE3303" w:rsidRDefault="002D09C1" w:rsidP="002D09C1">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2D09C1" w:rsidRPr="00CE3303" w14:paraId="3A9F864C" w14:textId="77777777" w:rsidTr="009B17FB">
        <w:trPr>
          <w:trHeight w:val="432"/>
        </w:trPr>
        <w:tc>
          <w:tcPr>
            <w:tcW w:w="3467" w:type="dxa"/>
            <w:vAlign w:val="center"/>
          </w:tcPr>
          <w:p w14:paraId="760A7C80" w14:textId="77777777" w:rsidR="002D09C1" w:rsidRPr="00CE3303" w:rsidRDefault="002D09C1" w:rsidP="009B17FB">
            <w:pPr>
              <w:rPr>
                <w:sz w:val="24"/>
                <w:szCs w:val="24"/>
              </w:rPr>
            </w:pPr>
            <w:r w:rsidRPr="00CE3303">
              <w:rPr>
                <w:sz w:val="24"/>
                <w:szCs w:val="24"/>
              </w:rPr>
              <w:t xml:space="preserve">Commissioner Abraham- Present </w:t>
            </w:r>
          </w:p>
        </w:tc>
        <w:tc>
          <w:tcPr>
            <w:tcW w:w="3456" w:type="dxa"/>
            <w:vAlign w:val="center"/>
          </w:tcPr>
          <w:p w14:paraId="0B574426" w14:textId="77777777" w:rsidR="002D09C1" w:rsidRPr="00CE3303" w:rsidRDefault="002D09C1" w:rsidP="009B17FB">
            <w:pPr>
              <w:rPr>
                <w:sz w:val="24"/>
                <w:szCs w:val="24"/>
              </w:rPr>
            </w:pPr>
            <w:r w:rsidRPr="00CE3303">
              <w:rPr>
                <w:sz w:val="24"/>
                <w:szCs w:val="24"/>
              </w:rPr>
              <w:t>Commissioner Cluggish- Present</w:t>
            </w:r>
          </w:p>
        </w:tc>
        <w:tc>
          <w:tcPr>
            <w:tcW w:w="3600" w:type="dxa"/>
            <w:vAlign w:val="center"/>
          </w:tcPr>
          <w:p w14:paraId="2DDE0CD8" w14:textId="77777777" w:rsidR="002D09C1" w:rsidRPr="00CE3303" w:rsidRDefault="002D09C1" w:rsidP="009B17FB">
            <w:pPr>
              <w:rPr>
                <w:sz w:val="24"/>
                <w:szCs w:val="24"/>
              </w:rPr>
            </w:pPr>
            <w:r w:rsidRPr="00CE3303">
              <w:rPr>
                <w:sz w:val="24"/>
                <w:szCs w:val="24"/>
              </w:rPr>
              <w:t xml:space="preserve">Commissioner DeBole- </w:t>
            </w:r>
            <w:r>
              <w:rPr>
                <w:sz w:val="24"/>
                <w:szCs w:val="24"/>
              </w:rPr>
              <w:t>Present</w:t>
            </w:r>
          </w:p>
        </w:tc>
      </w:tr>
      <w:tr w:rsidR="002D09C1" w:rsidRPr="00CE3303" w14:paraId="732ADA30" w14:textId="77777777" w:rsidTr="009B17FB">
        <w:trPr>
          <w:trHeight w:val="432"/>
        </w:trPr>
        <w:tc>
          <w:tcPr>
            <w:tcW w:w="3467" w:type="dxa"/>
            <w:vAlign w:val="center"/>
          </w:tcPr>
          <w:p w14:paraId="14EFE48F" w14:textId="77777777" w:rsidR="002D09C1" w:rsidRPr="00CE3303" w:rsidRDefault="002D09C1" w:rsidP="009B17FB">
            <w:pPr>
              <w:rPr>
                <w:sz w:val="24"/>
                <w:szCs w:val="24"/>
              </w:rPr>
            </w:pPr>
            <w:r w:rsidRPr="00CE3303">
              <w:rPr>
                <w:sz w:val="24"/>
                <w:szCs w:val="24"/>
              </w:rPr>
              <w:t xml:space="preserve">Commissioner Ball- </w:t>
            </w:r>
            <w:r>
              <w:rPr>
                <w:sz w:val="24"/>
                <w:szCs w:val="24"/>
              </w:rPr>
              <w:t>Absent</w:t>
            </w:r>
          </w:p>
        </w:tc>
        <w:tc>
          <w:tcPr>
            <w:tcW w:w="3456" w:type="dxa"/>
            <w:vAlign w:val="center"/>
          </w:tcPr>
          <w:p w14:paraId="521FF859" w14:textId="77777777" w:rsidR="002D09C1" w:rsidRPr="00CE3303" w:rsidRDefault="002D09C1" w:rsidP="009B17FB">
            <w:pPr>
              <w:rPr>
                <w:sz w:val="24"/>
                <w:szCs w:val="24"/>
              </w:rPr>
            </w:pPr>
            <w:r w:rsidRPr="00CE3303">
              <w:rPr>
                <w:sz w:val="24"/>
                <w:szCs w:val="24"/>
              </w:rPr>
              <w:t xml:space="preserve">Commissioner Comeau- </w:t>
            </w:r>
            <w:r>
              <w:rPr>
                <w:sz w:val="24"/>
                <w:szCs w:val="24"/>
              </w:rPr>
              <w:t xml:space="preserve">Present </w:t>
            </w:r>
          </w:p>
        </w:tc>
        <w:tc>
          <w:tcPr>
            <w:tcW w:w="3600" w:type="dxa"/>
            <w:vAlign w:val="center"/>
          </w:tcPr>
          <w:p w14:paraId="2F87433A" w14:textId="77777777" w:rsidR="002D09C1" w:rsidRPr="00CE3303" w:rsidRDefault="002D09C1" w:rsidP="009B17FB">
            <w:pPr>
              <w:rPr>
                <w:sz w:val="24"/>
                <w:szCs w:val="24"/>
              </w:rPr>
            </w:pPr>
            <w:r w:rsidRPr="00CE3303">
              <w:rPr>
                <w:sz w:val="24"/>
                <w:szCs w:val="24"/>
              </w:rPr>
              <w:t>Commissioner Traub- Present</w:t>
            </w:r>
          </w:p>
        </w:tc>
      </w:tr>
      <w:tr w:rsidR="002D09C1" w:rsidRPr="00CE3303" w14:paraId="346B3FCE" w14:textId="77777777" w:rsidTr="009B17FB">
        <w:trPr>
          <w:trHeight w:val="432"/>
        </w:trPr>
        <w:tc>
          <w:tcPr>
            <w:tcW w:w="3467" w:type="dxa"/>
            <w:vAlign w:val="center"/>
          </w:tcPr>
          <w:p w14:paraId="4E0166A3" w14:textId="77777777" w:rsidR="002D09C1" w:rsidRPr="00CE3303" w:rsidRDefault="002D09C1" w:rsidP="009B17FB">
            <w:pPr>
              <w:rPr>
                <w:sz w:val="24"/>
                <w:szCs w:val="24"/>
              </w:rPr>
            </w:pPr>
            <w:r w:rsidRPr="00CE3303">
              <w:rPr>
                <w:sz w:val="24"/>
                <w:szCs w:val="24"/>
              </w:rPr>
              <w:t xml:space="preserve">Commissioner Biancolo- Present </w:t>
            </w:r>
          </w:p>
        </w:tc>
        <w:tc>
          <w:tcPr>
            <w:tcW w:w="3456" w:type="dxa"/>
            <w:vAlign w:val="center"/>
          </w:tcPr>
          <w:p w14:paraId="26CB5727" w14:textId="77777777" w:rsidR="002D09C1" w:rsidRPr="00CE3303" w:rsidRDefault="002D09C1" w:rsidP="009B17FB">
            <w:pPr>
              <w:rPr>
                <w:sz w:val="24"/>
                <w:szCs w:val="24"/>
              </w:rPr>
            </w:pPr>
            <w:r w:rsidRPr="00CE3303">
              <w:rPr>
                <w:sz w:val="24"/>
                <w:szCs w:val="24"/>
              </w:rPr>
              <w:t>Commissioner Conrad- Present</w:t>
            </w:r>
          </w:p>
        </w:tc>
        <w:tc>
          <w:tcPr>
            <w:tcW w:w="3600" w:type="dxa"/>
            <w:vAlign w:val="center"/>
          </w:tcPr>
          <w:p w14:paraId="61DB4823" w14:textId="77777777" w:rsidR="002D09C1" w:rsidRPr="00CE3303" w:rsidRDefault="002D09C1" w:rsidP="009B17FB">
            <w:pPr>
              <w:rPr>
                <w:sz w:val="24"/>
                <w:szCs w:val="24"/>
              </w:rPr>
            </w:pPr>
            <w:r>
              <w:rPr>
                <w:sz w:val="24"/>
                <w:szCs w:val="24"/>
              </w:rPr>
              <w:t>Commissioner Vilas Novas- Present</w:t>
            </w:r>
          </w:p>
        </w:tc>
      </w:tr>
    </w:tbl>
    <w:p w14:paraId="117B9A8E" w14:textId="77777777" w:rsidR="002D09C1" w:rsidRDefault="002D09C1" w:rsidP="002D09C1">
      <w:pPr>
        <w:rPr>
          <w:sz w:val="24"/>
          <w:szCs w:val="24"/>
        </w:rPr>
      </w:pPr>
    </w:p>
    <w:p w14:paraId="4DE4EF75" w14:textId="77777777" w:rsidR="002D09C1" w:rsidRPr="00CE3303" w:rsidRDefault="002D09C1" w:rsidP="002D09C1">
      <w:pPr>
        <w:rPr>
          <w:sz w:val="24"/>
          <w:szCs w:val="24"/>
        </w:rPr>
      </w:pPr>
      <w:r w:rsidRPr="00CE3303">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62C34C58" w14:textId="77777777" w:rsidR="002D09C1" w:rsidRPr="00CE3303" w:rsidRDefault="002D09C1" w:rsidP="002D09C1">
      <w:pPr>
        <w:outlineLvl w:val="0"/>
        <w:rPr>
          <w:sz w:val="24"/>
          <w:szCs w:val="24"/>
        </w:rPr>
      </w:pPr>
    </w:p>
    <w:p w14:paraId="7954BAEF" w14:textId="77777777" w:rsidR="002D09C1" w:rsidRPr="00CE3303" w:rsidRDefault="002D09C1" w:rsidP="002D09C1">
      <w:pPr>
        <w:rPr>
          <w:sz w:val="24"/>
          <w:szCs w:val="24"/>
        </w:rPr>
      </w:pPr>
      <w:r w:rsidRPr="00CE3303">
        <w:rPr>
          <w:sz w:val="24"/>
          <w:szCs w:val="24"/>
        </w:rPr>
        <w:t>Chair Cluggish moved to adopt a consent agenda for this meeting for Agenda #2- Approval of Minutes, Agenda #</w:t>
      </w:r>
      <w:r>
        <w:rPr>
          <w:sz w:val="24"/>
          <w:szCs w:val="24"/>
        </w:rPr>
        <w:t>9</w:t>
      </w:r>
      <w:r w:rsidRPr="00CE3303">
        <w:rPr>
          <w:sz w:val="24"/>
          <w:szCs w:val="24"/>
        </w:rPr>
        <w:t xml:space="preserve">- </w:t>
      </w:r>
      <w:bookmarkStart w:id="1" w:name="_Hlk96615269"/>
      <w:r>
        <w:rPr>
          <w:sz w:val="24"/>
          <w:szCs w:val="24"/>
        </w:rPr>
        <w:t xml:space="preserve">Consideration of </w:t>
      </w:r>
      <w:bookmarkEnd w:id="1"/>
      <w:r>
        <w:rPr>
          <w:sz w:val="24"/>
          <w:szCs w:val="24"/>
        </w:rPr>
        <w:t>an appointment to the Public Relations Committee</w:t>
      </w:r>
      <w:r w:rsidRPr="00CE3303">
        <w:rPr>
          <w:sz w:val="24"/>
          <w:szCs w:val="24"/>
        </w:rPr>
        <w:t>; #1</w:t>
      </w:r>
      <w:r>
        <w:rPr>
          <w:sz w:val="24"/>
          <w:szCs w:val="24"/>
        </w:rPr>
        <w:t>6</w:t>
      </w:r>
      <w:r w:rsidRPr="00CE3303">
        <w:rPr>
          <w:sz w:val="24"/>
          <w:szCs w:val="24"/>
        </w:rPr>
        <w:t xml:space="preserve">-Adjourn the meeting.  Commissioner </w:t>
      </w:r>
      <w:r>
        <w:rPr>
          <w:sz w:val="24"/>
          <w:szCs w:val="24"/>
        </w:rPr>
        <w:t>Conrad</w:t>
      </w:r>
      <w:r w:rsidRPr="00CE3303">
        <w:rPr>
          <w:sz w:val="24"/>
          <w:szCs w:val="24"/>
        </w:rPr>
        <w:t xml:space="preserve"> seconded. </w:t>
      </w:r>
    </w:p>
    <w:p w14:paraId="42946367" w14:textId="77777777" w:rsidR="002D09C1" w:rsidRPr="00CE3303" w:rsidRDefault="002D09C1" w:rsidP="002D09C1">
      <w:pPr>
        <w:rPr>
          <w:sz w:val="24"/>
          <w:szCs w:val="24"/>
        </w:rPr>
      </w:pPr>
    </w:p>
    <w:p w14:paraId="51B63491" w14:textId="77777777" w:rsidR="002D09C1" w:rsidRPr="00CE3303" w:rsidRDefault="002D09C1" w:rsidP="002D09C1">
      <w:pPr>
        <w:rPr>
          <w:sz w:val="24"/>
          <w:szCs w:val="24"/>
        </w:rPr>
      </w:pPr>
      <w:r w:rsidRPr="00CE3303">
        <w:rPr>
          <w:sz w:val="24"/>
          <w:szCs w:val="24"/>
        </w:rPr>
        <w:t xml:space="preserve">Chair Cluggish asked for a roll call vote of the Commissioners for this motion. </w:t>
      </w:r>
    </w:p>
    <w:p w14:paraId="560B89D2" w14:textId="77777777" w:rsidR="002D09C1" w:rsidRPr="00CE3303" w:rsidRDefault="002D09C1" w:rsidP="002D09C1">
      <w:pPr>
        <w:rPr>
          <w:sz w:val="24"/>
          <w:szCs w:val="24"/>
        </w:rPr>
      </w:pPr>
    </w:p>
    <w:tbl>
      <w:tblPr>
        <w:tblStyle w:val="TableGrid"/>
        <w:tblW w:w="10104" w:type="dxa"/>
        <w:tblLook w:val="04A0" w:firstRow="1" w:lastRow="0" w:firstColumn="1" w:lastColumn="0" w:noHBand="0" w:noVBand="1"/>
      </w:tblPr>
      <w:tblGrid>
        <w:gridCol w:w="3192"/>
        <w:gridCol w:w="3312"/>
        <w:gridCol w:w="3600"/>
      </w:tblGrid>
      <w:tr w:rsidR="002D09C1" w:rsidRPr="00CE3303" w14:paraId="2AD124B4" w14:textId="77777777" w:rsidTr="009B17FB">
        <w:trPr>
          <w:trHeight w:val="432"/>
        </w:trPr>
        <w:tc>
          <w:tcPr>
            <w:tcW w:w="3192" w:type="dxa"/>
            <w:vAlign w:val="center"/>
          </w:tcPr>
          <w:p w14:paraId="13B333C1" w14:textId="77777777" w:rsidR="002D09C1" w:rsidRPr="00CE3303" w:rsidRDefault="002D09C1" w:rsidP="009B17FB">
            <w:pPr>
              <w:rPr>
                <w:sz w:val="24"/>
                <w:szCs w:val="24"/>
              </w:rPr>
            </w:pPr>
            <w:r w:rsidRPr="00CE3303">
              <w:rPr>
                <w:sz w:val="24"/>
                <w:szCs w:val="24"/>
              </w:rPr>
              <w:t>Commissioner Abraham- Yes</w:t>
            </w:r>
          </w:p>
        </w:tc>
        <w:tc>
          <w:tcPr>
            <w:tcW w:w="3312" w:type="dxa"/>
            <w:vAlign w:val="center"/>
          </w:tcPr>
          <w:p w14:paraId="5CD52D42" w14:textId="77777777" w:rsidR="002D09C1" w:rsidRPr="00CE3303" w:rsidRDefault="002D09C1" w:rsidP="009B17FB">
            <w:pPr>
              <w:rPr>
                <w:sz w:val="24"/>
                <w:szCs w:val="24"/>
              </w:rPr>
            </w:pPr>
            <w:r w:rsidRPr="00CE3303">
              <w:rPr>
                <w:sz w:val="24"/>
                <w:szCs w:val="24"/>
              </w:rPr>
              <w:t>Commissioner Cluggish- Yes</w:t>
            </w:r>
          </w:p>
        </w:tc>
        <w:tc>
          <w:tcPr>
            <w:tcW w:w="3600" w:type="dxa"/>
            <w:vAlign w:val="center"/>
          </w:tcPr>
          <w:p w14:paraId="79361504" w14:textId="77777777" w:rsidR="002D09C1" w:rsidRPr="00CE3303" w:rsidRDefault="002D09C1" w:rsidP="009B17FB">
            <w:pPr>
              <w:rPr>
                <w:sz w:val="24"/>
                <w:szCs w:val="24"/>
              </w:rPr>
            </w:pPr>
            <w:r w:rsidRPr="00CE3303">
              <w:rPr>
                <w:sz w:val="24"/>
                <w:szCs w:val="24"/>
              </w:rPr>
              <w:t xml:space="preserve">Commissioner DeBole- </w:t>
            </w:r>
            <w:r>
              <w:rPr>
                <w:sz w:val="24"/>
                <w:szCs w:val="24"/>
              </w:rPr>
              <w:t>Yes</w:t>
            </w:r>
          </w:p>
        </w:tc>
      </w:tr>
      <w:tr w:rsidR="002D09C1" w:rsidRPr="00CE3303" w14:paraId="1D40EB25" w14:textId="77777777" w:rsidTr="009B17FB">
        <w:trPr>
          <w:trHeight w:val="432"/>
        </w:trPr>
        <w:tc>
          <w:tcPr>
            <w:tcW w:w="3192" w:type="dxa"/>
            <w:vAlign w:val="center"/>
          </w:tcPr>
          <w:p w14:paraId="3479D6BF" w14:textId="77777777" w:rsidR="002D09C1" w:rsidRPr="00CE3303" w:rsidRDefault="002D09C1" w:rsidP="009B17FB">
            <w:pPr>
              <w:rPr>
                <w:sz w:val="24"/>
                <w:szCs w:val="24"/>
              </w:rPr>
            </w:pPr>
            <w:r w:rsidRPr="00CE3303">
              <w:rPr>
                <w:sz w:val="24"/>
                <w:szCs w:val="24"/>
              </w:rPr>
              <w:t xml:space="preserve">Commissioner Ball- </w:t>
            </w:r>
            <w:r>
              <w:rPr>
                <w:sz w:val="24"/>
                <w:szCs w:val="24"/>
              </w:rPr>
              <w:t>Absent</w:t>
            </w:r>
          </w:p>
        </w:tc>
        <w:tc>
          <w:tcPr>
            <w:tcW w:w="3312" w:type="dxa"/>
            <w:vAlign w:val="center"/>
          </w:tcPr>
          <w:p w14:paraId="4130308F" w14:textId="77777777" w:rsidR="002D09C1" w:rsidRPr="00CE3303" w:rsidRDefault="002D09C1" w:rsidP="009B17FB">
            <w:pPr>
              <w:rPr>
                <w:sz w:val="24"/>
                <w:szCs w:val="24"/>
              </w:rPr>
            </w:pPr>
            <w:r w:rsidRPr="00CE3303">
              <w:rPr>
                <w:sz w:val="24"/>
                <w:szCs w:val="24"/>
              </w:rPr>
              <w:t xml:space="preserve">Commissioner Comeau- </w:t>
            </w:r>
            <w:r>
              <w:rPr>
                <w:sz w:val="24"/>
                <w:szCs w:val="24"/>
              </w:rPr>
              <w:t>Yes</w:t>
            </w:r>
          </w:p>
        </w:tc>
        <w:tc>
          <w:tcPr>
            <w:tcW w:w="3600" w:type="dxa"/>
            <w:vAlign w:val="center"/>
          </w:tcPr>
          <w:p w14:paraId="70C3A940" w14:textId="77777777" w:rsidR="002D09C1" w:rsidRPr="00CE3303" w:rsidRDefault="002D09C1" w:rsidP="009B17FB">
            <w:pPr>
              <w:rPr>
                <w:sz w:val="24"/>
                <w:szCs w:val="24"/>
              </w:rPr>
            </w:pPr>
            <w:r w:rsidRPr="00CE3303">
              <w:rPr>
                <w:sz w:val="24"/>
                <w:szCs w:val="24"/>
              </w:rPr>
              <w:t>Commissioner Traub- Yes</w:t>
            </w:r>
          </w:p>
        </w:tc>
      </w:tr>
      <w:tr w:rsidR="002D09C1" w:rsidRPr="00CE3303" w14:paraId="5552BF29" w14:textId="77777777" w:rsidTr="009B17FB">
        <w:trPr>
          <w:trHeight w:val="432"/>
        </w:trPr>
        <w:tc>
          <w:tcPr>
            <w:tcW w:w="3192" w:type="dxa"/>
            <w:vAlign w:val="center"/>
          </w:tcPr>
          <w:p w14:paraId="5E89BDAF" w14:textId="77777777" w:rsidR="002D09C1" w:rsidRPr="00CE3303" w:rsidRDefault="002D09C1" w:rsidP="009B17FB">
            <w:pPr>
              <w:rPr>
                <w:sz w:val="24"/>
                <w:szCs w:val="24"/>
              </w:rPr>
            </w:pPr>
            <w:r w:rsidRPr="00CE3303">
              <w:rPr>
                <w:sz w:val="24"/>
                <w:szCs w:val="24"/>
              </w:rPr>
              <w:t>Commissioner Biancolo- Yes</w:t>
            </w:r>
          </w:p>
        </w:tc>
        <w:tc>
          <w:tcPr>
            <w:tcW w:w="3312" w:type="dxa"/>
            <w:vAlign w:val="center"/>
          </w:tcPr>
          <w:p w14:paraId="653EDB35" w14:textId="77777777" w:rsidR="002D09C1" w:rsidRPr="00CE3303" w:rsidRDefault="002D09C1" w:rsidP="009B17FB">
            <w:pPr>
              <w:rPr>
                <w:sz w:val="24"/>
                <w:szCs w:val="24"/>
              </w:rPr>
            </w:pPr>
            <w:r w:rsidRPr="00CE3303">
              <w:rPr>
                <w:sz w:val="24"/>
                <w:szCs w:val="24"/>
              </w:rPr>
              <w:t>Commissioner Conrad- Yes</w:t>
            </w:r>
          </w:p>
        </w:tc>
        <w:tc>
          <w:tcPr>
            <w:tcW w:w="3600" w:type="dxa"/>
            <w:vAlign w:val="center"/>
          </w:tcPr>
          <w:p w14:paraId="376C6B07" w14:textId="77777777" w:rsidR="002D09C1" w:rsidRPr="00CE3303" w:rsidRDefault="002D09C1" w:rsidP="009B17FB">
            <w:pPr>
              <w:rPr>
                <w:sz w:val="24"/>
                <w:szCs w:val="24"/>
              </w:rPr>
            </w:pPr>
            <w:r>
              <w:rPr>
                <w:sz w:val="24"/>
                <w:szCs w:val="24"/>
              </w:rPr>
              <w:t>Commissioner Vilas Novas- Yes</w:t>
            </w:r>
          </w:p>
        </w:tc>
      </w:tr>
    </w:tbl>
    <w:p w14:paraId="627C7D01" w14:textId="77777777" w:rsidR="002D09C1" w:rsidRPr="00F73406" w:rsidRDefault="002D09C1" w:rsidP="002D09C1">
      <w:pPr>
        <w:jc w:val="both"/>
        <w:rPr>
          <w:sz w:val="24"/>
          <w:szCs w:val="24"/>
        </w:rPr>
      </w:pPr>
    </w:p>
    <w:p w14:paraId="5CD48BE5" w14:textId="77777777" w:rsidR="002D09C1" w:rsidRPr="00CE3303" w:rsidRDefault="002D09C1" w:rsidP="002D09C1">
      <w:pPr>
        <w:rPr>
          <w:b/>
          <w:bCs/>
          <w:sz w:val="24"/>
          <w:szCs w:val="24"/>
          <w:u w:val="single"/>
        </w:rPr>
      </w:pPr>
      <w:r w:rsidRPr="00CE3303">
        <w:rPr>
          <w:b/>
          <w:bCs/>
          <w:sz w:val="24"/>
          <w:szCs w:val="24"/>
          <w:u w:val="single"/>
        </w:rPr>
        <w:t xml:space="preserve">The motion passed. </w:t>
      </w:r>
    </w:p>
    <w:p w14:paraId="6107A5AF" w14:textId="77777777" w:rsidR="002D09C1" w:rsidRPr="00CE3303" w:rsidRDefault="002D09C1" w:rsidP="002D09C1">
      <w:pPr>
        <w:outlineLvl w:val="0"/>
        <w:rPr>
          <w:b/>
          <w:caps/>
          <w:sz w:val="24"/>
          <w:szCs w:val="24"/>
        </w:rPr>
      </w:pPr>
    </w:p>
    <w:p w14:paraId="7D6C0E13" w14:textId="77777777" w:rsidR="002D09C1" w:rsidRPr="00CE3303" w:rsidRDefault="002D09C1" w:rsidP="002D09C1">
      <w:pPr>
        <w:outlineLvl w:val="0"/>
        <w:rPr>
          <w:b/>
          <w:caps/>
          <w:sz w:val="24"/>
          <w:szCs w:val="24"/>
        </w:rPr>
      </w:pPr>
      <w:r w:rsidRPr="00CE3303">
        <w:rPr>
          <w:b/>
          <w:caps/>
          <w:sz w:val="24"/>
          <w:szCs w:val="24"/>
        </w:rPr>
        <w:t xml:space="preserve">Approval of Minutes from the regular monthly meeting: </w:t>
      </w:r>
    </w:p>
    <w:p w14:paraId="3564F77F" w14:textId="77777777" w:rsidR="002D09C1" w:rsidRPr="00CE3303" w:rsidRDefault="002D09C1" w:rsidP="002D09C1">
      <w:pPr>
        <w:outlineLvl w:val="0"/>
        <w:rPr>
          <w:b/>
          <w:caps/>
          <w:sz w:val="24"/>
          <w:szCs w:val="24"/>
        </w:rPr>
      </w:pPr>
      <w:r>
        <w:rPr>
          <w:b/>
          <w:caps/>
          <w:sz w:val="24"/>
          <w:szCs w:val="24"/>
        </w:rPr>
        <w:t>march 3, 2022</w:t>
      </w:r>
    </w:p>
    <w:p w14:paraId="7D77A211" w14:textId="77777777" w:rsidR="002D09C1" w:rsidRPr="00CE3303" w:rsidRDefault="002D09C1" w:rsidP="002D09C1">
      <w:pPr>
        <w:outlineLvl w:val="0"/>
        <w:rPr>
          <w:bCs/>
          <w:sz w:val="24"/>
          <w:szCs w:val="24"/>
        </w:rPr>
      </w:pPr>
    </w:p>
    <w:p w14:paraId="71916BB2" w14:textId="77777777" w:rsidR="002D09C1" w:rsidRPr="00CE3303" w:rsidRDefault="002D09C1" w:rsidP="002D09C1">
      <w:pPr>
        <w:rPr>
          <w:sz w:val="24"/>
          <w:szCs w:val="24"/>
        </w:rPr>
      </w:pPr>
      <w:r w:rsidRPr="00CE3303">
        <w:rPr>
          <w:sz w:val="24"/>
          <w:szCs w:val="24"/>
        </w:rPr>
        <w:t xml:space="preserve">Chair Cluggish asked for a motion to approve the minutes from the </w:t>
      </w:r>
      <w:r>
        <w:rPr>
          <w:sz w:val="24"/>
          <w:szCs w:val="24"/>
        </w:rPr>
        <w:t xml:space="preserve">March 3, </w:t>
      </w:r>
      <w:proofErr w:type="gramStart"/>
      <w:r>
        <w:rPr>
          <w:sz w:val="24"/>
          <w:szCs w:val="24"/>
        </w:rPr>
        <w:t>2022</w:t>
      </w:r>
      <w:proofErr w:type="gramEnd"/>
      <w:r w:rsidRPr="00CE3303">
        <w:rPr>
          <w:sz w:val="24"/>
          <w:szCs w:val="24"/>
        </w:rPr>
        <w:t xml:space="preserve"> Monthly Meeting. </w:t>
      </w:r>
    </w:p>
    <w:p w14:paraId="72DD7FE0" w14:textId="77777777" w:rsidR="002D09C1" w:rsidRPr="00CE3303" w:rsidRDefault="002D09C1" w:rsidP="002D09C1">
      <w:pPr>
        <w:rPr>
          <w:sz w:val="24"/>
          <w:szCs w:val="24"/>
        </w:rPr>
      </w:pPr>
    </w:p>
    <w:p w14:paraId="367FAA17" w14:textId="77777777" w:rsidR="002D09C1" w:rsidRPr="00CE3303" w:rsidRDefault="002D09C1" w:rsidP="002D09C1">
      <w:pPr>
        <w:rPr>
          <w:sz w:val="24"/>
          <w:szCs w:val="24"/>
          <w:u w:val="single"/>
        </w:rPr>
      </w:pPr>
      <w:r w:rsidRPr="00CE3303">
        <w:rPr>
          <w:sz w:val="24"/>
          <w:szCs w:val="24"/>
        </w:rPr>
        <w:t xml:space="preserve">Commissioner </w:t>
      </w:r>
      <w:r>
        <w:rPr>
          <w:sz w:val="24"/>
          <w:szCs w:val="24"/>
        </w:rPr>
        <w:t>Comeau</w:t>
      </w:r>
      <w:r w:rsidRPr="00CE3303">
        <w:rPr>
          <w:sz w:val="24"/>
          <w:szCs w:val="24"/>
        </w:rPr>
        <w:t xml:space="preserve"> </w:t>
      </w:r>
      <w:proofErr w:type="gramStart"/>
      <w:r w:rsidRPr="00CE3303">
        <w:rPr>
          <w:sz w:val="24"/>
          <w:szCs w:val="24"/>
        </w:rPr>
        <w:t>moved</w:t>
      </w:r>
      <w:proofErr w:type="gramEnd"/>
      <w:r w:rsidRPr="00CE3303">
        <w:rPr>
          <w:sz w:val="24"/>
          <w:szCs w:val="24"/>
        </w:rPr>
        <w:t xml:space="preserve"> and Commissioner </w:t>
      </w:r>
      <w:r>
        <w:rPr>
          <w:sz w:val="24"/>
          <w:szCs w:val="24"/>
        </w:rPr>
        <w:t>Conrad</w:t>
      </w:r>
      <w:r w:rsidRPr="00CE3303">
        <w:rPr>
          <w:sz w:val="24"/>
          <w:szCs w:val="24"/>
        </w:rPr>
        <w:t xml:space="preserve"> seconded </w:t>
      </w:r>
      <w:r w:rsidRPr="00CE3303">
        <w:rPr>
          <w:sz w:val="24"/>
          <w:szCs w:val="24"/>
          <w:u w:val="single"/>
        </w:rPr>
        <w:t xml:space="preserve">to approve the minutes from the </w:t>
      </w:r>
      <w:r>
        <w:rPr>
          <w:sz w:val="24"/>
          <w:szCs w:val="24"/>
          <w:u w:val="single"/>
        </w:rPr>
        <w:t>March 3, 2022,</w:t>
      </w:r>
      <w:r w:rsidRPr="00CE3303">
        <w:rPr>
          <w:sz w:val="24"/>
          <w:szCs w:val="24"/>
          <w:u w:val="single"/>
        </w:rPr>
        <w:t xml:space="preserve"> Regular Monthly Meeting with minor </w:t>
      </w:r>
      <w:r>
        <w:rPr>
          <w:sz w:val="24"/>
          <w:szCs w:val="24"/>
          <w:u w:val="single"/>
        </w:rPr>
        <w:t>edits</w:t>
      </w:r>
      <w:r w:rsidRPr="00CE3303">
        <w:rPr>
          <w:sz w:val="24"/>
          <w:szCs w:val="24"/>
          <w:u w:val="single"/>
        </w:rPr>
        <w:t>.</w:t>
      </w:r>
    </w:p>
    <w:p w14:paraId="5AACF59E" w14:textId="77777777" w:rsidR="002D09C1" w:rsidRPr="00CE3303" w:rsidRDefault="002D09C1" w:rsidP="002D09C1">
      <w:pPr>
        <w:rPr>
          <w:sz w:val="24"/>
          <w:szCs w:val="24"/>
        </w:rPr>
      </w:pPr>
    </w:p>
    <w:p w14:paraId="38579041" w14:textId="77777777" w:rsidR="002D09C1" w:rsidRPr="00CE3303" w:rsidRDefault="002D09C1" w:rsidP="002D09C1">
      <w:pPr>
        <w:rPr>
          <w:b/>
          <w:bCs/>
          <w:sz w:val="24"/>
          <w:szCs w:val="24"/>
        </w:rPr>
      </w:pPr>
      <w:r w:rsidRPr="00CE3303">
        <w:rPr>
          <w:b/>
          <w:bCs/>
          <w:sz w:val="24"/>
          <w:szCs w:val="24"/>
        </w:rPr>
        <w:lastRenderedPageBreak/>
        <w:t>Hearing no objection, Chair Cluggish declared the motion passed under the consent agenda.  </w:t>
      </w:r>
    </w:p>
    <w:p w14:paraId="1245EFFF" w14:textId="77777777" w:rsidR="002D09C1" w:rsidRPr="00B26BD5" w:rsidRDefault="002D09C1" w:rsidP="002D09C1">
      <w:pPr>
        <w:rPr>
          <w:b/>
          <w:sz w:val="24"/>
          <w:szCs w:val="24"/>
        </w:rPr>
      </w:pPr>
    </w:p>
    <w:p w14:paraId="2014D012" w14:textId="77777777" w:rsidR="002D09C1" w:rsidRPr="00CE3303" w:rsidRDefault="002D09C1" w:rsidP="002D09C1">
      <w:pPr>
        <w:outlineLvl w:val="0"/>
        <w:rPr>
          <w:b/>
          <w:caps/>
          <w:sz w:val="24"/>
          <w:szCs w:val="24"/>
        </w:rPr>
      </w:pPr>
      <w:r w:rsidRPr="00CE3303">
        <w:rPr>
          <w:b/>
          <w:caps/>
          <w:sz w:val="24"/>
          <w:szCs w:val="24"/>
        </w:rPr>
        <w:t>Chair’s Report</w:t>
      </w:r>
    </w:p>
    <w:p w14:paraId="597F127C" w14:textId="77777777" w:rsidR="002D09C1" w:rsidRPr="00B26BD5" w:rsidRDefault="002D09C1" w:rsidP="002D09C1">
      <w:pPr>
        <w:rPr>
          <w:sz w:val="24"/>
          <w:szCs w:val="24"/>
        </w:rPr>
      </w:pPr>
    </w:p>
    <w:p w14:paraId="7AF517FA" w14:textId="77777777" w:rsidR="002D09C1" w:rsidRDefault="002D09C1" w:rsidP="002D09C1">
      <w:pPr>
        <w:outlineLvl w:val="0"/>
        <w:rPr>
          <w:sz w:val="24"/>
          <w:szCs w:val="24"/>
        </w:rPr>
      </w:pPr>
      <w:r>
        <w:rPr>
          <w:sz w:val="24"/>
          <w:szCs w:val="24"/>
        </w:rPr>
        <w:t>Chair Cluggish presented the following report:</w:t>
      </w:r>
    </w:p>
    <w:p w14:paraId="27A5D878" w14:textId="77777777" w:rsidR="002D09C1" w:rsidRPr="00D72141" w:rsidRDefault="002D09C1" w:rsidP="002D09C1">
      <w:pPr>
        <w:rPr>
          <w:sz w:val="24"/>
          <w:szCs w:val="24"/>
        </w:rPr>
      </w:pPr>
      <w:r w:rsidRPr="00D72141">
        <w:rPr>
          <w:sz w:val="24"/>
          <w:szCs w:val="24"/>
        </w:rPr>
        <w:t>In the past month I participated in or observed the following events:</w:t>
      </w:r>
    </w:p>
    <w:p w14:paraId="206E36CF" w14:textId="77777777" w:rsidR="002D09C1" w:rsidRPr="00D72141" w:rsidRDefault="002D09C1" w:rsidP="002D09C1">
      <w:pPr>
        <w:rPr>
          <w:sz w:val="24"/>
          <w:szCs w:val="24"/>
        </w:rPr>
      </w:pPr>
    </w:p>
    <w:p w14:paraId="3F39540E" w14:textId="77777777" w:rsidR="002D09C1" w:rsidRPr="00D72141" w:rsidRDefault="002D09C1" w:rsidP="002D09C1">
      <w:pPr>
        <w:pStyle w:val="ListParagraph"/>
        <w:numPr>
          <w:ilvl w:val="0"/>
          <w:numId w:val="27"/>
        </w:numPr>
        <w:suppressAutoHyphens/>
        <w:autoSpaceDE/>
        <w:autoSpaceDN/>
        <w:adjustRightInd/>
        <w:spacing w:line="100" w:lineRule="atLeast"/>
        <w:rPr>
          <w:sz w:val="24"/>
          <w:szCs w:val="24"/>
        </w:rPr>
      </w:pPr>
      <w:r w:rsidRPr="00D72141">
        <w:rPr>
          <w:sz w:val="24"/>
          <w:szCs w:val="24"/>
        </w:rPr>
        <w:t>Virtual PR Committee meeting, March 9</w:t>
      </w:r>
    </w:p>
    <w:p w14:paraId="155A610D" w14:textId="77777777" w:rsidR="002D09C1" w:rsidRPr="00D72141" w:rsidRDefault="002D09C1" w:rsidP="002D09C1">
      <w:pPr>
        <w:pStyle w:val="ListParagraph"/>
        <w:numPr>
          <w:ilvl w:val="0"/>
          <w:numId w:val="27"/>
        </w:numPr>
        <w:suppressAutoHyphens/>
        <w:autoSpaceDE/>
        <w:autoSpaceDN/>
        <w:adjustRightInd/>
        <w:spacing w:line="100" w:lineRule="atLeast"/>
        <w:rPr>
          <w:sz w:val="24"/>
          <w:szCs w:val="24"/>
        </w:rPr>
      </w:pPr>
      <w:r w:rsidRPr="00D72141">
        <w:rPr>
          <w:sz w:val="24"/>
          <w:szCs w:val="24"/>
        </w:rPr>
        <w:t>Virtual MLA Legislative Committee meeting, March 17</w:t>
      </w:r>
    </w:p>
    <w:p w14:paraId="4749D988" w14:textId="77777777" w:rsidR="002D09C1" w:rsidRPr="00D72141" w:rsidRDefault="002D09C1" w:rsidP="002D09C1">
      <w:pPr>
        <w:pStyle w:val="ListParagraph"/>
        <w:numPr>
          <w:ilvl w:val="0"/>
          <w:numId w:val="27"/>
        </w:numPr>
        <w:suppressAutoHyphens/>
        <w:autoSpaceDE/>
        <w:autoSpaceDN/>
        <w:adjustRightInd/>
        <w:spacing w:line="100" w:lineRule="atLeast"/>
        <w:rPr>
          <w:sz w:val="24"/>
          <w:szCs w:val="24"/>
        </w:rPr>
      </w:pPr>
      <w:r w:rsidRPr="00D72141">
        <w:rPr>
          <w:sz w:val="24"/>
          <w:szCs w:val="24"/>
        </w:rPr>
        <w:t>New Commissioner orientation for Jessica Vilas Novas, March 23</w:t>
      </w:r>
    </w:p>
    <w:p w14:paraId="772B1DE1" w14:textId="77777777" w:rsidR="002D09C1" w:rsidRPr="00D72141" w:rsidRDefault="002D09C1" w:rsidP="002D09C1">
      <w:pPr>
        <w:pStyle w:val="ListParagraph"/>
        <w:numPr>
          <w:ilvl w:val="0"/>
          <w:numId w:val="27"/>
        </w:numPr>
        <w:suppressAutoHyphens/>
        <w:autoSpaceDE/>
        <w:autoSpaceDN/>
        <w:adjustRightInd/>
        <w:spacing w:line="100" w:lineRule="atLeast"/>
        <w:rPr>
          <w:sz w:val="24"/>
          <w:szCs w:val="24"/>
        </w:rPr>
      </w:pPr>
      <w:r w:rsidRPr="00D72141">
        <w:rPr>
          <w:sz w:val="24"/>
          <w:szCs w:val="24"/>
        </w:rPr>
        <w:t>Virtual Executive Board meeting, March 29</w:t>
      </w:r>
    </w:p>
    <w:p w14:paraId="4C263B05" w14:textId="77777777" w:rsidR="002D09C1" w:rsidRPr="00D72141" w:rsidRDefault="002D09C1" w:rsidP="002D09C1">
      <w:pPr>
        <w:pStyle w:val="ListParagraph"/>
        <w:numPr>
          <w:ilvl w:val="0"/>
          <w:numId w:val="27"/>
        </w:numPr>
        <w:suppressAutoHyphens/>
        <w:autoSpaceDE/>
        <w:autoSpaceDN/>
        <w:adjustRightInd/>
        <w:spacing w:line="100" w:lineRule="atLeast"/>
        <w:rPr>
          <w:sz w:val="24"/>
          <w:szCs w:val="24"/>
        </w:rPr>
      </w:pPr>
      <w:r w:rsidRPr="00D72141">
        <w:rPr>
          <w:sz w:val="24"/>
          <w:szCs w:val="24"/>
        </w:rPr>
        <w:t>Virtual MLA Legislative Committee meeting, March 31</w:t>
      </w:r>
    </w:p>
    <w:p w14:paraId="71B31970" w14:textId="77777777" w:rsidR="002D09C1" w:rsidRPr="00D72141" w:rsidRDefault="002D09C1" w:rsidP="002D09C1">
      <w:pPr>
        <w:pStyle w:val="ListParagraph"/>
        <w:numPr>
          <w:ilvl w:val="0"/>
          <w:numId w:val="27"/>
        </w:numPr>
        <w:suppressAutoHyphens/>
        <w:autoSpaceDE/>
        <w:autoSpaceDN/>
        <w:adjustRightInd/>
        <w:spacing w:line="100" w:lineRule="atLeast"/>
        <w:rPr>
          <w:color w:val="282828"/>
          <w:sz w:val="24"/>
        </w:rPr>
      </w:pPr>
      <w:r w:rsidRPr="00D72141">
        <w:rPr>
          <w:sz w:val="24"/>
          <w:szCs w:val="24"/>
        </w:rPr>
        <w:t xml:space="preserve">Virtual PR Committee program: </w:t>
      </w:r>
      <w:r w:rsidRPr="00D72141">
        <w:rPr>
          <w:color w:val="282828"/>
          <w:sz w:val="24"/>
        </w:rPr>
        <w:t xml:space="preserve">Inclusive Marketing for Equity in Library Services, April 1 </w:t>
      </w:r>
    </w:p>
    <w:p w14:paraId="7EE3C9BB" w14:textId="77777777" w:rsidR="002D09C1" w:rsidRPr="00D72141" w:rsidRDefault="002D09C1" w:rsidP="002D09C1">
      <w:pPr>
        <w:pStyle w:val="ListParagraph"/>
        <w:numPr>
          <w:ilvl w:val="0"/>
          <w:numId w:val="27"/>
        </w:numPr>
        <w:suppressAutoHyphens/>
        <w:autoSpaceDE/>
        <w:autoSpaceDN/>
        <w:adjustRightInd/>
        <w:spacing w:line="100" w:lineRule="atLeast"/>
        <w:rPr>
          <w:sz w:val="24"/>
          <w:szCs w:val="24"/>
        </w:rPr>
      </w:pPr>
      <w:r w:rsidRPr="00D72141">
        <w:rPr>
          <w:color w:val="282828"/>
          <w:sz w:val="24"/>
        </w:rPr>
        <w:t>Virtual Legislative Day/s April 5, 6, 7</w:t>
      </w:r>
    </w:p>
    <w:p w14:paraId="03BF0871" w14:textId="77777777" w:rsidR="002D09C1" w:rsidRPr="00D72141" w:rsidRDefault="002D09C1" w:rsidP="002D09C1">
      <w:pPr>
        <w:pStyle w:val="ListParagraph"/>
        <w:spacing w:line="100" w:lineRule="atLeast"/>
        <w:ind w:left="0"/>
        <w:rPr>
          <w:sz w:val="24"/>
          <w:szCs w:val="24"/>
        </w:rPr>
      </w:pPr>
    </w:p>
    <w:p w14:paraId="52B3941E" w14:textId="77777777" w:rsidR="002D09C1" w:rsidRPr="00363E63" w:rsidRDefault="002D09C1" w:rsidP="002D09C1">
      <w:pPr>
        <w:pStyle w:val="ListParagraph"/>
        <w:spacing w:line="100" w:lineRule="atLeast"/>
        <w:ind w:left="0"/>
        <w:rPr>
          <w:sz w:val="24"/>
          <w:szCs w:val="24"/>
        </w:rPr>
      </w:pPr>
      <w:r w:rsidRPr="00363E63">
        <w:rPr>
          <w:sz w:val="24"/>
          <w:szCs w:val="24"/>
        </w:rPr>
        <w:t xml:space="preserve">This has been a busy month culminating in the virtual Legislative Days on Tuesday, Wednesday, and Thursday morning. On Tuesday, April 5, Sen. Jo Comerford and </w:t>
      </w:r>
      <w:proofErr w:type="spellStart"/>
      <w:r w:rsidRPr="00363E63">
        <w:rPr>
          <w:sz w:val="24"/>
          <w:szCs w:val="24"/>
        </w:rPr>
        <w:t>Rep.Todd</w:t>
      </w:r>
      <w:proofErr w:type="spellEnd"/>
      <w:r w:rsidRPr="00363E63">
        <w:rPr>
          <w:sz w:val="24"/>
          <w:szCs w:val="24"/>
        </w:rPr>
        <w:t xml:space="preserve"> </w:t>
      </w:r>
      <w:proofErr w:type="spellStart"/>
      <w:r w:rsidRPr="00363E63">
        <w:rPr>
          <w:sz w:val="24"/>
          <w:szCs w:val="24"/>
        </w:rPr>
        <w:t>Smola</w:t>
      </w:r>
      <w:proofErr w:type="spellEnd"/>
      <w:r w:rsidRPr="00363E63">
        <w:rPr>
          <w:sz w:val="24"/>
          <w:szCs w:val="24"/>
        </w:rPr>
        <w:t xml:space="preserve"> spoke. On Wednesday, Sen. Anne Gobi and Rep. Michael </w:t>
      </w:r>
      <w:proofErr w:type="spellStart"/>
      <w:r w:rsidRPr="00363E63">
        <w:rPr>
          <w:sz w:val="24"/>
          <w:szCs w:val="24"/>
        </w:rPr>
        <w:t>Soter</w:t>
      </w:r>
      <w:proofErr w:type="spellEnd"/>
      <w:r w:rsidRPr="00363E63">
        <w:rPr>
          <w:sz w:val="24"/>
          <w:szCs w:val="24"/>
        </w:rPr>
        <w:t xml:space="preserve"> spoke. Today, Sen Rush and Rep</w:t>
      </w:r>
      <w:r>
        <w:rPr>
          <w:sz w:val="24"/>
          <w:szCs w:val="24"/>
        </w:rPr>
        <w:t>.</w:t>
      </w:r>
      <w:r w:rsidRPr="00363E63">
        <w:rPr>
          <w:sz w:val="24"/>
          <w:szCs w:val="24"/>
        </w:rPr>
        <w:t xml:space="preserve"> </w:t>
      </w:r>
      <w:proofErr w:type="spellStart"/>
      <w:r w:rsidRPr="00363E63">
        <w:rPr>
          <w:sz w:val="24"/>
          <w:szCs w:val="24"/>
        </w:rPr>
        <w:t>Balser</w:t>
      </w:r>
      <w:proofErr w:type="spellEnd"/>
      <w:r w:rsidRPr="00363E63">
        <w:rPr>
          <w:sz w:val="24"/>
          <w:szCs w:val="24"/>
        </w:rPr>
        <w:t xml:space="preserve"> spoke in the first session</w:t>
      </w:r>
      <w:r>
        <w:rPr>
          <w:sz w:val="24"/>
          <w:szCs w:val="24"/>
        </w:rPr>
        <w:t>,</w:t>
      </w:r>
      <w:r w:rsidRPr="00363E63">
        <w:rPr>
          <w:sz w:val="24"/>
          <w:szCs w:val="24"/>
        </w:rPr>
        <w:t xml:space="preserve"> and Rep. Pat Haddad spoke at the later session.</w:t>
      </w:r>
    </w:p>
    <w:p w14:paraId="4E461E29" w14:textId="77777777" w:rsidR="002D09C1" w:rsidRPr="00363E63" w:rsidRDefault="002D09C1" w:rsidP="002D09C1">
      <w:pPr>
        <w:pStyle w:val="ListParagraph"/>
        <w:spacing w:line="100" w:lineRule="atLeast"/>
        <w:ind w:left="0"/>
        <w:rPr>
          <w:sz w:val="24"/>
          <w:szCs w:val="24"/>
        </w:rPr>
      </w:pPr>
    </w:p>
    <w:p w14:paraId="72FFEDDF" w14:textId="77777777" w:rsidR="002D09C1" w:rsidRPr="00363E63" w:rsidRDefault="002D09C1" w:rsidP="002D09C1">
      <w:pPr>
        <w:pStyle w:val="ListParagraph"/>
        <w:spacing w:line="100" w:lineRule="atLeast"/>
        <w:ind w:left="0"/>
        <w:rPr>
          <w:sz w:val="24"/>
          <w:szCs w:val="24"/>
        </w:rPr>
      </w:pPr>
      <w:r w:rsidRPr="00363E63">
        <w:rPr>
          <w:sz w:val="24"/>
          <w:szCs w:val="24"/>
        </w:rPr>
        <w:t xml:space="preserve">At each session, James went over the Legislative Agenda, and I did the Call to Action at the end. The attendance was down a bit from last year, but that can be expected given that there were several Legislative Breakfasts this year, </w:t>
      </w:r>
      <w:proofErr w:type="gramStart"/>
      <w:r w:rsidRPr="00363E63">
        <w:rPr>
          <w:sz w:val="24"/>
          <w:szCs w:val="24"/>
        </w:rPr>
        <w:t>and also</w:t>
      </w:r>
      <w:proofErr w:type="gramEnd"/>
      <w:r w:rsidRPr="00363E63">
        <w:rPr>
          <w:sz w:val="24"/>
          <w:szCs w:val="24"/>
        </w:rPr>
        <w:t xml:space="preserve"> people are back at work in libraries that are open as opposed to closed for the pandemic a year ago. </w:t>
      </w:r>
    </w:p>
    <w:p w14:paraId="5F558230" w14:textId="77777777" w:rsidR="002D09C1" w:rsidRPr="00363E63" w:rsidRDefault="002D09C1" w:rsidP="002D09C1">
      <w:pPr>
        <w:pStyle w:val="ListParagraph"/>
        <w:spacing w:line="100" w:lineRule="atLeast"/>
        <w:ind w:left="0"/>
        <w:rPr>
          <w:sz w:val="24"/>
          <w:szCs w:val="24"/>
        </w:rPr>
      </w:pPr>
    </w:p>
    <w:p w14:paraId="6E706724" w14:textId="77777777" w:rsidR="002D09C1" w:rsidRPr="00363E63" w:rsidRDefault="002D09C1" w:rsidP="002D09C1">
      <w:pPr>
        <w:pStyle w:val="ListParagraph"/>
        <w:spacing w:line="100" w:lineRule="atLeast"/>
        <w:ind w:left="0"/>
        <w:rPr>
          <w:sz w:val="24"/>
          <w:szCs w:val="24"/>
        </w:rPr>
      </w:pPr>
      <w:r w:rsidRPr="00363E63">
        <w:rPr>
          <w:sz w:val="24"/>
          <w:szCs w:val="24"/>
        </w:rPr>
        <w:t xml:space="preserve">I ran into Alice </w:t>
      </w:r>
      <w:proofErr w:type="spellStart"/>
      <w:r w:rsidRPr="00363E63">
        <w:rPr>
          <w:sz w:val="24"/>
          <w:szCs w:val="24"/>
        </w:rPr>
        <w:t>Peisch</w:t>
      </w:r>
      <w:proofErr w:type="spellEnd"/>
      <w:r w:rsidRPr="00363E63">
        <w:rPr>
          <w:sz w:val="24"/>
          <w:szCs w:val="24"/>
        </w:rPr>
        <w:t xml:space="preserve">, my State Rep, this past Sunday while taking a walk, she said that she believed that among legislators there was considerable recognition of libraries' contribution due to the way they stepped up during the pandemic. That did appear to be confirmed by what legislators said at the Legislative Day events. </w:t>
      </w:r>
    </w:p>
    <w:p w14:paraId="6931CC02" w14:textId="77777777" w:rsidR="002D09C1" w:rsidRPr="00363E63" w:rsidRDefault="002D09C1" w:rsidP="002D09C1">
      <w:pPr>
        <w:pStyle w:val="ListParagraph"/>
        <w:spacing w:line="100" w:lineRule="atLeast"/>
        <w:ind w:left="0"/>
        <w:rPr>
          <w:sz w:val="24"/>
          <w:szCs w:val="24"/>
        </w:rPr>
      </w:pPr>
    </w:p>
    <w:p w14:paraId="366C535A" w14:textId="77777777" w:rsidR="002D09C1" w:rsidRPr="00363E63" w:rsidRDefault="002D09C1" w:rsidP="002D09C1">
      <w:pPr>
        <w:pStyle w:val="ListParagraph"/>
        <w:spacing w:line="100" w:lineRule="atLeast"/>
        <w:ind w:left="0"/>
        <w:rPr>
          <w:sz w:val="24"/>
          <w:szCs w:val="24"/>
        </w:rPr>
      </w:pPr>
      <w:r w:rsidRPr="00363E63">
        <w:rPr>
          <w:sz w:val="24"/>
          <w:szCs w:val="24"/>
        </w:rPr>
        <w:t xml:space="preserve">At today's meeting we will hearing from Lauren Stara and Andrea Bunker who will give us an overview of the Public Library Construction Program. This should be helpful for the newer Commissioners who have not had experience with how the MCLCP works. The program is complex, and if you look up the regulations for the program on the MBLC website, you'll notice that there are 20 pages of regs. </w:t>
      </w:r>
    </w:p>
    <w:p w14:paraId="74C66960" w14:textId="77777777" w:rsidR="002D09C1" w:rsidRPr="00363E63" w:rsidRDefault="002D09C1" w:rsidP="002D09C1">
      <w:pPr>
        <w:pStyle w:val="ListParagraph"/>
        <w:spacing w:line="100" w:lineRule="atLeast"/>
        <w:ind w:left="0"/>
        <w:rPr>
          <w:sz w:val="24"/>
          <w:szCs w:val="24"/>
        </w:rPr>
      </w:pPr>
    </w:p>
    <w:p w14:paraId="7AC5853A" w14:textId="77777777" w:rsidR="002D09C1" w:rsidRDefault="002D09C1" w:rsidP="002D09C1">
      <w:pPr>
        <w:pStyle w:val="BodyText"/>
        <w:spacing w:after="0" w:line="100" w:lineRule="atLeast"/>
        <w:rPr>
          <w:color w:val="333333"/>
        </w:rPr>
      </w:pPr>
      <w:r w:rsidRPr="00363E63">
        <w:rPr>
          <w:color w:val="333333"/>
        </w:rPr>
        <w:t>Perhaps you remember voting last spring to launch the MBLC Small Library Pilot Project to construct a new library building in a Massachusetts town of 2,000 or fewer residents. The Massachusetts Public Library Construction Program (MPLCP) has been providing construction grants for over 30 years, yet only 15 of the 225 grants have gone to towns in this population category.</w:t>
      </w:r>
    </w:p>
    <w:p w14:paraId="0694FDEE" w14:textId="77777777" w:rsidR="002D09C1" w:rsidRPr="00363E63" w:rsidRDefault="002D09C1" w:rsidP="002D09C1">
      <w:pPr>
        <w:pStyle w:val="BodyText"/>
        <w:spacing w:after="0" w:line="100" w:lineRule="atLeast"/>
        <w:rPr>
          <w:color w:val="333333"/>
        </w:rPr>
      </w:pPr>
    </w:p>
    <w:p w14:paraId="1CDE50AE" w14:textId="77777777" w:rsidR="002D09C1" w:rsidRDefault="002D09C1" w:rsidP="002D09C1">
      <w:pPr>
        <w:pStyle w:val="BodyText"/>
        <w:widowControl/>
        <w:spacing w:after="0"/>
        <w:rPr>
          <w:color w:val="333333"/>
        </w:rPr>
      </w:pPr>
      <w:r w:rsidRPr="00363E63">
        <w:rPr>
          <w:color w:val="333333"/>
        </w:rPr>
        <w:t xml:space="preserve">The Small Library Pilot Project is intended for new construction only - no renovation or addition projects will qualify. The goal is to build a new public library building that is functional, efficient, </w:t>
      </w:r>
      <w:r w:rsidRPr="00363E63">
        <w:rPr>
          <w:color w:val="333333"/>
        </w:rPr>
        <w:lastRenderedPageBreak/>
        <w:t xml:space="preserve">flexible, durable, and economical. The planning of the building will be a collaborative effort between the selected town and MBLC staff. Today, we will learn of the first town selected for this grant. </w:t>
      </w:r>
    </w:p>
    <w:p w14:paraId="17C9E60D" w14:textId="77777777" w:rsidR="002D09C1" w:rsidRPr="00363E63" w:rsidRDefault="002D09C1" w:rsidP="002D09C1">
      <w:pPr>
        <w:pStyle w:val="BodyText"/>
        <w:widowControl/>
        <w:spacing w:after="0"/>
        <w:rPr>
          <w:color w:val="333333"/>
        </w:rPr>
      </w:pPr>
    </w:p>
    <w:p w14:paraId="378B3519" w14:textId="77777777" w:rsidR="002D09C1" w:rsidRPr="00363E63" w:rsidRDefault="002D09C1" w:rsidP="002D09C1">
      <w:pPr>
        <w:pStyle w:val="BodyText"/>
        <w:widowControl/>
        <w:spacing w:after="0"/>
        <w:rPr>
          <w:color w:val="333333"/>
        </w:rPr>
      </w:pPr>
      <w:r w:rsidRPr="00363E63">
        <w:rPr>
          <w:color w:val="333333"/>
        </w:rPr>
        <w:t xml:space="preserve">So now, let's welcome our new Commissioner, Jessica Vilas Novas. Jessica was most recently Director of the Lawrence Public Library and is currently doing consulting work, but as you could see from the press release about her appointment, she is a busy woman with numerous other endeavors. </w:t>
      </w:r>
    </w:p>
    <w:p w14:paraId="7280D8A5" w14:textId="77777777" w:rsidR="002D09C1" w:rsidRDefault="002D09C1" w:rsidP="002D09C1">
      <w:pPr>
        <w:outlineLvl w:val="0"/>
        <w:rPr>
          <w:sz w:val="24"/>
          <w:szCs w:val="24"/>
        </w:rPr>
      </w:pPr>
    </w:p>
    <w:p w14:paraId="5404269B" w14:textId="77777777" w:rsidR="002D09C1" w:rsidRPr="00665BCE" w:rsidRDefault="002D09C1" w:rsidP="002D09C1">
      <w:pPr>
        <w:rPr>
          <w:b/>
          <w:bCs/>
          <w:caps/>
          <w:sz w:val="24"/>
          <w:szCs w:val="24"/>
        </w:rPr>
      </w:pPr>
      <w:r w:rsidRPr="008F131B">
        <w:rPr>
          <w:b/>
          <w:bCs/>
          <w:caps/>
          <w:sz w:val="24"/>
          <w:szCs w:val="24"/>
        </w:rPr>
        <w:t xml:space="preserve">Commissioner Activities </w:t>
      </w:r>
      <w:r w:rsidRPr="00665BCE">
        <w:rPr>
          <w:sz w:val="24"/>
          <w:szCs w:val="24"/>
        </w:rPr>
        <w:t xml:space="preserve"> </w:t>
      </w:r>
    </w:p>
    <w:p w14:paraId="3E49DB1B" w14:textId="77777777" w:rsidR="002D09C1" w:rsidRDefault="002D09C1" w:rsidP="002D09C1">
      <w:pPr>
        <w:rPr>
          <w:sz w:val="24"/>
          <w:szCs w:val="24"/>
        </w:rPr>
      </w:pPr>
    </w:p>
    <w:p w14:paraId="326769A2" w14:textId="77777777" w:rsidR="002D09C1" w:rsidRPr="00E309FF" w:rsidRDefault="002D09C1" w:rsidP="002D09C1">
      <w:pPr>
        <w:rPr>
          <w:b/>
          <w:bCs/>
          <w:sz w:val="24"/>
          <w:szCs w:val="24"/>
        </w:rPr>
      </w:pPr>
      <w:r w:rsidRPr="00E309FF">
        <w:rPr>
          <w:b/>
          <w:bCs/>
          <w:sz w:val="24"/>
          <w:szCs w:val="24"/>
        </w:rPr>
        <w:t>Commissioner Abraham</w:t>
      </w:r>
    </w:p>
    <w:p w14:paraId="444C48FD" w14:textId="77777777" w:rsidR="002D09C1" w:rsidRPr="007243E4" w:rsidRDefault="002D09C1" w:rsidP="002D09C1">
      <w:pPr>
        <w:pStyle w:val="ListParagraph"/>
        <w:widowControl/>
        <w:numPr>
          <w:ilvl w:val="0"/>
          <w:numId w:val="10"/>
        </w:numPr>
        <w:autoSpaceDE/>
        <w:autoSpaceDN/>
        <w:adjustRightInd/>
        <w:contextualSpacing/>
        <w:rPr>
          <w:sz w:val="24"/>
          <w:szCs w:val="24"/>
        </w:rPr>
      </w:pPr>
      <w:r w:rsidRPr="007243E4">
        <w:rPr>
          <w:color w:val="000000"/>
          <w:sz w:val="24"/>
          <w:szCs w:val="24"/>
        </w:rPr>
        <w:t>March 9, 2022- Attended PR Committee meeting</w:t>
      </w:r>
    </w:p>
    <w:p w14:paraId="3D98E348" w14:textId="77777777" w:rsidR="002D09C1" w:rsidRPr="00E31052" w:rsidRDefault="002D09C1" w:rsidP="002D09C1">
      <w:pPr>
        <w:pStyle w:val="ListParagraph"/>
        <w:widowControl/>
        <w:numPr>
          <w:ilvl w:val="0"/>
          <w:numId w:val="10"/>
        </w:numPr>
        <w:autoSpaceDE/>
        <w:autoSpaceDN/>
        <w:adjustRightInd/>
        <w:contextualSpacing/>
        <w:rPr>
          <w:sz w:val="24"/>
          <w:szCs w:val="24"/>
        </w:rPr>
      </w:pPr>
      <w:r w:rsidRPr="00E31052">
        <w:rPr>
          <w:sz w:val="24"/>
          <w:szCs w:val="24"/>
        </w:rPr>
        <w:t>March 29, 2022- MBLC Executive Committee Meeting (Virtual)</w:t>
      </w:r>
    </w:p>
    <w:p w14:paraId="2D54250A" w14:textId="77777777" w:rsidR="002D09C1" w:rsidRPr="00E31052" w:rsidRDefault="002D09C1" w:rsidP="002D09C1">
      <w:pPr>
        <w:pStyle w:val="NormalWeb"/>
        <w:numPr>
          <w:ilvl w:val="0"/>
          <w:numId w:val="10"/>
        </w:numPr>
        <w:spacing w:before="0" w:beforeAutospacing="0" w:after="0" w:afterAutospacing="0"/>
      </w:pPr>
      <w:r w:rsidRPr="00E31052">
        <w:rPr>
          <w:color w:val="000000"/>
        </w:rPr>
        <w:t>April 1</w:t>
      </w:r>
      <w:r>
        <w:rPr>
          <w:color w:val="000000"/>
        </w:rPr>
        <w:t xml:space="preserve">, 2022- </w:t>
      </w:r>
      <w:r w:rsidRPr="00E31052">
        <w:rPr>
          <w:color w:val="000000"/>
        </w:rPr>
        <w:t>Attended PD with Dr. Sonya Grier “Inclusive Marketing for Equity in Library Services” on behalf of PR Committee</w:t>
      </w:r>
    </w:p>
    <w:p w14:paraId="101DA8FB" w14:textId="77777777" w:rsidR="002D09C1" w:rsidRDefault="002D09C1" w:rsidP="002D09C1">
      <w:pPr>
        <w:pStyle w:val="ListParagraph"/>
        <w:numPr>
          <w:ilvl w:val="0"/>
          <w:numId w:val="10"/>
        </w:numPr>
        <w:rPr>
          <w:sz w:val="24"/>
          <w:szCs w:val="24"/>
        </w:rPr>
      </w:pPr>
      <w:r w:rsidRPr="00E31052">
        <w:rPr>
          <w:sz w:val="24"/>
          <w:szCs w:val="24"/>
        </w:rPr>
        <w:t>April 7, 2022- Legislative Day</w:t>
      </w:r>
    </w:p>
    <w:p w14:paraId="5CE86F70" w14:textId="77777777" w:rsidR="002D09C1" w:rsidRPr="00E309FF" w:rsidRDefault="002D09C1" w:rsidP="002D09C1">
      <w:pPr>
        <w:pStyle w:val="ListParagraph"/>
        <w:rPr>
          <w:sz w:val="24"/>
          <w:szCs w:val="24"/>
        </w:rPr>
      </w:pPr>
    </w:p>
    <w:p w14:paraId="5C07F5C0" w14:textId="77777777" w:rsidR="002D09C1" w:rsidRDefault="002D09C1" w:rsidP="002D09C1">
      <w:pPr>
        <w:widowControl/>
        <w:autoSpaceDE/>
        <w:autoSpaceDN/>
        <w:adjustRightInd/>
        <w:contextualSpacing/>
        <w:rPr>
          <w:b/>
          <w:bCs/>
          <w:sz w:val="24"/>
          <w:szCs w:val="24"/>
        </w:rPr>
      </w:pPr>
      <w:r w:rsidRPr="00D6220A">
        <w:rPr>
          <w:b/>
          <w:bCs/>
          <w:sz w:val="24"/>
          <w:szCs w:val="24"/>
        </w:rPr>
        <w:t xml:space="preserve">Commissioner </w:t>
      </w:r>
      <w:r>
        <w:rPr>
          <w:b/>
          <w:bCs/>
          <w:sz w:val="24"/>
          <w:szCs w:val="24"/>
        </w:rPr>
        <w:t>Biancolo</w:t>
      </w:r>
    </w:p>
    <w:p w14:paraId="386BAD54" w14:textId="77777777" w:rsidR="002D09C1" w:rsidRPr="007243E4" w:rsidRDefault="002D09C1" w:rsidP="002D09C1">
      <w:pPr>
        <w:pStyle w:val="ListParagraph"/>
        <w:widowControl/>
        <w:numPr>
          <w:ilvl w:val="0"/>
          <w:numId w:val="9"/>
        </w:numPr>
        <w:autoSpaceDE/>
        <w:autoSpaceDN/>
        <w:adjustRightInd/>
        <w:contextualSpacing/>
        <w:rPr>
          <w:sz w:val="24"/>
          <w:szCs w:val="24"/>
        </w:rPr>
      </w:pPr>
      <w:r w:rsidRPr="007243E4">
        <w:rPr>
          <w:color w:val="000000"/>
          <w:sz w:val="24"/>
          <w:szCs w:val="24"/>
        </w:rPr>
        <w:t>March 9, 2022- Attended PR Committee meeting</w:t>
      </w:r>
    </w:p>
    <w:p w14:paraId="15E53C8B" w14:textId="77777777" w:rsidR="002D09C1" w:rsidRPr="00E31052" w:rsidRDefault="002D09C1" w:rsidP="002D09C1">
      <w:pPr>
        <w:pStyle w:val="NormalWeb"/>
        <w:numPr>
          <w:ilvl w:val="0"/>
          <w:numId w:val="9"/>
        </w:numPr>
        <w:spacing w:before="0" w:beforeAutospacing="0" w:after="0" w:afterAutospacing="0"/>
      </w:pPr>
      <w:r w:rsidRPr="00E31052">
        <w:rPr>
          <w:color w:val="000000"/>
        </w:rPr>
        <w:t>March 11</w:t>
      </w:r>
      <w:r>
        <w:rPr>
          <w:color w:val="000000"/>
        </w:rPr>
        <w:t xml:space="preserve">, 2022- </w:t>
      </w:r>
      <w:r w:rsidRPr="00E31052">
        <w:rPr>
          <w:color w:val="000000"/>
        </w:rPr>
        <w:t>Spoke at WPL Legislative Breakfast</w:t>
      </w:r>
    </w:p>
    <w:p w14:paraId="16506FD9" w14:textId="77777777" w:rsidR="002D09C1" w:rsidRPr="00E31052" w:rsidRDefault="002D09C1" w:rsidP="002D09C1">
      <w:pPr>
        <w:pStyle w:val="NormalWeb"/>
        <w:numPr>
          <w:ilvl w:val="0"/>
          <w:numId w:val="9"/>
        </w:numPr>
        <w:spacing w:before="0" w:beforeAutospacing="0" w:after="0" w:afterAutospacing="0"/>
      </w:pPr>
      <w:r w:rsidRPr="00E31052">
        <w:rPr>
          <w:color w:val="000000"/>
        </w:rPr>
        <w:t>April 1</w:t>
      </w:r>
      <w:r>
        <w:rPr>
          <w:color w:val="000000"/>
        </w:rPr>
        <w:t xml:space="preserve">, 2022- </w:t>
      </w:r>
      <w:r w:rsidRPr="00E31052">
        <w:rPr>
          <w:color w:val="000000"/>
        </w:rPr>
        <w:t>Attended PD with Dr. Sonya Grier “Inclusive Marketing for Equity in Library Services” on behalf of PR Committee</w:t>
      </w:r>
    </w:p>
    <w:p w14:paraId="26DF9906" w14:textId="77777777" w:rsidR="002D09C1" w:rsidRPr="00E31052" w:rsidRDefault="002D09C1" w:rsidP="002D09C1">
      <w:pPr>
        <w:pStyle w:val="NormalWeb"/>
        <w:numPr>
          <w:ilvl w:val="0"/>
          <w:numId w:val="9"/>
        </w:numPr>
        <w:spacing w:before="0" w:beforeAutospacing="0" w:after="0" w:afterAutospacing="0"/>
      </w:pPr>
      <w:r w:rsidRPr="00E31052">
        <w:rPr>
          <w:color w:val="000000"/>
        </w:rPr>
        <w:t>April 1</w:t>
      </w:r>
      <w:r>
        <w:rPr>
          <w:color w:val="000000"/>
        </w:rPr>
        <w:t xml:space="preserve">, 2022- </w:t>
      </w:r>
      <w:r w:rsidRPr="00E31052">
        <w:rPr>
          <w:color w:val="000000"/>
        </w:rPr>
        <w:t>Attended MLS Live on DEI</w:t>
      </w:r>
    </w:p>
    <w:p w14:paraId="6AFE2FB4" w14:textId="77777777" w:rsidR="002D09C1" w:rsidRPr="00E31052" w:rsidRDefault="002D09C1" w:rsidP="002D09C1">
      <w:pPr>
        <w:pStyle w:val="NormalWeb"/>
        <w:numPr>
          <w:ilvl w:val="0"/>
          <w:numId w:val="9"/>
        </w:numPr>
        <w:spacing w:before="0" w:beforeAutospacing="0" w:after="0" w:afterAutospacing="0"/>
      </w:pPr>
      <w:r w:rsidRPr="00E31052">
        <w:rPr>
          <w:color w:val="000000"/>
        </w:rPr>
        <w:t>April 5</w:t>
      </w:r>
      <w:r>
        <w:rPr>
          <w:color w:val="000000"/>
        </w:rPr>
        <w:t xml:space="preserve">, 2022- </w:t>
      </w:r>
      <w:r w:rsidRPr="00E31052">
        <w:rPr>
          <w:color w:val="000000"/>
        </w:rPr>
        <w:t>Attended Western Mass. Library Legislative Day</w:t>
      </w:r>
    </w:p>
    <w:p w14:paraId="3478F2E5" w14:textId="77777777" w:rsidR="002D09C1" w:rsidRPr="00E31052" w:rsidRDefault="002D09C1" w:rsidP="002D09C1">
      <w:pPr>
        <w:pStyle w:val="NormalWeb"/>
        <w:numPr>
          <w:ilvl w:val="0"/>
          <w:numId w:val="9"/>
        </w:numPr>
        <w:spacing w:before="0" w:beforeAutospacing="0" w:after="0" w:afterAutospacing="0"/>
      </w:pPr>
      <w:r w:rsidRPr="00E31052">
        <w:rPr>
          <w:color w:val="000000"/>
        </w:rPr>
        <w:t>April 6</w:t>
      </w:r>
      <w:r>
        <w:rPr>
          <w:color w:val="000000"/>
        </w:rPr>
        <w:t xml:space="preserve">, 2022- </w:t>
      </w:r>
      <w:r w:rsidRPr="00E31052">
        <w:rPr>
          <w:color w:val="000000"/>
        </w:rPr>
        <w:t>Attended Central Mass. Library Legislative Day</w:t>
      </w:r>
    </w:p>
    <w:p w14:paraId="1F0B0140" w14:textId="77777777" w:rsidR="002D09C1" w:rsidRPr="00E31052" w:rsidRDefault="002D09C1" w:rsidP="002D09C1">
      <w:pPr>
        <w:pStyle w:val="NormalWeb"/>
        <w:numPr>
          <w:ilvl w:val="0"/>
          <w:numId w:val="9"/>
        </w:numPr>
        <w:spacing w:before="0" w:beforeAutospacing="0" w:after="0" w:afterAutospacing="0"/>
      </w:pPr>
      <w:r w:rsidRPr="00E31052">
        <w:rPr>
          <w:color w:val="000000"/>
        </w:rPr>
        <w:t>April 7</w:t>
      </w:r>
      <w:r>
        <w:rPr>
          <w:color w:val="000000"/>
        </w:rPr>
        <w:t xml:space="preserve">, 2022- </w:t>
      </w:r>
      <w:r w:rsidRPr="00E31052">
        <w:rPr>
          <w:color w:val="000000"/>
        </w:rPr>
        <w:t xml:space="preserve">Attended Boston, </w:t>
      </w:r>
      <w:proofErr w:type="spellStart"/>
      <w:r w:rsidRPr="00E31052">
        <w:rPr>
          <w:color w:val="000000"/>
        </w:rPr>
        <w:t>Metrowest</w:t>
      </w:r>
      <w:proofErr w:type="spellEnd"/>
      <w:r w:rsidRPr="00E31052">
        <w:rPr>
          <w:color w:val="000000"/>
        </w:rPr>
        <w:t>, and North of Boston Library Legislative Day </w:t>
      </w:r>
    </w:p>
    <w:p w14:paraId="043BC7B9" w14:textId="77777777" w:rsidR="002D09C1" w:rsidRPr="00E31052" w:rsidRDefault="002D09C1" w:rsidP="002D09C1">
      <w:pPr>
        <w:pStyle w:val="NormalWeb"/>
        <w:numPr>
          <w:ilvl w:val="0"/>
          <w:numId w:val="9"/>
        </w:numPr>
        <w:spacing w:before="0" w:beforeAutospacing="0" w:after="0" w:afterAutospacing="0"/>
      </w:pPr>
      <w:r w:rsidRPr="00E31052">
        <w:rPr>
          <w:color w:val="000000"/>
        </w:rPr>
        <w:t>April 7</w:t>
      </w:r>
      <w:r>
        <w:rPr>
          <w:color w:val="000000"/>
        </w:rPr>
        <w:t xml:space="preserve">, 2022- </w:t>
      </w:r>
      <w:r w:rsidRPr="00E31052">
        <w:rPr>
          <w:color w:val="000000"/>
        </w:rPr>
        <w:t xml:space="preserve">Attended South of Boston, the </w:t>
      </w:r>
      <w:proofErr w:type="gramStart"/>
      <w:r w:rsidRPr="00E31052">
        <w:rPr>
          <w:color w:val="000000"/>
        </w:rPr>
        <w:t>Cape</w:t>
      </w:r>
      <w:proofErr w:type="gramEnd"/>
      <w:r w:rsidRPr="00E31052">
        <w:rPr>
          <w:color w:val="000000"/>
        </w:rPr>
        <w:t xml:space="preserve"> and Islands Library Legislative Day</w:t>
      </w:r>
    </w:p>
    <w:p w14:paraId="0469C506" w14:textId="77777777" w:rsidR="002D09C1" w:rsidRDefault="002D09C1" w:rsidP="002D09C1">
      <w:pPr>
        <w:rPr>
          <w:sz w:val="24"/>
          <w:szCs w:val="24"/>
        </w:rPr>
      </w:pPr>
    </w:p>
    <w:p w14:paraId="68B82F39" w14:textId="77777777" w:rsidR="002D09C1" w:rsidRDefault="002D09C1" w:rsidP="002D09C1">
      <w:pPr>
        <w:widowControl/>
        <w:autoSpaceDE/>
        <w:autoSpaceDN/>
        <w:adjustRightInd/>
        <w:contextualSpacing/>
        <w:rPr>
          <w:b/>
          <w:bCs/>
          <w:sz w:val="24"/>
          <w:szCs w:val="24"/>
        </w:rPr>
      </w:pPr>
      <w:r>
        <w:rPr>
          <w:b/>
          <w:bCs/>
          <w:sz w:val="24"/>
          <w:szCs w:val="24"/>
        </w:rPr>
        <w:t>Commissioner Comeau</w:t>
      </w:r>
    </w:p>
    <w:p w14:paraId="7CF898D0" w14:textId="77777777" w:rsidR="002D09C1" w:rsidRPr="00E309FF" w:rsidRDefault="002D09C1" w:rsidP="002D09C1">
      <w:pPr>
        <w:pStyle w:val="ListParagraph"/>
        <w:widowControl/>
        <w:numPr>
          <w:ilvl w:val="0"/>
          <w:numId w:val="11"/>
        </w:numPr>
        <w:autoSpaceDE/>
        <w:autoSpaceDN/>
        <w:adjustRightInd/>
        <w:contextualSpacing/>
        <w:rPr>
          <w:sz w:val="24"/>
          <w:szCs w:val="24"/>
        </w:rPr>
      </w:pPr>
      <w:r w:rsidRPr="00E309FF">
        <w:rPr>
          <w:sz w:val="24"/>
          <w:szCs w:val="24"/>
        </w:rPr>
        <w:t>March 25, 2002- Spoke at the Boston Bruins PJ Drive Event at Macy’s with the First Lady, Lauren Baker</w:t>
      </w:r>
    </w:p>
    <w:p w14:paraId="680B4E1C" w14:textId="77777777" w:rsidR="002D09C1" w:rsidRPr="00E309FF" w:rsidRDefault="002D09C1" w:rsidP="002D09C1">
      <w:pPr>
        <w:pStyle w:val="ListParagraph"/>
        <w:widowControl/>
        <w:autoSpaceDE/>
        <w:autoSpaceDN/>
        <w:adjustRightInd/>
        <w:contextualSpacing/>
        <w:rPr>
          <w:b/>
          <w:bCs/>
          <w:sz w:val="24"/>
          <w:szCs w:val="24"/>
        </w:rPr>
      </w:pPr>
    </w:p>
    <w:p w14:paraId="14C06D67" w14:textId="77777777" w:rsidR="002D09C1" w:rsidRPr="00B22025" w:rsidRDefault="002D09C1" w:rsidP="002D09C1">
      <w:pPr>
        <w:widowControl/>
        <w:autoSpaceDE/>
        <w:autoSpaceDN/>
        <w:adjustRightInd/>
        <w:contextualSpacing/>
        <w:rPr>
          <w:b/>
          <w:bCs/>
          <w:sz w:val="24"/>
          <w:szCs w:val="24"/>
        </w:rPr>
      </w:pPr>
      <w:r w:rsidRPr="00D6220A">
        <w:rPr>
          <w:b/>
          <w:bCs/>
          <w:sz w:val="24"/>
          <w:szCs w:val="24"/>
        </w:rPr>
        <w:t>Commissioner Conrad</w:t>
      </w:r>
    </w:p>
    <w:p w14:paraId="3531CB1B" w14:textId="77777777" w:rsidR="002D09C1" w:rsidRPr="00E31052" w:rsidRDefault="002D09C1" w:rsidP="002D09C1">
      <w:pPr>
        <w:pStyle w:val="ListParagraph"/>
        <w:widowControl/>
        <w:numPr>
          <w:ilvl w:val="0"/>
          <w:numId w:val="7"/>
        </w:numPr>
        <w:autoSpaceDE/>
        <w:autoSpaceDN/>
        <w:adjustRightInd/>
        <w:contextualSpacing/>
        <w:rPr>
          <w:sz w:val="24"/>
          <w:szCs w:val="24"/>
        </w:rPr>
      </w:pPr>
      <w:r w:rsidRPr="00E31052">
        <w:rPr>
          <w:sz w:val="24"/>
          <w:szCs w:val="24"/>
        </w:rPr>
        <w:t>March 7, 2022- Meeting with Representative Josh Cutler to discuss 2023 Legislative Agenda</w:t>
      </w:r>
    </w:p>
    <w:p w14:paraId="5249979C" w14:textId="77777777" w:rsidR="002D09C1" w:rsidRPr="00E31052" w:rsidRDefault="002D09C1" w:rsidP="002D09C1">
      <w:pPr>
        <w:pStyle w:val="ListParagraph"/>
        <w:widowControl/>
        <w:numPr>
          <w:ilvl w:val="0"/>
          <w:numId w:val="7"/>
        </w:numPr>
        <w:autoSpaceDE/>
        <w:autoSpaceDN/>
        <w:adjustRightInd/>
        <w:contextualSpacing/>
        <w:rPr>
          <w:sz w:val="24"/>
          <w:szCs w:val="24"/>
        </w:rPr>
      </w:pPr>
      <w:r w:rsidRPr="00E31052">
        <w:rPr>
          <w:sz w:val="24"/>
          <w:szCs w:val="24"/>
        </w:rPr>
        <w:t>March 11, 2022- Legislative Breakfast – Worcester Public Library (Virtual)</w:t>
      </w:r>
    </w:p>
    <w:p w14:paraId="6C4A1C7A" w14:textId="77777777" w:rsidR="002D09C1" w:rsidRPr="00E31052" w:rsidRDefault="002D09C1" w:rsidP="002D09C1">
      <w:pPr>
        <w:pStyle w:val="ListParagraph"/>
        <w:widowControl/>
        <w:numPr>
          <w:ilvl w:val="0"/>
          <w:numId w:val="7"/>
        </w:numPr>
        <w:autoSpaceDE/>
        <w:autoSpaceDN/>
        <w:adjustRightInd/>
        <w:contextualSpacing/>
        <w:rPr>
          <w:sz w:val="24"/>
          <w:szCs w:val="24"/>
        </w:rPr>
      </w:pPr>
      <w:r w:rsidRPr="00E31052">
        <w:rPr>
          <w:sz w:val="24"/>
          <w:szCs w:val="24"/>
        </w:rPr>
        <w:t>March 14, 2022- Massachusetts Library System Executive Board (Virtual)</w:t>
      </w:r>
    </w:p>
    <w:p w14:paraId="7233683B" w14:textId="77777777" w:rsidR="002D09C1" w:rsidRPr="00E31052" w:rsidRDefault="002D09C1" w:rsidP="002D09C1">
      <w:pPr>
        <w:pStyle w:val="ListParagraph"/>
        <w:widowControl/>
        <w:numPr>
          <w:ilvl w:val="0"/>
          <w:numId w:val="7"/>
        </w:numPr>
        <w:autoSpaceDE/>
        <w:autoSpaceDN/>
        <w:adjustRightInd/>
        <w:contextualSpacing/>
        <w:rPr>
          <w:sz w:val="24"/>
          <w:szCs w:val="24"/>
        </w:rPr>
      </w:pPr>
      <w:r w:rsidRPr="00E31052">
        <w:rPr>
          <w:sz w:val="24"/>
          <w:szCs w:val="24"/>
        </w:rPr>
        <w:t>March 17, 2022- MLA Legislative Committee (Virtual)</w:t>
      </w:r>
    </w:p>
    <w:p w14:paraId="39329FA3" w14:textId="77777777" w:rsidR="002D09C1" w:rsidRPr="00E31052" w:rsidRDefault="002D09C1" w:rsidP="002D09C1">
      <w:pPr>
        <w:pStyle w:val="ListParagraph"/>
        <w:widowControl/>
        <w:numPr>
          <w:ilvl w:val="0"/>
          <w:numId w:val="7"/>
        </w:numPr>
        <w:autoSpaceDE/>
        <w:autoSpaceDN/>
        <w:adjustRightInd/>
        <w:contextualSpacing/>
        <w:rPr>
          <w:sz w:val="24"/>
          <w:szCs w:val="24"/>
        </w:rPr>
      </w:pPr>
      <w:r w:rsidRPr="00E31052">
        <w:rPr>
          <w:sz w:val="24"/>
          <w:szCs w:val="24"/>
        </w:rPr>
        <w:t>March 18, 2022- Merrimack Valley Legislative Breakfast (Speaker)</w:t>
      </w:r>
    </w:p>
    <w:p w14:paraId="662301F6" w14:textId="77777777" w:rsidR="002D09C1" w:rsidRPr="00E31052" w:rsidRDefault="002D09C1" w:rsidP="002D09C1">
      <w:pPr>
        <w:pStyle w:val="ListParagraph"/>
        <w:widowControl/>
        <w:numPr>
          <w:ilvl w:val="0"/>
          <w:numId w:val="7"/>
        </w:numPr>
        <w:autoSpaceDE/>
        <w:autoSpaceDN/>
        <w:adjustRightInd/>
        <w:contextualSpacing/>
        <w:rPr>
          <w:sz w:val="24"/>
          <w:szCs w:val="24"/>
        </w:rPr>
      </w:pPr>
      <w:r w:rsidRPr="00E31052">
        <w:rPr>
          <w:sz w:val="24"/>
          <w:szCs w:val="24"/>
        </w:rPr>
        <w:t>March 25, 2022- Southeastern Massachusetts Legislative Breakfast (Speaker)</w:t>
      </w:r>
    </w:p>
    <w:p w14:paraId="680F1AB9" w14:textId="77777777" w:rsidR="002D09C1" w:rsidRPr="00E31052" w:rsidRDefault="002D09C1" w:rsidP="002D09C1">
      <w:pPr>
        <w:pStyle w:val="ListParagraph"/>
        <w:widowControl/>
        <w:numPr>
          <w:ilvl w:val="0"/>
          <w:numId w:val="7"/>
        </w:numPr>
        <w:autoSpaceDE/>
        <w:autoSpaceDN/>
        <w:adjustRightInd/>
        <w:contextualSpacing/>
        <w:rPr>
          <w:sz w:val="24"/>
          <w:szCs w:val="24"/>
        </w:rPr>
      </w:pPr>
      <w:r w:rsidRPr="00E31052">
        <w:rPr>
          <w:sz w:val="24"/>
          <w:szCs w:val="24"/>
        </w:rPr>
        <w:t>March 29, 2022- MBLC Executive Committee Meeting (Virtual)</w:t>
      </w:r>
    </w:p>
    <w:p w14:paraId="26811BAD" w14:textId="77777777" w:rsidR="002D09C1" w:rsidRPr="00E31052" w:rsidRDefault="002D09C1" w:rsidP="002D09C1">
      <w:pPr>
        <w:pStyle w:val="ListParagraph"/>
        <w:widowControl/>
        <w:numPr>
          <w:ilvl w:val="0"/>
          <w:numId w:val="7"/>
        </w:numPr>
        <w:autoSpaceDE/>
        <w:autoSpaceDN/>
        <w:adjustRightInd/>
        <w:contextualSpacing/>
        <w:rPr>
          <w:sz w:val="24"/>
          <w:szCs w:val="24"/>
        </w:rPr>
      </w:pPr>
      <w:r w:rsidRPr="00E31052">
        <w:rPr>
          <w:sz w:val="24"/>
          <w:szCs w:val="24"/>
        </w:rPr>
        <w:t>April 1, 2022- Retirement reception for Uma Hiremath (director Ames Free Library)</w:t>
      </w:r>
    </w:p>
    <w:p w14:paraId="420F87FA" w14:textId="77777777" w:rsidR="002D09C1" w:rsidRPr="00E31052" w:rsidRDefault="002D09C1" w:rsidP="002D09C1">
      <w:pPr>
        <w:pStyle w:val="ListParagraph"/>
        <w:widowControl/>
        <w:numPr>
          <w:ilvl w:val="0"/>
          <w:numId w:val="7"/>
        </w:numPr>
        <w:autoSpaceDE/>
        <w:autoSpaceDN/>
        <w:adjustRightInd/>
        <w:contextualSpacing/>
        <w:rPr>
          <w:sz w:val="24"/>
          <w:szCs w:val="24"/>
        </w:rPr>
      </w:pPr>
      <w:r w:rsidRPr="00E31052">
        <w:rPr>
          <w:sz w:val="24"/>
          <w:szCs w:val="24"/>
        </w:rPr>
        <w:t>April 7, 2022- Legislative Day – South of Boston</w:t>
      </w:r>
    </w:p>
    <w:p w14:paraId="68E04A46" w14:textId="77777777" w:rsidR="002D09C1" w:rsidRDefault="002D09C1" w:rsidP="002D09C1">
      <w:pPr>
        <w:widowControl/>
        <w:autoSpaceDE/>
        <w:autoSpaceDN/>
        <w:adjustRightInd/>
        <w:contextualSpacing/>
        <w:rPr>
          <w:sz w:val="24"/>
          <w:szCs w:val="24"/>
        </w:rPr>
      </w:pPr>
    </w:p>
    <w:p w14:paraId="7F8E5211" w14:textId="77777777" w:rsidR="002D09C1" w:rsidRPr="00665BCE" w:rsidRDefault="002D09C1" w:rsidP="002D09C1">
      <w:pPr>
        <w:widowControl/>
        <w:autoSpaceDE/>
        <w:autoSpaceDN/>
        <w:adjustRightInd/>
        <w:contextualSpacing/>
        <w:rPr>
          <w:b/>
          <w:bCs/>
          <w:sz w:val="24"/>
          <w:szCs w:val="24"/>
        </w:rPr>
      </w:pPr>
      <w:r w:rsidRPr="00665BCE">
        <w:rPr>
          <w:b/>
          <w:bCs/>
          <w:sz w:val="24"/>
          <w:szCs w:val="24"/>
        </w:rPr>
        <w:t>Commissioner DeBole</w:t>
      </w:r>
    </w:p>
    <w:p w14:paraId="11EF52EF" w14:textId="77777777" w:rsidR="002D09C1" w:rsidRDefault="002D09C1" w:rsidP="002D09C1">
      <w:pPr>
        <w:pStyle w:val="ListParagraph"/>
        <w:widowControl/>
        <w:numPr>
          <w:ilvl w:val="0"/>
          <w:numId w:val="3"/>
        </w:numPr>
        <w:autoSpaceDE/>
        <w:autoSpaceDN/>
        <w:adjustRightInd/>
        <w:contextualSpacing/>
        <w:rPr>
          <w:sz w:val="24"/>
          <w:szCs w:val="24"/>
        </w:rPr>
      </w:pPr>
      <w:r>
        <w:rPr>
          <w:sz w:val="24"/>
          <w:szCs w:val="24"/>
        </w:rPr>
        <w:t>Participated in the Trustee Deep Dive Session with Maura Deedy</w:t>
      </w:r>
    </w:p>
    <w:p w14:paraId="254D5EF0" w14:textId="77777777" w:rsidR="002D09C1" w:rsidRPr="00665BCE" w:rsidRDefault="002D09C1" w:rsidP="002D09C1">
      <w:pPr>
        <w:pStyle w:val="ListParagraph"/>
        <w:widowControl/>
        <w:numPr>
          <w:ilvl w:val="0"/>
          <w:numId w:val="3"/>
        </w:numPr>
        <w:autoSpaceDE/>
        <w:autoSpaceDN/>
        <w:adjustRightInd/>
        <w:contextualSpacing/>
        <w:rPr>
          <w:sz w:val="24"/>
          <w:szCs w:val="24"/>
        </w:rPr>
      </w:pPr>
      <w:r w:rsidRPr="00E31052">
        <w:rPr>
          <w:sz w:val="24"/>
          <w:szCs w:val="24"/>
        </w:rPr>
        <w:t xml:space="preserve">April 7, 2022- </w:t>
      </w:r>
      <w:r>
        <w:rPr>
          <w:sz w:val="24"/>
          <w:szCs w:val="24"/>
        </w:rPr>
        <w:t>Attended Legislative Day</w:t>
      </w:r>
    </w:p>
    <w:p w14:paraId="243FD4F0" w14:textId="77777777" w:rsidR="002D09C1" w:rsidRDefault="002D09C1" w:rsidP="002D09C1">
      <w:pPr>
        <w:widowControl/>
        <w:autoSpaceDE/>
        <w:autoSpaceDN/>
        <w:adjustRightInd/>
        <w:contextualSpacing/>
        <w:rPr>
          <w:b/>
          <w:bCs/>
          <w:sz w:val="24"/>
          <w:szCs w:val="24"/>
        </w:rPr>
      </w:pPr>
    </w:p>
    <w:p w14:paraId="3FD8B40F" w14:textId="77777777" w:rsidR="002D09C1" w:rsidRDefault="002D09C1" w:rsidP="002D09C1">
      <w:pPr>
        <w:widowControl/>
        <w:autoSpaceDE/>
        <w:autoSpaceDN/>
        <w:adjustRightInd/>
        <w:contextualSpacing/>
        <w:rPr>
          <w:b/>
          <w:bCs/>
          <w:sz w:val="24"/>
          <w:szCs w:val="24"/>
        </w:rPr>
      </w:pPr>
    </w:p>
    <w:p w14:paraId="7780781D" w14:textId="77777777" w:rsidR="002D09C1" w:rsidRDefault="002D09C1" w:rsidP="002D09C1">
      <w:pPr>
        <w:widowControl/>
        <w:autoSpaceDE/>
        <w:autoSpaceDN/>
        <w:adjustRightInd/>
        <w:contextualSpacing/>
        <w:rPr>
          <w:b/>
          <w:bCs/>
          <w:sz w:val="24"/>
          <w:szCs w:val="24"/>
        </w:rPr>
      </w:pPr>
      <w:r w:rsidRPr="009D3B17">
        <w:rPr>
          <w:b/>
          <w:bCs/>
          <w:sz w:val="24"/>
          <w:szCs w:val="24"/>
        </w:rPr>
        <w:t>Commissioner Traub</w:t>
      </w:r>
    </w:p>
    <w:p w14:paraId="168CFA7B" w14:textId="77777777" w:rsidR="002D09C1" w:rsidRPr="007243E4" w:rsidRDefault="002D09C1" w:rsidP="002D09C1">
      <w:pPr>
        <w:pStyle w:val="ListParagraph"/>
        <w:widowControl/>
        <w:numPr>
          <w:ilvl w:val="0"/>
          <w:numId w:val="3"/>
        </w:numPr>
        <w:autoSpaceDE/>
        <w:autoSpaceDN/>
        <w:adjustRightInd/>
        <w:contextualSpacing/>
        <w:rPr>
          <w:sz w:val="24"/>
          <w:szCs w:val="24"/>
        </w:rPr>
      </w:pPr>
      <w:r w:rsidRPr="007243E4">
        <w:rPr>
          <w:sz w:val="24"/>
          <w:szCs w:val="24"/>
        </w:rPr>
        <w:t xml:space="preserve">March 9, 2022- MBLC Public Relations Committee meeting </w:t>
      </w:r>
    </w:p>
    <w:p w14:paraId="39720398" w14:textId="77777777" w:rsidR="002D09C1" w:rsidRPr="00E31052" w:rsidRDefault="002D09C1" w:rsidP="002D09C1">
      <w:pPr>
        <w:pStyle w:val="ListParagraph"/>
        <w:widowControl/>
        <w:numPr>
          <w:ilvl w:val="0"/>
          <w:numId w:val="8"/>
        </w:numPr>
        <w:autoSpaceDE/>
        <w:autoSpaceDN/>
        <w:adjustRightInd/>
        <w:contextualSpacing/>
        <w:rPr>
          <w:sz w:val="24"/>
          <w:szCs w:val="24"/>
        </w:rPr>
      </w:pPr>
      <w:r w:rsidRPr="00E31052">
        <w:rPr>
          <w:sz w:val="24"/>
          <w:szCs w:val="24"/>
        </w:rPr>
        <w:t xml:space="preserve">March 11, 2022- Worcester Legislative Breakfast </w:t>
      </w:r>
    </w:p>
    <w:p w14:paraId="6600BFEC" w14:textId="77777777" w:rsidR="002D09C1" w:rsidRPr="00E31052" w:rsidRDefault="002D09C1" w:rsidP="002D09C1">
      <w:pPr>
        <w:pStyle w:val="ListParagraph"/>
        <w:widowControl/>
        <w:numPr>
          <w:ilvl w:val="0"/>
          <w:numId w:val="8"/>
        </w:numPr>
        <w:autoSpaceDE/>
        <w:autoSpaceDN/>
        <w:adjustRightInd/>
        <w:contextualSpacing/>
        <w:rPr>
          <w:sz w:val="24"/>
          <w:szCs w:val="24"/>
        </w:rPr>
      </w:pPr>
      <w:r w:rsidRPr="00E31052">
        <w:rPr>
          <w:sz w:val="24"/>
          <w:szCs w:val="24"/>
        </w:rPr>
        <w:t>March 14, 2022- MLS Meeting at the Northampton office</w:t>
      </w:r>
    </w:p>
    <w:p w14:paraId="45CFBB8B" w14:textId="77777777" w:rsidR="002D09C1" w:rsidRPr="00E31052" w:rsidRDefault="002D09C1" w:rsidP="002D09C1">
      <w:pPr>
        <w:pStyle w:val="ListParagraph"/>
        <w:widowControl/>
        <w:numPr>
          <w:ilvl w:val="0"/>
          <w:numId w:val="8"/>
        </w:numPr>
        <w:autoSpaceDE/>
        <w:autoSpaceDN/>
        <w:adjustRightInd/>
        <w:contextualSpacing/>
        <w:rPr>
          <w:sz w:val="24"/>
          <w:szCs w:val="24"/>
        </w:rPr>
      </w:pPr>
      <w:r w:rsidRPr="00E31052">
        <w:rPr>
          <w:sz w:val="24"/>
          <w:szCs w:val="24"/>
        </w:rPr>
        <w:t xml:space="preserve">March 19, 2022 - Greenfield Library steel beam signing for the new library. </w:t>
      </w:r>
    </w:p>
    <w:p w14:paraId="4D5A922C" w14:textId="77777777" w:rsidR="002D09C1" w:rsidRPr="00E31052" w:rsidRDefault="002D09C1" w:rsidP="002D09C1">
      <w:pPr>
        <w:pStyle w:val="ListParagraph"/>
        <w:widowControl/>
        <w:numPr>
          <w:ilvl w:val="0"/>
          <w:numId w:val="8"/>
        </w:numPr>
        <w:autoSpaceDE/>
        <w:autoSpaceDN/>
        <w:adjustRightInd/>
        <w:contextualSpacing/>
        <w:rPr>
          <w:sz w:val="24"/>
          <w:szCs w:val="24"/>
        </w:rPr>
      </w:pPr>
      <w:r w:rsidRPr="00E31052">
        <w:rPr>
          <w:sz w:val="24"/>
          <w:szCs w:val="24"/>
        </w:rPr>
        <w:t>March 29, 2022- United for Libraries webinar “Keeping Governance on Track”</w:t>
      </w:r>
    </w:p>
    <w:p w14:paraId="26A6712F" w14:textId="77777777" w:rsidR="002D09C1" w:rsidRDefault="002D09C1" w:rsidP="002D09C1">
      <w:pPr>
        <w:jc w:val="both"/>
        <w:rPr>
          <w:b/>
          <w:sz w:val="24"/>
          <w:szCs w:val="24"/>
        </w:rPr>
      </w:pPr>
    </w:p>
    <w:p w14:paraId="5A50F1B0" w14:textId="77777777" w:rsidR="002D09C1" w:rsidRDefault="002D09C1" w:rsidP="002D09C1">
      <w:pPr>
        <w:jc w:val="both"/>
        <w:rPr>
          <w:b/>
          <w:sz w:val="24"/>
          <w:szCs w:val="24"/>
        </w:rPr>
      </w:pPr>
      <w:r>
        <w:rPr>
          <w:b/>
          <w:sz w:val="24"/>
          <w:szCs w:val="24"/>
        </w:rPr>
        <w:t>Commissioner Vilas Novas</w:t>
      </w:r>
    </w:p>
    <w:p w14:paraId="6E54D011" w14:textId="77777777" w:rsidR="002D09C1" w:rsidRPr="00E309FF" w:rsidRDefault="002D09C1" w:rsidP="002D09C1">
      <w:pPr>
        <w:pStyle w:val="ListParagraph"/>
        <w:numPr>
          <w:ilvl w:val="0"/>
          <w:numId w:val="12"/>
        </w:numPr>
        <w:jc w:val="both"/>
        <w:rPr>
          <w:bCs/>
          <w:sz w:val="24"/>
          <w:szCs w:val="24"/>
        </w:rPr>
      </w:pPr>
      <w:r w:rsidRPr="00E309FF">
        <w:rPr>
          <w:bCs/>
          <w:sz w:val="24"/>
          <w:szCs w:val="24"/>
        </w:rPr>
        <w:t>March 23, 2002- Participated in the New Commissioner Orientation at the MBLC Offices</w:t>
      </w:r>
    </w:p>
    <w:p w14:paraId="46BF01EE" w14:textId="77777777" w:rsidR="002D09C1" w:rsidRPr="00665BCE" w:rsidRDefault="002D09C1" w:rsidP="002D09C1">
      <w:pPr>
        <w:pStyle w:val="ListParagraph"/>
        <w:widowControl/>
        <w:numPr>
          <w:ilvl w:val="0"/>
          <w:numId w:val="12"/>
        </w:numPr>
        <w:autoSpaceDE/>
        <w:autoSpaceDN/>
        <w:adjustRightInd/>
        <w:contextualSpacing/>
        <w:rPr>
          <w:sz w:val="24"/>
          <w:szCs w:val="24"/>
        </w:rPr>
      </w:pPr>
      <w:r w:rsidRPr="00E31052">
        <w:rPr>
          <w:sz w:val="24"/>
          <w:szCs w:val="24"/>
        </w:rPr>
        <w:t xml:space="preserve">April 7, 2022- </w:t>
      </w:r>
      <w:r>
        <w:rPr>
          <w:sz w:val="24"/>
          <w:szCs w:val="24"/>
        </w:rPr>
        <w:t>Attended Legislative Day</w:t>
      </w:r>
    </w:p>
    <w:p w14:paraId="28B9D4B7" w14:textId="77777777" w:rsidR="002D09C1" w:rsidRDefault="002D09C1" w:rsidP="002D09C1">
      <w:pPr>
        <w:jc w:val="both"/>
        <w:rPr>
          <w:b/>
          <w:sz w:val="24"/>
          <w:szCs w:val="24"/>
        </w:rPr>
      </w:pPr>
    </w:p>
    <w:p w14:paraId="7C222E5E" w14:textId="77777777" w:rsidR="002D09C1" w:rsidRDefault="002D09C1" w:rsidP="002D09C1">
      <w:pPr>
        <w:jc w:val="both"/>
        <w:rPr>
          <w:b/>
          <w:sz w:val="24"/>
          <w:szCs w:val="24"/>
        </w:rPr>
      </w:pPr>
      <w:r w:rsidRPr="00B26BD5">
        <w:rPr>
          <w:b/>
          <w:sz w:val="24"/>
          <w:szCs w:val="24"/>
        </w:rPr>
        <w:t>DIRECTOR’S REPORT</w:t>
      </w:r>
    </w:p>
    <w:p w14:paraId="4659CDB3" w14:textId="77777777" w:rsidR="002D09C1" w:rsidRDefault="002D09C1" w:rsidP="002D09C1">
      <w:pPr>
        <w:jc w:val="both"/>
        <w:rPr>
          <w:b/>
          <w:sz w:val="24"/>
          <w:szCs w:val="24"/>
        </w:rPr>
      </w:pPr>
    </w:p>
    <w:p w14:paraId="7E35281C" w14:textId="77777777" w:rsidR="002D09C1" w:rsidRPr="00CE3303" w:rsidRDefault="002D09C1" w:rsidP="002D09C1">
      <w:pPr>
        <w:jc w:val="both"/>
        <w:outlineLvl w:val="0"/>
        <w:rPr>
          <w:sz w:val="24"/>
          <w:szCs w:val="24"/>
        </w:rPr>
      </w:pPr>
      <w:r w:rsidRPr="00CE3303">
        <w:rPr>
          <w:sz w:val="24"/>
          <w:szCs w:val="24"/>
        </w:rPr>
        <w:t xml:space="preserve">Director Lonergan presented the following report: </w:t>
      </w:r>
    </w:p>
    <w:p w14:paraId="5850C370" w14:textId="77777777" w:rsidR="002D09C1" w:rsidRDefault="002D09C1" w:rsidP="002D09C1">
      <w:pPr>
        <w:pStyle w:val="NoSpacing"/>
        <w:rPr>
          <w:rFonts w:ascii="Times New Roman" w:hAnsi="Times New Roman"/>
          <w:sz w:val="24"/>
          <w:szCs w:val="24"/>
        </w:rPr>
      </w:pPr>
    </w:p>
    <w:p w14:paraId="2D6696E6"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 xml:space="preserve">March 4—ALA webinar: “Facing the Challenge: Intellectual Freedom in Libraries” </w:t>
      </w:r>
    </w:p>
    <w:p w14:paraId="53B7CF05"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9—COSLINE (Council of State Library Agencies in the Northeast) meeting, virtual</w:t>
      </w:r>
    </w:p>
    <w:p w14:paraId="4D8DC802"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11—Central Massachusetts Legislative Breakfast, attended virtually</w:t>
      </w:r>
    </w:p>
    <w:p w14:paraId="533EE2B8"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14—MLS Executive Board Meeting, virtual</w:t>
      </w:r>
    </w:p>
    <w:p w14:paraId="2E8C9F8F"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15—CW MARS Users Council, virtual</w:t>
      </w:r>
    </w:p>
    <w:p w14:paraId="63D20E4F"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 xml:space="preserve">March 15—Mass. Center for the Book Executive Board meeting, virtual </w:t>
      </w:r>
    </w:p>
    <w:p w14:paraId="0C7BD2FB"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17— MLA Legislative Committee meeting, virtual</w:t>
      </w:r>
    </w:p>
    <w:p w14:paraId="05599857"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17— COSLA “Polarized Conversations” discussion, virtual</w:t>
      </w:r>
    </w:p>
    <w:p w14:paraId="5935FB13"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17— ALA Virtual Membership Meeting</w:t>
      </w:r>
    </w:p>
    <w:p w14:paraId="06EDEDF5"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23—Orientation for Commissioner Vilas Novas</w:t>
      </w:r>
    </w:p>
    <w:p w14:paraId="70CE929D"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25—SAILS Legislative Breakfast, virtual</w:t>
      </w:r>
    </w:p>
    <w:p w14:paraId="3FDB7D3B"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28— “Workforce Development: How Public Libraries are Making a Difference” webinar</w:t>
      </w:r>
    </w:p>
    <w:p w14:paraId="6260255C"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30— “Welcoming Deaf and Hard of Hearing Patrons to Your Library” webinar</w:t>
      </w:r>
    </w:p>
    <w:p w14:paraId="1D862DF7"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March 30— COSLA Equity, Diversity, and Inclusion Engagement Group meeting, virtual</w:t>
      </w:r>
    </w:p>
    <w:p w14:paraId="3F9E13A7"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 xml:space="preserve">March 31—LSTA Five-Year Plan 2023-2027 Kick-Off meeting with </w:t>
      </w:r>
      <w:proofErr w:type="spellStart"/>
      <w:r w:rsidRPr="00D76519">
        <w:rPr>
          <w:sz w:val="24"/>
          <w:szCs w:val="24"/>
        </w:rPr>
        <w:t>QualityMetrics</w:t>
      </w:r>
      <w:proofErr w:type="spellEnd"/>
      <w:r w:rsidRPr="00D76519">
        <w:rPr>
          <w:sz w:val="24"/>
          <w:szCs w:val="24"/>
        </w:rPr>
        <w:t>, LLC</w:t>
      </w:r>
    </w:p>
    <w:p w14:paraId="2E64CCFA"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 xml:space="preserve">April 4—Statewide Database Procurement Strategy Meeting, virtual </w:t>
      </w:r>
    </w:p>
    <w:p w14:paraId="6C186E75" w14:textId="77777777" w:rsidR="002D09C1" w:rsidRPr="00D76519" w:rsidRDefault="002D09C1" w:rsidP="002D09C1">
      <w:pPr>
        <w:pStyle w:val="ListParagraph"/>
        <w:widowControl/>
        <w:numPr>
          <w:ilvl w:val="0"/>
          <w:numId w:val="13"/>
        </w:numPr>
        <w:autoSpaceDE/>
        <w:autoSpaceDN/>
        <w:adjustRightInd/>
        <w:contextualSpacing/>
        <w:rPr>
          <w:sz w:val="24"/>
          <w:szCs w:val="24"/>
        </w:rPr>
      </w:pPr>
      <w:r w:rsidRPr="00D76519">
        <w:rPr>
          <w:sz w:val="24"/>
          <w:szCs w:val="24"/>
        </w:rPr>
        <w:t>April 5, 6, 7—MLA/MSLA Virtual Library Legislative Day regional events</w:t>
      </w:r>
    </w:p>
    <w:p w14:paraId="00525DF7" w14:textId="77777777" w:rsidR="002D09C1" w:rsidRPr="00D76519" w:rsidRDefault="002D09C1" w:rsidP="002D09C1">
      <w:pPr>
        <w:rPr>
          <w:sz w:val="24"/>
          <w:szCs w:val="24"/>
        </w:rPr>
      </w:pPr>
    </w:p>
    <w:p w14:paraId="72EB9017" w14:textId="77777777" w:rsidR="002D09C1" w:rsidRPr="00D76519" w:rsidRDefault="002D09C1" w:rsidP="002D09C1">
      <w:pPr>
        <w:shd w:val="clear" w:color="auto" w:fill="FFFFFF"/>
        <w:rPr>
          <w:sz w:val="24"/>
          <w:szCs w:val="24"/>
        </w:rPr>
      </w:pPr>
      <w:r w:rsidRPr="00D76519">
        <w:rPr>
          <w:sz w:val="24"/>
          <w:szCs w:val="24"/>
        </w:rPr>
        <w:t xml:space="preserve">MLA and MSLA held four virtual </w:t>
      </w:r>
      <w:r w:rsidRPr="00D76519">
        <w:rPr>
          <w:b/>
          <w:bCs/>
          <w:sz w:val="24"/>
          <w:szCs w:val="24"/>
        </w:rPr>
        <w:t>Library Legislative Day</w:t>
      </w:r>
      <w:r w:rsidRPr="00D76519">
        <w:rPr>
          <w:sz w:val="24"/>
          <w:szCs w:val="24"/>
        </w:rPr>
        <w:t xml:space="preserve"> events for different regions of the Commonwealth on April 5-7</w:t>
      </w:r>
      <w:r w:rsidRPr="00D76519">
        <w:rPr>
          <w:b/>
          <w:bCs/>
          <w:sz w:val="24"/>
          <w:szCs w:val="24"/>
        </w:rPr>
        <w:t xml:space="preserve"> </w:t>
      </w:r>
      <w:r w:rsidRPr="00D76519">
        <w:rPr>
          <w:sz w:val="24"/>
          <w:szCs w:val="24"/>
        </w:rPr>
        <w:t xml:space="preserve">(during National Library Week). Members of the legislature’s </w:t>
      </w:r>
      <w:r w:rsidRPr="00D76519">
        <w:rPr>
          <w:sz w:val="24"/>
          <w:szCs w:val="24"/>
        </w:rPr>
        <w:lastRenderedPageBreak/>
        <w:t xml:space="preserve">Library Caucus spoke at each session. I gave the legislative agenda briefings and Commissioner Cluggish issued a call to action at the end of each session.  </w:t>
      </w:r>
    </w:p>
    <w:p w14:paraId="5203A782" w14:textId="77777777" w:rsidR="002D09C1" w:rsidRPr="00D76519" w:rsidRDefault="002D09C1" w:rsidP="002D09C1">
      <w:pPr>
        <w:rPr>
          <w:sz w:val="24"/>
          <w:szCs w:val="24"/>
        </w:rPr>
      </w:pPr>
    </w:p>
    <w:p w14:paraId="713E16B1" w14:textId="77777777" w:rsidR="002D09C1" w:rsidRPr="00D76519" w:rsidRDefault="002D09C1" w:rsidP="002D09C1">
      <w:pPr>
        <w:rPr>
          <w:color w:val="000000"/>
          <w:sz w:val="28"/>
          <w:szCs w:val="28"/>
        </w:rPr>
      </w:pPr>
      <w:r w:rsidRPr="00D76519">
        <w:rPr>
          <w:sz w:val="24"/>
          <w:szCs w:val="24"/>
        </w:rPr>
        <w:t xml:space="preserve">While we were told we would most likely hear from the Executive Office of Administration and Finance (A&amp;F) by now as to whether they would be raising the </w:t>
      </w:r>
      <w:r w:rsidRPr="00D76519">
        <w:rPr>
          <w:b/>
          <w:bCs/>
          <w:sz w:val="24"/>
          <w:szCs w:val="24"/>
        </w:rPr>
        <w:t>annual cap for the MPLCP</w:t>
      </w:r>
      <w:r w:rsidRPr="00D76519">
        <w:rPr>
          <w:sz w:val="24"/>
          <w:szCs w:val="24"/>
        </w:rPr>
        <w:t xml:space="preserve"> from $20 to $25 million for FY2023, they recently indicated that they are still reviewing the entire FY2023 Capital Investment Plan.</w:t>
      </w:r>
    </w:p>
    <w:p w14:paraId="75F976CA" w14:textId="77777777" w:rsidR="002D09C1" w:rsidRPr="00D76519" w:rsidRDefault="002D09C1" w:rsidP="002D09C1">
      <w:pPr>
        <w:rPr>
          <w:sz w:val="24"/>
          <w:szCs w:val="24"/>
        </w:rPr>
      </w:pPr>
    </w:p>
    <w:p w14:paraId="7E4F1233" w14:textId="77777777" w:rsidR="002D09C1" w:rsidRDefault="002D09C1" w:rsidP="002D09C1">
      <w:pPr>
        <w:rPr>
          <w:sz w:val="24"/>
          <w:szCs w:val="24"/>
        </w:rPr>
      </w:pPr>
      <w:r w:rsidRPr="00D76519">
        <w:rPr>
          <w:b/>
          <w:bCs/>
          <w:sz w:val="24"/>
          <w:szCs w:val="24"/>
        </w:rPr>
        <w:t xml:space="preserve">LSTA Grant update: </w:t>
      </w:r>
      <w:r w:rsidRPr="00D76519">
        <w:rPr>
          <w:sz w:val="24"/>
          <w:szCs w:val="24"/>
        </w:rPr>
        <w:t xml:space="preserve">Final drafts for the FY2023 Direct grant program were received on April 5, 2022. Overall, we have seen fewer applications than in previous years. Possible explanations for this include reduced in-person services due to COVID, libraries experiencing lower levels of staffing, and the unprecedented number of new public library directors across the state. Applications will be distributed to State Advisory Council on Libraries (SACL) review teams during April in preparation for the LSTA Direct Grant application review meeting on May </w:t>
      </w:r>
      <w:r>
        <w:rPr>
          <w:sz w:val="24"/>
          <w:szCs w:val="24"/>
        </w:rPr>
        <w:t>4</w:t>
      </w:r>
      <w:r w:rsidRPr="00D76519">
        <w:rPr>
          <w:sz w:val="24"/>
          <w:szCs w:val="24"/>
        </w:rPr>
        <w:t>, 2022. We are planning to hold this meeting at the MBLC office with remote access for SACL members who are unable to attend in person.</w:t>
      </w:r>
    </w:p>
    <w:p w14:paraId="3A7A213E" w14:textId="77777777" w:rsidR="002D09C1" w:rsidRPr="00D76519" w:rsidRDefault="002D09C1" w:rsidP="002D09C1">
      <w:pPr>
        <w:rPr>
          <w:sz w:val="24"/>
          <w:szCs w:val="24"/>
        </w:rPr>
      </w:pPr>
    </w:p>
    <w:p w14:paraId="7A5A24F5" w14:textId="77777777" w:rsidR="002D09C1" w:rsidRPr="00D76519" w:rsidRDefault="002D09C1" w:rsidP="002D09C1">
      <w:pPr>
        <w:rPr>
          <w:sz w:val="24"/>
          <w:szCs w:val="24"/>
        </w:rPr>
      </w:pPr>
      <w:r w:rsidRPr="00D76519">
        <w:rPr>
          <w:b/>
          <w:bCs/>
          <w:sz w:val="24"/>
          <w:szCs w:val="24"/>
        </w:rPr>
        <w:t xml:space="preserve">LSTA Five-Year Plan Update: </w:t>
      </w:r>
      <w:r w:rsidRPr="00D76519">
        <w:rPr>
          <w:sz w:val="24"/>
          <w:szCs w:val="24"/>
        </w:rPr>
        <w:t xml:space="preserve">We are working with </w:t>
      </w:r>
      <w:proofErr w:type="spellStart"/>
      <w:r w:rsidRPr="00D76519">
        <w:rPr>
          <w:sz w:val="24"/>
          <w:szCs w:val="24"/>
        </w:rPr>
        <w:t>QualityMetrics</w:t>
      </w:r>
      <w:proofErr w:type="spellEnd"/>
      <w:r w:rsidRPr="00D76519">
        <w:rPr>
          <w:sz w:val="24"/>
          <w:szCs w:val="24"/>
        </w:rPr>
        <w:t>, LLC (the consultants who worked on the evaluation of our current plan) to prepare our new LSTA Five-Year Plan 2023-2027, due June 30. We held our kickoff meeting on April 1. We will be seeking additional feedback from MBLC stakeholders and staff during the planning process.</w:t>
      </w:r>
    </w:p>
    <w:p w14:paraId="6F48B83F" w14:textId="77777777" w:rsidR="002D09C1" w:rsidRPr="00D76519" w:rsidRDefault="002D09C1" w:rsidP="002D09C1">
      <w:pPr>
        <w:rPr>
          <w:sz w:val="24"/>
          <w:szCs w:val="24"/>
        </w:rPr>
      </w:pPr>
    </w:p>
    <w:p w14:paraId="53D142CB" w14:textId="77777777" w:rsidR="002D09C1" w:rsidRDefault="002D09C1" w:rsidP="002D09C1">
      <w:pPr>
        <w:rPr>
          <w:sz w:val="24"/>
          <w:szCs w:val="24"/>
        </w:rPr>
      </w:pPr>
      <w:r w:rsidRPr="00D76519">
        <w:rPr>
          <w:b/>
          <w:bCs/>
          <w:sz w:val="24"/>
          <w:szCs w:val="24"/>
        </w:rPr>
        <w:t xml:space="preserve">Database Procurement Update: </w:t>
      </w:r>
      <w:r w:rsidRPr="00D76519">
        <w:rPr>
          <w:sz w:val="24"/>
          <w:szCs w:val="24"/>
        </w:rPr>
        <w:t xml:space="preserve">The database procurement process enters its final stages in April as budget decisions are being finalized and databases are being selected. The procurement process has been a year-long effort starting with database feedback sessions in the Spring of 2021. The process has also involved the work of a procurement team made up of staff from the MBLC and MLS and a statewide evaluation team made up of librarians from all types of libraries. This multi-phased project required a high level of coordination between the MBLC Business Office, </w:t>
      </w:r>
      <w:proofErr w:type="gramStart"/>
      <w:r w:rsidRPr="00D76519">
        <w:rPr>
          <w:sz w:val="24"/>
          <w:szCs w:val="24"/>
        </w:rPr>
        <w:t>vendors</w:t>
      </w:r>
      <w:proofErr w:type="gramEnd"/>
      <w:r w:rsidRPr="00D76519">
        <w:rPr>
          <w:sz w:val="24"/>
          <w:szCs w:val="24"/>
        </w:rPr>
        <w:t xml:space="preserve"> and a statewide volunteer review board. The procurement process could not have happened without the strong leadership of Kate Butler from the MBLC and Tressa </w:t>
      </w:r>
      <w:proofErr w:type="spellStart"/>
      <w:r w:rsidRPr="00D76519">
        <w:rPr>
          <w:sz w:val="24"/>
          <w:szCs w:val="24"/>
        </w:rPr>
        <w:t>Santillo</w:t>
      </w:r>
      <w:proofErr w:type="spellEnd"/>
      <w:r w:rsidRPr="00D76519">
        <w:rPr>
          <w:sz w:val="24"/>
          <w:szCs w:val="24"/>
        </w:rPr>
        <w:t xml:space="preserve"> from MLS.</w:t>
      </w:r>
    </w:p>
    <w:p w14:paraId="1DFC53F8" w14:textId="77777777" w:rsidR="002D09C1" w:rsidRPr="00D76519" w:rsidRDefault="002D09C1" w:rsidP="002D09C1">
      <w:pPr>
        <w:rPr>
          <w:b/>
          <w:bCs/>
          <w:sz w:val="24"/>
          <w:szCs w:val="24"/>
        </w:rPr>
      </w:pPr>
    </w:p>
    <w:p w14:paraId="742E0BFC" w14:textId="77777777" w:rsidR="002D09C1" w:rsidRDefault="002D09C1" w:rsidP="002D09C1">
      <w:pPr>
        <w:rPr>
          <w:sz w:val="24"/>
          <w:szCs w:val="24"/>
        </w:rPr>
      </w:pPr>
      <w:r w:rsidRPr="00D76519">
        <w:rPr>
          <w:b/>
          <w:bCs/>
          <w:sz w:val="24"/>
          <w:szCs w:val="24"/>
        </w:rPr>
        <w:t xml:space="preserve">“Welcoming Patrons who are Deaf and Hard of Hearing to the Library” sessions: </w:t>
      </w:r>
      <w:r w:rsidRPr="00D76519">
        <w:rPr>
          <w:sz w:val="24"/>
          <w:szCs w:val="24"/>
        </w:rPr>
        <w:t>On March 29 and 30 Shelley Quezada and Rob Favini hosted Jonathan O’Dell, Assistive Technology and Training Specialist for the Massachusetts Commission for the Deaf and Hard of Hearing (MCDHH) for two training session</w:t>
      </w:r>
      <w:r>
        <w:rPr>
          <w:sz w:val="24"/>
          <w:szCs w:val="24"/>
        </w:rPr>
        <w:t>s</w:t>
      </w:r>
      <w:r w:rsidRPr="00D76519">
        <w:rPr>
          <w:sz w:val="24"/>
          <w:szCs w:val="24"/>
        </w:rPr>
        <w:t xml:space="preserve"> for library staff that focused on how to engage with deaf, hard of hearing and late-deafened individuals. The two sessions drew a combined attendance of 146.  </w:t>
      </w:r>
    </w:p>
    <w:p w14:paraId="258EB9E9" w14:textId="77777777" w:rsidR="002D09C1" w:rsidRPr="00D76519" w:rsidRDefault="002D09C1" w:rsidP="002D09C1">
      <w:pPr>
        <w:rPr>
          <w:b/>
          <w:bCs/>
          <w:sz w:val="24"/>
          <w:szCs w:val="24"/>
        </w:rPr>
      </w:pPr>
    </w:p>
    <w:p w14:paraId="6F7EE0C1" w14:textId="77777777" w:rsidR="002D09C1" w:rsidRDefault="002D09C1" w:rsidP="002D09C1">
      <w:pPr>
        <w:rPr>
          <w:sz w:val="24"/>
          <w:szCs w:val="24"/>
        </w:rPr>
      </w:pPr>
      <w:r w:rsidRPr="00D76519">
        <w:rPr>
          <w:sz w:val="24"/>
          <w:szCs w:val="24"/>
        </w:rPr>
        <w:t xml:space="preserve">Attendees learned how to offer appropriate auxiliary aids such as audio induction loops, FM systems and personal amplifiers and gained an understanding about how to connect with American Sign Language (ASL) interpreters, Certified Deaf Interpreters and Communication Access Realtime Captioners (CART) Services. The sessions featured the services of CART providers to give librarians the experience of seeing this service in action. </w:t>
      </w:r>
    </w:p>
    <w:p w14:paraId="71814665" w14:textId="77777777" w:rsidR="002D09C1" w:rsidRPr="00D76519" w:rsidRDefault="002D09C1" w:rsidP="002D09C1">
      <w:pPr>
        <w:rPr>
          <w:sz w:val="24"/>
          <w:szCs w:val="24"/>
        </w:rPr>
      </w:pPr>
    </w:p>
    <w:p w14:paraId="07767B51" w14:textId="77777777" w:rsidR="002D09C1" w:rsidRPr="00D76519" w:rsidRDefault="002D09C1" w:rsidP="002D09C1">
      <w:pPr>
        <w:rPr>
          <w:sz w:val="24"/>
          <w:szCs w:val="24"/>
        </w:rPr>
      </w:pPr>
      <w:r w:rsidRPr="00D76519">
        <w:rPr>
          <w:sz w:val="24"/>
          <w:szCs w:val="24"/>
        </w:rPr>
        <w:t xml:space="preserve">Maura Deedy continued programming to </w:t>
      </w:r>
      <w:r w:rsidRPr="00D76519">
        <w:rPr>
          <w:b/>
          <w:bCs/>
          <w:sz w:val="24"/>
          <w:szCs w:val="24"/>
        </w:rPr>
        <w:t>library friends and trustees</w:t>
      </w:r>
      <w:r w:rsidRPr="00D76519">
        <w:rPr>
          <w:sz w:val="24"/>
          <w:szCs w:val="24"/>
        </w:rPr>
        <w:t xml:space="preserve"> with the following </w:t>
      </w:r>
      <w:r w:rsidRPr="00D76519">
        <w:rPr>
          <w:sz w:val="24"/>
          <w:szCs w:val="24"/>
        </w:rPr>
        <w:lastRenderedPageBreak/>
        <w:t>programs:</w:t>
      </w:r>
    </w:p>
    <w:p w14:paraId="6765982F" w14:textId="77777777" w:rsidR="002D09C1" w:rsidRDefault="002D09C1" w:rsidP="002D09C1">
      <w:pPr>
        <w:rPr>
          <w:sz w:val="24"/>
          <w:szCs w:val="24"/>
        </w:rPr>
      </w:pPr>
    </w:p>
    <w:p w14:paraId="3F8C2109" w14:textId="77777777" w:rsidR="002D09C1" w:rsidRPr="00D76519" w:rsidRDefault="002D09C1" w:rsidP="002D09C1">
      <w:pPr>
        <w:rPr>
          <w:sz w:val="24"/>
          <w:szCs w:val="24"/>
        </w:rPr>
      </w:pPr>
      <w:r w:rsidRPr="00D76519">
        <w:rPr>
          <w:sz w:val="24"/>
          <w:szCs w:val="24"/>
        </w:rPr>
        <w:t>3/1: Friends Sharing with Friends Coffee Hour</w:t>
      </w:r>
      <w:r w:rsidRPr="00D76519">
        <w:rPr>
          <w:sz w:val="24"/>
          <w:szCs w:val="24"/>
        </w:rPr>
        <w:br/>
        <w:t>This general session drew 20 attendees.</w:t>
      </w:r>
    </w:p>
    <w:p w14:paraId="7DDC2790" w14:textId="77777777" w:rsidR="002D09C1" w:rsidRDefault="002D09C1" w:rsidP="002D09C1">
      <w:pPr>
        <w:rPr>
          <w:sz w:val="24"/>
          <w:szCs w:val="24"/>
        </w:rPr>
      </w:pPr>
    </w:p>
    <w:p w14:paraId="01E6C297" w14:textId="77777777" w:rsidR="002D09C1" w:rsidRPr="00D76519" w:rsidRDefault="002D09C1" w:rsidP="002D09C1">
      <w:pPr>
        <w:rPr>
          <w:sz w:val="24"/>
          <w:szCs w:val="24"/>
        </w:rPr>
      </w:pPr>
      <w:r w:rsidRPr="00D76519">
        <w:rPr>
          <w:sz w:val="24"/>
          <w:szCs w:val="24"/>
        </w:rPr>
        <w:t xml:space="preserve">3/16: Trustee Deep Dives: Library Foundations </w:t>
      </w:r>
      <w:r w:rsidRPr="00D76519">
        <w:rPr>
          <w:sz w:val="24"/>
          <w:szCs w:val="24"/>
        </w:rPr>
        <w:br/>
        <w:t xml:space="preserve">This timely and very well attended session featured guest speaker Heather Calvin, Senior Consultant at Keen Independent Research, LLC who shared research focusing on local library foundations. Heather also sits on the Board of the Arlington Libraries. </w:t>
      </w:r>
      <w:r>
        <w:rPr>
          <w:sz w:val="24"/>
          <w:szCs w:val="24"/>
        </w:rPr>
        <w:t>(</w:t>
      </w:r>
      <w:r w:rsidRPr="00D76519">
        <w:rPr>
          <w:sz w:val="24"/>
          <w:szCs w:val="24"/>
        </w:rPr>
        <w:t>57 attendees</w:t>
      </w:r>
      <w:r>
        <w:rPr>
          <w:sz w:val="24"/>
          <w:szCs w:val="24"/>
        </w:rPr>
        <w:t>)</w:t>
      </w:r>
      <w:r w:rsidRPr="00D76519">
        <w:rPr>
          <w:sz w:val="24"/>
          <w:szCs w:val="24"/>
        </w:rPr>
        <w:t xml:space="preserve"> </w:t>
      </w:r>
    </w:p>
    <w:p w14:paraId="0CC3D753" w14:textId="77777777" w:rsidR="002D09C1" w:rsidRDefault="002D09C1" w:rsidP="002D09C1">
      <w:pPr>
        <w:rPr>
          <w:sz w:val="24"/>
          <w:szCs w:val="24"/>
        </w:rPr>
      </w:pPr>
    </w:p>
    <w:p w14:paraId="50285509" w14:textId="77777777" w:rsidR="002D09C1" w:rsidRPr="00D76519" w:rsidRDefault="002D09C1" w:rsidP="002D09C1">
      <w:pPr>
        <w:rPr>
          <w:sz w:val="24"/>
          <w:szCs w:val="24"/>
        </w:rPr>
      </w:pPr>
      <w:r w:rsidRPr="00D76519">
        <w:rPr>
          <w:sz w:val="24"/>
          <w:szCs w:val="24"/>
        </w:rPr>
        <w:t xml:space="preserve">3/29: Trustee Deep Dives: Collection Development and Intellectual Freedom. Maura presented and led a discussion on policy considerations pertaining to collection development and intellectual freedom. </w:t>
      </w:r>
      <w:r>
        <w:rPr>
          <w:sz w:val="24"/>
          <w:szCs w:val="24"/>
        </w:rPr>
        <w:t>(</w:t>
      </w:r>
      <w:r w:rsidRPr="00D76519">
        <w:rPr>
          <w:sz w:val="24"/>
          <w:szCs w:val="24"/>
        </w:rPr>
        <w:t>59 attendees</w:t>
      </w:r>
      <w:r>
        <w:rPr>
          <w:sz w:val="24"/>
          <w:szCs w:val="24"/>
        </w:rPr>
        <w:t>)</w:t>
      </w:r>
      <w:r w:rsidRPr="00D76519">
        <w:rPr>
          <w:sz w:val="24"/>
          <w:szCs w:val="24"/>
        </w:rPr>
        <w:t xml:space="preserve"> </w:t>
      </w:r>
    </w:p>
    <w:p w14:paraId="3653087C" w14:textId="77777777" w:rsidR="002D09C1" w:rsidRDefault="002D09C1" w:rsidP="002D09C1">
      <w:pPr>
        <w:rPr>
          <w:b/>
          <w:bCs/>
          <w:sz w:val="24"/>
          <w:szCs w:val="24"/>
        </w:rPr>
      </w:pPr>
    </w:p>
    <w:p w14:paraId="2A795FE1" w14:textId="77777777" w:rsidR="002D09C1" w:rsidRPr="00D76519" w:rsidRDefault="002D09C1" w:rsidP="002D09C1">
      <w:pPr>
        <w:rPr>
          <w:b/>
          <w:bCs/>
          <w:sz w:val="24"/>
          <w:szCs w:val="24"/>
        </w:rPr>
      </w:pPr>
      <w:r w:rsidRPr="00D76519">
        <w:rPr>
          <w:b/>
          <w:bCs/>
          <w:sz w:val="24"/>
          <w:szCs w:val="24"/>
        </w:rPr>
        <w:t>Upcoming Programs in April</w:t>
      </w:r>
    </w:p>
    <w:p w14:paraId="0D60049F" w14:textId="77777777" w:rsidR="002D09C1" w:rsidRDefault="002D09C1" w:rsidP="002D09C1">
      <w:pPr>
        <w:rPr>
          <w:sz w:val="24"/>
          <w:szCs w:val="24"/>
        </w:rPr>
      </w:pPr>
    </w:p>
    <w:p w14:paraId="379DFEFC" w14:textId="77777777" w:rsidR="002D09C1" w:rsidRPr="00D76519" w:rsidRDefault="002D09C1" w:rsidP="002D09C1">
      <w:pPr>
        <w:rPr>
          <w:sz w:val="24"/>
          <w:szCs w:val="24"/>
        </w:rPr>
      </w:pPr>
      <w:r w:rsidRPr="00D76519">
        <w:rPr>
          <w:sz w:val="24"/>
          <w:szCs w:val="24"/>
        </w:rPr>
        <w:t xml:space="preserve">4/12, 6:00pm: Maura Deedy will host the April Friends Sharing with Friends session. For more information and registration:  </w:t>
      </w:r>
      <w:hyperlink r:id="rId8" w:history="1">
        <w:r w:rsidRPr="00D76519">
          <w:rPr>
            <w:rStyle w:val="Hyperlink"/>
            <w:sz w:val="24"/>
            <w:szCs w:val="24"/>
          </w:rPr>
          <w:t>https://mblc.libcal.com/event/8900570</w:t>
        </w:r>
      </w:hyperlink>
    </w:p>
    <w:p w14:paraId="434BDE5E" w14:textId="77777777" w:rsidR="002D09C1" w:rsidRDefault="002D09C1" w:rsidP="002D09C1">
      <w:pPr>
        <w:rPr>
          <w:sz w:val="24"/>
          <w:szCs w:val="24"/>
        </w:rPr>
      </w:pPr>
    </w:p>
    <w:p w14:paraId="509E874D" w14:textId="77777777" w:rsidR="002D09C1" w:rsidRPr="00D76519" w:rsidRDefault="002D09C1" w:rsidP="002D09C1">
      <w:pPr>
        <w:rPr>
          <w:sz w:val="24"/>
          <w:szCs w:val="24"/>
        </w:rPr>
      </w:pPr>
      <w:r w:rsidRPr="00D76519">
        <w:rPr>
          <w:sz w:val="24"/>
          <w:szCs w:val="24"/>
        </w:rPr>
        <w:t xml:space="preserve">4/26, 10:00am: Maura Deedy will host the first </w:t>
      </w:r>
      <w:r w:rsidRPr="00D76519">
        <w:rPr>
          <w:b/>
          <w:bCs/>
          <w:sz w:val="24"/>
          <w:szCs w:val="24"/>
        </w:rPr>
        <w:t>Library Foundation Forum</w:t>
      </w:r>
      <w:r w:rsidRPr="00D76519">
        <w:rPr>
          <w:sz w:val="24"/>
          <w:szCs w:val="24"/>
        </w:rPr>
        <w:t xml:space="preserve"> open to all interested in or working with a library foundation. This can include board members, foundation directors and staff, library trustees and/or directors, amongst others. The purpose of the Library Foundation Forum is to build connections with others across the commonwealth, share success stories, ask </w:t>
      </w:r>
      <w:proofErr w:type="gramStart"/>
      <w:r w:rsidRPr="00D76519">
        <w:rPr>
          <w:sz w:val="24"/>
          <w:szCs w:val="24"/>
        </w:rPr>
        <w:t>questions</w:t>
      </w:r>
      <w:proofErr w:type="gramEnd"/>
      <w:r w:rsidRPr="00D76519">
        <w:rPr>
          <w:sz w:val="24"/>
          <w:szCs w:val="24"/>
        </w:rPr>
        <w:t xml:space="preserve"> and learn best practices. These informal sessions will be held every other month. For more information and registration: </w:t>
      </w:r>
      <w:hyperlink r:id="rId9" w:history="1">
        <w:r w:rsidRPr="00D76519">
          <w:rPr>
            <w:rStyle w:val="Hyperlink"/>
            <w:sz w:val="24"/>
            <w:szCs w:val="24"/>
          </w:rPr>
          <w:t>https://mblc.libcal.com/event/9009062</w:t>
        </w:r>
      </w:hyperlink>
    </w:p>
    <w:p w14:paraId="6CB975ED" w14:textId="77777777" w:rsidR="002D09C1" w:rsidRDefault="002D09C1" w:rsidP="002D09C1">
      <w:pPr>
        <w:rPr>
          <w:sz w:val="24"/>
          <w:szCs w:val="24"/>
        </w:rPr>
      </w:pPr>
    </w:p>
    <w:p w14:paraId="21EE06F3" w14:textId="77777777" w:rsidR="002D09C1" w:rsidRPr="00D76519" w:rsidRDefault="002D09C1" w:rsidP="002D09C1">
      <w:pPr>
        <w:rPr>
          <w:sz w:val="24"/>
          <w:szCs w:val="24"/>
        </w:rPr>
      </w:pPr>
      <w:r w:rsidRPr="00D76519">
        <w:rPr>
          <w:sz w:val="24"/>
          <w:szCs w:val="24"/>
        </w:rPr>
        <w:t xml:space="preserve">4/27, 10:00am Maura Deedy will host </w:t>
      </w:r>
      <w:r w:rsidRPr="00D76519">
        <w:rPr>
          <w:b/>
          <w:bCs/>
          <w:sz w:val="24"/>
          <w:szCs w:val="24"/>
        </w:rPr>
        <w:t>Trustee Deep Dives: Hiring a New Library Director</w:t>
      </w:r>
      <w:r w:rsidRPr="00D76519">
        <w:rPr>
          <w:sz w:val="24"/>
          <w:szCs w:val="24"/>
        </w:rPr>
        <w:t xml:space="preserve">. This timely session will draw on the work of the advisory committee that has been updating the </w:t>
      </w:r>
      <w:r>
        <w:rPr>
          <w:sz w:val="24"/>
          <w:szCs w:val="24"/>
        </w:rPr>
        <w:t>“</w:t>
      </w:r>
      <w:r w:rsidRPr="00D76519">
        <w:rPr>
          <w:sz w:val="24"/>
          <w:szCs w:val="24"/>
        </w:rPr>
        <w:t>MBLC Hiring a Director Guide</w:t>
      </w:r>
      <w:r>
        <w:rPr>
          <w:sz w:val="24"/>
          <w:szCs w:val="24"/>
        </w:rPr>
        <w:t>”</w:t>
      </w:r>
      <w:r w:rsidRPr="00D76519">
        <w:rPr>
          <w:sz w:val="24"/>
          <w:szCs w:val="24"/>
        </w:rPr>
        <w:t xml:space="preserve">. For more information and registration: </w:t>
      </w:r>
      <w:hyperlink r:id="rId10" w:history="1">
        <w:r w:rsidRPr="00D76519">
          <w:rPr>
            <w:rStyle w:val="Hyperlink"/>
            <w:sz w:val="24"/>
            <w:szCs w:val="24"/>
          </w:rPr>
          <w:t>https://mblc.libcal.com/event/8901186</w:t>
        </w:r>
      </w:hyperlink>
      <w:r w:rsidRPr="00D76519">
        <w:rPr>
          <w:sz w:val="24"/>
          <w:szCs w:val="24"/>
        </w:rPr>
        <w:t xml:space="preserve"> </w:t>
      </w:r>
    </w:p>
    <w:p w14:paraId="438D69E0" w14:textId="77777777" w:rsidR="002D09C1" w:rsidRDefault="002D09C1" w:rsidP="002D09C1">
      <w:pPr>
        <w:rPr>
          <w:sz w:val="24"/>
          <w:szCs w:val="24"/>
        </w:rPr>
      </w:pPr>
    </w:p>
    <w:p w14:paraId="232388CC" w14:textId="77777777" w:rsidR="002D09C1" w:rsidRPr="00D76519" w:rsidRDefault="002D09C1" w:rsidP="002D09C1">
      <w:pPr>
        <w:rPr>
          <w:sz w:val="24"/>
          <w:szCs w:val="24"/>
        </w:rPr>
      </w:pPr>
      <w:r w:rsidRPr="00D76519">
        <w:rPr>
          <w:sz w:val="24"/>
          <w:szCs w:val="24"/>
        </w:rPr>
        <w:t xml:space="preserve">4/28 2:00pm </w:t>
      </w:r>
      <w:r w:rsidRPr="00D76519">
        <w:rPr>
          <w:b/>
          <w:bCs/>
          <w:sz w:val="24"/>
          <w:szCs w:val="24"/>
        </w:rPr>
        <w:t>Helping to Bridge the Digital Divide Via the Affordable Connectivity Program: What Is It and How Can Libraries Help</w:t>
      </w:r>
      <w:r w:rsidRPr="00D76519">
        <w:rPr>
          <w:sz w:val="24"/>
          <w:szCs w:val="24"/>
        </w:rPr>
        <w:t xml:space="preserve">?  Paul Kissman invites the library community to attend this session on federal funding available to libraries. The Affordable Connectivity Program (ACP) is a Federal Communications Commission benefit program that helps ensure that households can afford the broadband they need for work, school, healthcare and more. Part of the Infrastructure Investment and Jobs Act (IIJA), it replaces the Emergency Broadband Benefit program. Learn directly from FCC staff about how the ACP can help users obtain and afford low-cost Internet from home, how libraries can raise public awareness about this important benefit and possibly even help with the application process. For more information and registration: </w:t>
      </w:r>
      <w:hyperlink r:id="rId11" w:history="1">
        <w:r w:rsidRPr="00D76519">
          <w:rPr>
            <w:rStyle w:val="Hyperlink"/>
            <w:sz w:val="24"/>
            <w:szCs w:val="24"/>
          </w:rPr>
          <w:t>https://mblc.libcal.com/event/9040073</w:t>
        </w:r>
      </w:hyperlink>
    </w:p>
    <w:p w14:paraId="2543CC75" w14:textId="77777777" w:rsidR="002D09C1" w:rsidRDefault="002D09C1" w:rsidP="002D09C1">
      <w:pPr>
        <w:rPr>
          <w:b/>
          <w:bCs/>
          <w:sz w:val="24"/>
          <w:szCs w:val="24"/>
        </w:rPr>
      </w:pPr>
    </w:p>
    <w:p w14:paraId="35076FE2" w14:textId="77777777" w:rsidR="002D09C1" w:rsidRPr="00D76519" w:rsidRDefault="002D09C1" w:rsidP="002D09C1">
      <w:pPr>
        <w:rPr>
          <w:b/>
          <w:bCs/>
          <w:sz w:val="24"/>
          <w:szCs w:val="24"/>
        </w:rPr>
      </w:pPr>
      <w:r w:rsidRPr="00A9739C">
        <w:rPr>
          <w:sz w:val="24"/>
          <w:szCs w:val="24"/>
        </w:rPr>
        <w:t>Evan Knight</w:t>
      </w:r>
      <w:r w:rsidRPr="00D76519">
        <w:rPr>
          <w:b/>
          <w:bCs/>
          <w:sz w:val="24"/>
          <w:szCs w:val="24"/>
        </w:rPr>
        <w:t xml:space="preserve"> </w:t>
      </w:r>
      <w:r w:rsidRPr="00D76519">
        <w:rPr>
          <w:sz w:val="24"/>
          <w:szCs w:val="24"/>
        </w:rPr>
        <w:t xml:space="preserve">organized, coordinated, and joined a meeting between the two main providers of phone help for collections advice in the event of emergency: Northeast Document Conservation Center (NEDCC) and the Foundation for Advancement in Conservation (FAIC). Both of their phone assistance programs are funded by the National Endowment for the Humanities but have </w:t>
      </w:r>
      <w:r w:rsidRPr="00D76519">
        <w:rPr>
          <w:sz w:val="24"/>
          <w:szCs w:val="24"/>
        </w:rPr>
        <w:lastRenderedPageBreak/>
        <w:t xml:space="preserve">slightly different models and scopes. They discussed how they might work together more closely going forward </w:t>
      </w:r>
      <w:proofErr w:type="gramStart"/>
      <w:r w:rsidRPr="00D76519">
        <w:rPr>
          <w:sz w:val="24"/>
          <w:szCs w:val="24"/>
        </w:rPr>
        <w:t>in order to</w:t>
      </w:r>
      <w:proofErr w:type="gramEnd"/>
      <w:r w:rsidRPr="00D76519">
        <w:rPr>
          <w:sz w:val="24"/>
          <w:szCs w:val="24"/>
        </w:rPr>
        <w:t xml:space="preserve"> minimize duplication of efforts and maximize impact. </w:t>
      </w:r>
    </w:p>
    <w:p w14:paraId="795C0099" w14:textId="77777777" w:rsidR="002D09C1" w:rsidRDefault="002D09C1" w:rsidP="002D09C1">
      <w:pPr>
        <w:rPr>
          <w:sz w:val="24"/>
          <w:szCs w:val="24"/>
        </w:rPr>
      </w:pPr>
    </w:p>
    <w:p w14:paraId="598FE311" w14:textId="77777777" w:rsidR="002D09C1" w:rsidRPr="00D76519" w:rsidRDefault="002D09C1" w:rsidP="002D09C1">
      <w:pPr>
        <w:rPr>
          <w:sz w:val="24"/>
          <w:szCs w:val="24"/>
        </w:rPr>
      </w:pPr>
      <w:r w:rsidRPr="00D76519">
        <w:rPr>
          <w:sz w:val="24"/>
          <w:szCs w:val="24"/>
        </w:rPr>
        <w:t xml:space="preserve">Evan also led the promotion and outreach for the Mass Emergency Management Agency’s (MEMA) </w:t>
      </w:r>
      <w:r w:rsidRPr="00993919">
        <w:rPr>
          <w:b/>
          <w:bCs/>
          <w:sz w:val="24"/>
          <w:szCs w:val="24"/>
        </w:rPr>
        <w:t>“Cultural Heritage Facilities Survey”</w:t>
      </w:r>
      <w:r w:rsidRPr="00D76519">
        <w:rPr>
          <w:sz w:val="24"/>
          <w:szCs w:val="24"/>
        </w:rPr>
        <w:t xml:space="preserve"> (</w:t>
      </w:r>
      <w:hyperlink r:id="rId12" w:history="1">
        <w:r w:rsidRPr="00D76519">
          <w:rPr>
            <w:rStyle w:val="Hyperlink"/>
            <w:sz w:val="24"/>
            <w:szCs w:val="24"/>
          </w:rPr>
          <w:t>https://survey123.arcgis.com/share/ec969cc149a14bcb90569a8f638bbcb1</w:t>
        </w:r>
      </w:hyperlink>
      <w:r w:rsidRPr="00D76519">
        <w:rPr>
          <w:sz w:val="24"/>
          <w:szCs w:val="24"/>
        </w:rPr>
        <w:t>). The survey seeks to identify cultural heritage facilities across the Commonwealth. To date over 60 institutions have already created a listing in this “participatory” database, 21 of which are public libraries</w:t>
      </w:r>
      <w:r>
        <w:rPr>
          <w:sz w:val="24"/>
          <w:szCs w:val="24"/>
        </w:rPr>
        <w:t>.</w:t>
      </w:r>
      <w:r w:rsidRPr="00D76519">
        <w:rPr>
          <w:sz w:val="24"/>
          <w:szCs w:val="24"/>
        </w:rPr>
        <w:t xml:space="preserve"> The map of participating institutions is available here:  </w:t>
      </w:r>
      <w:hyperlink r:id="rId13" w:history="1">
        <w:r w:rsidRPr="00D76519">
          <w:rPr>
            <w:rStyle w:val="Hyperlink"/>
            <w:sz w:val="24"/>
            <w:szCs w:val="24"/>
          </w:rPr>
          <w:t>https://memamaps.maps.arcgis.com/apps/webappviewer/index.html?id=0087ad029abc4ce296a6838e875d40ac</w:t>
        </w:r>
      </w:hyperlink>
      <w:r w:rsidRPr="00D76519">
        <w:rPr>
          <w:sz w:val="24"/>
          <w:szCs w:val="24"/>
        </w:rPr>
        <w:t xml:space="preserve">). </w:t>
      </w:r>
    </w:p>
    <w:p w14:paraId="0006FC30" w14:textId="77777777" w:rsidR="002D09C1" w:rsidRDefault="002D09C1" w:rsidP="002D09C1">
      <w:pPr>
        <w:rPr>
          <w:b/>
          <w:bCs/>
          <w:sz w:val="24"/>
          <w:szCs w:val="24"/>
        </w:rPr>
      </w:pPr>
    </w:p>
    <w:p w14:paraId="27057E54" w14:textId="77777777" w:rsidR="002D09C1" w:rsidRDefault="002D09C1" w:rsidP="002D09C1">
      <w:pPr>
        <w:rPr>
          <w:sz w:val="24"/>
          <w:szCs w:val="24"/>
        </w:rPr>
      </w:pPr>
      <w:r w:rsidRPr="00D76519">
        <w:rPr>
          <w:b/>
          <w:bCs/>
          <w:sz w:val="24"/>
          <w:szCs w:val="24"/>
        </w:rPr>
        <w:t>Environmental Monitoring Program Update</w:t>
      </w:r>
      <w:r w:rsidRPr="00D76519">
        <w:rPr>
          <w:sz w:val="24"/>
          <w:szCs w:val="24"/>
        </w:rPr>
        <w:t>: In a survey of the first cohort of librarians going through this new self-directed environmental monitoring program, which started just this year, the following outcomes have been recorded:</w:t>
      </w:r>
    </w:p>
    <w:p w14:paraId="18CC1B89" w14:textId="77777777" w:rsidR="002D09C1" w:rsidRPr="00D76519" w:rsidRDefault="002D09C1" w:rsidP="002D09C1">
      <w:pPr>
        <w:rPr>
          <w:sz w:val="24"/>
          <w:szCs w:val="24"/>
        </w:rPr>
      </w:pPr>
    </w:p>
    <w:p w14:paraId="69490EAA" w14:textId="77777777" w:rsidR="002D09C1" w:rsidRPr="00D76519" w:rsidRDefault="002D09C1" w:rsidP="002D09C1">
      <w:pPr>
        <w:pStyle w:val="ListParagraph"/>
        <w:widowControl/>
        <w:numPr>
          <w:ilvl w:val="1"/>
          <w:numId w:val="14"/>
        </w:numPr>
        <w:autoSpaceDE/>
        <w:autoSpaceDN/>
        <w:adjustRightInd/>
        <w:rPr>
          <w:sz w:val="24"/>
          <w:szCs w:val="24"/>
        </w:rPr>
      </w:pPr>
      <w:r w:rsidRPr="00D76519">
        <w:rPr>
          <w:sz w:val="24"/>
          <w:szCs w:val="24"/>
        </w:rPr>
        <w:t>74% responded Yes to: “Have you learned better methods and standards for environmental monitoring?”</w:t>
      </w:r>
    </w:p>
    <w:p w14:paraId="32C47CEE" w14:textId="77777777" w:rsidR="002D09C1" w:rsidRPr="00D76519" w:rsidRDefault="002D09C1" w:rsidP="002D09C1">
      <w:pPr>
        <w:pStyle w:val="ListParagraph"/>
        <w:widowControl/>
        <w:numPr>
          <w:ilvl w:val="1"/>
          <w:numId w:val="14"/>
        </w:numPr>
        <w:autoSpaceDE/>
        <w:autoSpaceDN/>
        <w:adjustRightInd/>
        <w:rPr>
          <w:sz w:val="24"/>
          <w:szCs w:val="24"/>
        </w:rPr>
      </w:pPr>
      <w:r w:rsidRPr="00D76519">
        <w:rPr>
          <w:sz w:val="24"/>
          <w:szCs w:val="24"/>
        </w:rPr>
        <w:t>68% responded Yes to: “Have you transformed the way you approach or practice environmental monitoring?”</w:t>
      </w:r>
    </w:p>
    <w:p w14:paraId="36F982E4" w14:textId="77777777" w:rsidR="002D09C1" w:rsidRPr="00D76519" w:rsidRDefault="002D09C1" w:rsidP="002D09C1">
      <w:pPr>
        <w:pStyle w:val="ListParagraph"/>
        <w:widowControl/>
        <w:numPr>
          <w:ilvl w:val="1"/>
          <w:numId w:val="14"/>
        </w:numPr>
        <w:autoSpaceDE/>
        <w:autoSpaceDN/>
        <w:adjustRightInd/>
        <w:rPr>
          <w:sz w:val="24"/>
          <w:szCs w:val="24"/>
        </w:rPr>
      </w:pPr>
      <w:r w:rsidRPr="00D76519">
        <w:rPr>
          <w:sz w:val="24"/>
          <w:szCs w:val="24"/>
        </w:rPr>
        <w:t>37% responded Yes to: “Are you employing new preservation skills as a result of this project?”</w:t>
      </w:r>
    </w:p>
    <w:p w14:paraId="1D1F22CC" w14:textId="77777777" w:rsidR="002D09C1" w:rsidRPr="00D76519" w:rsidRDefault="002D09C1" w:rsidP="002D09C1">
      <w:pPr>
        <w:rPr>
          <w:sz w:val="24"/>
          <w:szCs w:val="24"/>
        </w:rPr>
      </w:pPr>
    </w:p>
    <w:p w14:paraId="4E86A7E7" w14:textId="77777777" w:rsidR="002D09C1" w:rsidRPr="00D76519" w:rsidRDefault="002D09C1" w:rsidP="002D09C1">
      <w:pPr>
        <w:rPr>
          <w:sz w:val="24"/>
          <w:szCs w:val="24"/>
        </w:rPr>
      </w:pPr>
      <w:r w:rsidRPr="00D76519">
        <w:rPr>
          <w:sz w:val="24"/>
          <w:szCs w:val="24"/>
        </w:rPr>
        <w:t xml:space="preserve">The </w:t>
      </w:r>
      <w:r w:rsidRPr="00D76519">
        <w:rPr>
          <w:b/>
          <w:bCs/>
          <w:sz w:val="24"/>
          <w:szCs w:val="24"/>
        </w:rPr>
        <w:t>Communications Team</w:t>
      </w:r>
      <w:r w:rsidRPr="00D76519">
        <w:rPr>
          <w:sz w:val="24"/>
          <w:szCs w:val="24"/>
        </w:rPr>
        <w:t xml:space="preserve"> is working on several initiatives that align with one of the primary goals of the three-year plan: to engage new and diverse users.  The team restarted our partnership with the </w:t>
      </w:r>
      <w:r w:rsidRPr="00D76519">
        <w:rPr>
          <w:b/>
          <w:bCs/>
          <w:sz w:val="24"/>
          <w:szCs w:val="24"/>
        </w:rPr>
        <w:t>Office of Economic Empowerment.</w:t>
      </w:r>
      <w:r w:rsidRPr="00D76519">
        <w:rPr>
          <w:sz w:val="24"/>
          <w:szCs w:val="24"/>
        </w:rPr>
        <w:t xml:space="preserve"> The MBLC and OEE share the same interest in reaching underrepresented groups. The team worked with OEE to create a bookmark series on different topics of financial interest </w:t>
      </w:r>
      <w:r>
        <w:rPr>
          <w:sz w:val="24"/>
          <w:szCs w:val="24"/>
        </w:rPr>
        <w:t>that</w:t>
      </w:r>
      <w:r w:rsidRPr="00D76519">
        <w:rPr>
          <w:sz w:val="24"/>
          <w:szCs w:val="24"/>
        </w:rPr>
        <w:t xml:space="preserve"> libraries will be able to order. At the last PR Committee meeting, several members mentioned that teens were some of the most frequent borrowers of financial literacy books, so the team is working with OEE to set up a virtual financial workshop for teens. Virtual workshops are also planned for librarians to get information on OEE programs like Baby Steps and first</w:t>
      </w:r>
      <w:r>
        <w:rPr>
          <w:sz w:val="24"/>
          <w:szCs w:val="24"/>
        </w:rPr>
        <w:t>-</w:t>
      </w:r>
      <w:r w:rsidRPr="00D76519">
        <w:rPr>
          <w:sz w:val="24"/>
          <w:szCs w:val="24"/>
        </w:rPr>
        <w:t>time homebuying. Overall, our goal with OEE is to feature a different economic topic each month that will appeal to a variety of ages and levels of financial literacy.</w:t>
      </w:r>
      <w:r w:rsidRPr="00D76519">
        <w:rPr>
          <w:sz w:val="24"/>
          <w:szCs w:val="24"/>
        </w:rPr>
        <w:br/>
      </w:r>
      <w:r w:rsidRPr="00D76519">
        <w:rPr>
          <w:sz w:val="24"/>
          <w:szCs w:val="24"/>
        </w:rPr>
        <w:br/>
      </w:r>
      <w:r w:rsidRPr="00D76519">
        <w:rPr>
          <w:b/>
          <w:bCs/>
          <w:sz w:val="24"/>
          <w:szCs w:val="24"/>
        </w:rPr>
        <w:t>Summer reading</w:t>
      </w:r>
      <w:r w:rsidRPr="00D76519">
        <w:rPr>
          <w:sz w:val="24"/>
          <w:szCs w:val="24"/>
        </w:rPr>
        <w:t xml:space="preserve"> is again affected by uncertainty of whether libraries will be able to offer indoor programming.  MBLC staff are working with the Bruins to try to do visits in ice rinks where kids could learn to skate. There would be no application process and we’re focusing on city locations. Perhaps in Springfield, Worcester, and New Bedford. In other areas we may offer Blades visits.</w:t>
      </w:r>
    </w:p>
    <w:p w14:paraId="1EE420D0" w14:textId="77777777" w:rsidR="002D09C1" w:rsidRDefault="002D09C1" w:rsidP="002D09C1">
      <w:pPr>
        <w:rPr>
          <w:sz w:val="24"/>
          <w:szCs w:val="24"/>
        </w:rPr>
      </w:pPr>
    </w:p>
    <w:p w14:paraId="30CB8183" w14:textId="77777777" w:rsidR="002D09C1" w:rsidRDefault="002D09C1" w:rsidP="002D09C1">
      <w:pPr>
        <w:rPr>
          <w:sz w:val="24"/>
          <w:szCs w:val="24"/>
        </w:rPr>
      </w:pPr>
      <w:r w:rsidRPr="00D76519">
        <w:rPr>
          <w:sz w:val="24"/>
          <w:szCs w:val="24"/>
        </w:rPr>
        <w:t>We’re also moving away from using attendance as a measure of summer success. While the numbers are important, they don’t tell the whole story. We’re creating a new summer social media campaign and website where people can upload their summer success stories—making it easy to share with legislators and funders.</w:t>
      </w:r>
      <w:r w:rsidRPr="00D76519">
        <w:rPr>
          <w:sz w:val="24"/>
          <w:szCs w:val="24"/>
        </w:rPr>
        <w:br/>
      </w:r>
    </w:p>
    <w:p w14:paraId="0A34500A" w14:textId="77777777" w:rsidR="002D09C1" w:rsidRDefault="002D09C1" w:rsidP="002D09C1">
      <w:pPr>
        <w:rPr>
          <w:sz w:val="24"/>
          <w:szCs w:val="24"/>
        </w:rPr>
      </w:pPr>
      <w:r w:rsidRPr="00D76519">
        <w:rPr>
          <w:sz w:val="24"/>
          <w:szCs w:val="24"/>
        </w:rPr>
        <w:t xml:space="preserve">We’re also </w:t>
      </w:r>
      <w:proofErr w:type="gramStart"/>
      <w:r w:rsidRPr="00D76519">
        <w:rPr>
          <w:sz w:val="24"/>
          <w:szCs w:val="24"/>
        </w:rPr>
        <w:t>making an effort</w:t>
      </w:r>
      <w:proofErr w:type="gramEnd"/>
      <w:r w:rsidRPr="00D76519">
        <w:rPr>
          <w:sz w:val="24"/>
          <w:szCs w:val="24"/>
        </w:rPr>
        <w:t xml:space="preserve"> to continue our partnership with the </w:t>
      </w:r>
      <w:r>
        <w:rPr>
          <w:sz w:val="24"/>
          <w:szCs w:val="24"/>
        </w:rPr>
        <w:t>Premier Hockey Federation</w:t>
      </w:r>
      <w:r w:rsidRPr="00D76519">
        <w:rPr>
          <w:sz w:val="24"/>
          <w:szCs w:val="24"/>
        </w:rPr>
        <w:t xml:space="preserve"> </w:t>
      </w:r>
      <w:r w:rsidRPr="00D76519">
        <w:rPr>
          <w:sz w:val="24"/>
          <w:szCs w:val="24"/>
        </w:rPr>
        <w:lastRenderedPageBreak/>
        <w:t>team. Pride management changed last year, which means we’re starting from square one, but we think it’s important to feature professional women athletes.</w:t>
      </w:r>
      <w:r w:rsidRPr="00D76519">
        <w:rPr>
          <w:sz w:val="24"/>
          <w:szCs w:val="24"/>
        </w:rPr>
        <w:br/>
      </w:r>
      <w:r w:rsidRPr="00D76519">
        <w:rPr>
          <w:sz w:val="24"/>
          <w:szCs w:val="24"/>
        </w:rPr>
        <w:br/>
        <w:t xml:space="preserve">We’re in the last push to get out the hotspot materials in languages other than English. We typically offer </w:t>
      </w:r>
      <w:r>
        <w:rPr>
          <w:sz w:val="24"/>
          <w:szCs w:val="24"/>
        </w:rPr>
        <w:t>four</w:t>
      </w:r>
      <w:r w:rsidRPr="00D76519">
        <w:rPr>
          <w:sz w:val="24"/>
          <w:szCs w:val="24"/>
        </w:rPr>
        <w:t xml:space="preserve"> languages besides English: Haitian Creole, Spanish, Portuguese, and </w:t>
      </w:r>
      <w:r w:rsidRPr="006A5628">
        <w:rPr>
          <w:sz w:val="24"/>
          <w:szCs w:val="24"/>
        </w:rPr>
        <w:t>Chinese-simplified</w:t>
      </w:r>
      <w:r w:rsidRPr="00D76519">
        <w:rPr>
          <w:sz w:val="24"/>
          <w:szCs w:val="24"/>
        </w:rPr>
        <w:t xml:space="preserve">. But this time, we asked libraries to tell us what languages they needed for their communities. We’ve translated materials into 11 languages: Bengali, Italian, Khmer, Hindi, Haitian Creole, Russian, </w:t>
      </w:r>
      <w:r w:rsidRPr="006A5628">
        <w:rPr>
          <w:sz w:val="24"/>
          <w:szCs w:val="24"/>
        </w:rPr>
        <w:t>Chinese-simplified</w:t>
      </w:r>
      <w:r w:rsidRPr="00D76519">
        <w:rPr>
          <w:sz w:val="24"/>
          <w:szCs w:val="24"/>
        </w:rPr>
        <w:t xml:space="preserve">, French, Arabic, Portuguese, Spanish. </w:t>
      </w:r>
    </w:p>
    <w:p w14:paraId="13EF541F" w14:textId="77777777" w:rsidR="002D09C1" w:rsidRDefault="002D09C1" w:rsidP="002D09C1">
      <w:pPr>
        <w:rPr>
          <w:sz w:val="24"/>
          <w:szCs w:val="24"/>
        </w:rPr>
      </w:pPr>
    </w:p>
    <w:p w14:paraId="5F7ADD7C" w14:textId="77777777" w:rsidR="002D09C1" w:rsidRDefault="002D09C1" w:rsidP="002D09C1">
      <w:pPr>
        <w:rPr>
          <w:sz w:val="24"/>
          <w:szCs w:val="24"/>
        </w:rPr>
      </w:pPr>
      <w:r w:rsidRPr="00D76519">
        <w:rPr>
          <w:sz w:val="24"/>
          <w:szCs w:val="24"/>
        </w:rPr>
        <w:t xml:space="preserve">We’re working with Paul Kissman on getting information out about the </w:t>
      </w:r>
      <w:r w:rsidRPr="00D76519">
        <w:rPr>
          <w:b/>
          <w:bCs/>
          <w:sz w:val="24"/>
          <w:szCs w:val="24"/>
        </w:rPr>
        <w:t>Affordable Connectivity Program</w:t>
      </w:r>
      <w:r w:rsidRPr="00D76519">
        <w:rPr>
          <w:sz w:val="24"/>
          <w:szCs w:val="24"/>
        </w:rPr>
        <w:t>. We’re doing that in two ways: for librarians, we’re creating a toolkit page with all the info and materials they need to become a community partner. We will also promote directly to the public through social media and a webpage on the consumer portal.</w:t>
      </w:r>
      <w:r w:rsidRPr="00D76519">
        <w:rPr>
          <w:sz w:val="24"/>
          <w:szCs w:val="24"/>
        </w:rPr>
        <w:br/>
      </w:r>
      <w:r w:rsidRPr="00D76519">
        <w:rPr>
          <w:sz w:val="24"/>
          <w:szCs w:val="24"/>
        </w:rPr>
        <w:br/>
        <w:t>The team also worked with Dr. Sonya Grier from American University to create a three-part series</w:t>
      </w:r>
      <w:r w:rsidRPr="00D76519">
        <w:rPr>
          <w:b/>
          <w:bCs/>
          <w:sz w:val="24"/>
          <w:szCs w:val="24"/>
        </w:rPr>
        <w:t>: Inclusive Marketing for Equity in Library Services</w:t>
      </w:r>
      <w:r w:rsidRPr="00D76519">
        <w:rPr>
          <w:sz w:val="24"/>
          <w:szCs w:val="24"/>
        </w:rPr>
        <w:t>. Members of the PR Committee attend</w:t>
      </w:r>
      <w:r>
        <w:rPr>
          <w:sz w:val="24"/>
          <w:szCs w:val="24"/>
        </w:rPr>
        <w:t>ed our first session on April 1</w:t>
      </w:r>
      <w:r w:rsidRPr="00D76519">
        <w:rPr>
          <w:sz w:val="24"/>
          <w:szCs w:val="24"/>
        </w:rPr>
        <w:t xml:space="preserve"> along with directors and marketing librarians from several libraries. Our goal is to learn new ways to reach underrepresented audiences. </w:t>
      </w:r>
    </w:p>
    <w:p w14:paraId="078FCF0B" w14:textId="77777777" w:rsidR="002D09C1" w:rsidRPr="0062477C" w:rsidRDefault="002D09C1" w:rsidP="002D09C1">
      <w:pPr>
        <w:rPr>
          <w:sz w:val="24"/>
          <w:szCs w:val="24"/>
        </w:rPr>
      </w:pPr>
    </w:p>
    <w:p w14:paraId="3306892D" w14:textId="77777777" w:rsidR="002D09C1" w:rsidRDefault="002D09C1" w:rsidP="002D09C1">
      <w:pPr>
        <w:jc w:val="both"/>
        <w:rPr>
          <w:b/>
          <w:sz w:val="24"/>
          <w:szCs w:val="24"/>
        </w:rPr>
      </w:pPr>
      <w:r>
        <w:rPr>
          <w:b/>
          <w:sz w:val="24"/>
          <w:szCs w:val="24"/>
        </w:rPr>
        <w:t>LEGISLATIVE REPORT</w:t>
      </w:r>
    </w:p>
    <w:p w14:paraId="1CC95552" w14:textId="77777777" w:rsidR="002D09C1" w:rsidRDefault="002D09C1" w:rsidP="002D09C1">
      <w:pPr>
        <w:jc w:val="both"/>
        <w:rPr>
          <w:b/>
          <w:sz w:val="24"/>
          <w:szCs w:val="24"/>
        </w:rPr>
      </w:pPr>
    </w:p>
    <w:p w14:paraId="72DAF9B0" w14:textId="77777777" w:rsidR="002D09C1" w:rsidRDefault="002D09C1" w:rsidP="002D09C1">
      <w:pPr>
        <w:rPr>
          <w:sz w:val="24"/>
          <w:szCs w:val="24"/>
        </w:rPr>
      </w:pPr>
      <w:r w:rsidRPr="00CE3303">
        <w:rPr>
          <w:sz w:val="24"/>
          <w:szCs w:val="24"/>
        </w:rPr>
        <w:t>Mary Rose Quinn, Head of State Programs/Government Liaison presented the following report:</w:t>
      </w:r>
    </w:p>
    <w:p w14:paraId="55A9B90A" w14:textId="77777777" w:rsidR="002D09C1" w:rsidRDefault="002D09C1" w:rsidP="002D09C1">
      <w:pPr>
        <w:rPr>
          <w:sz w:val="24"/>
          <w:szCs w:val="24"/>
        </w:rPr>
      </w:pPr>
    </w:p>
    <w:p w14:paraId="6B2CA83F" w14:textId="77777777" w:rsidR="002D09C1" w:rsidRDefault="002D09C1" w:rsidP="002D09C1">
      <w:pPr>
        <w:pStyle w:val="NormalWeb"/>
        <w:spacing w:before="0" w:beforeAutospacing="0" w:after="0" w:afterAutospacing="0" w:line="276" w:lineRule="auto"/>
      </w:pPr>
      <w:r>
        <w:t xml:space="preserve">Rep. Ruth </w:t>
      </w:r>
      <w:proofErr w:type="spellStart"/>
      <w:r>
        <w:t>Balser’s</w:t>
      </w:r>
      <w:proofErr w:type="spellEnd"/>
      <w:r>
        <w:t xml:space="preserve"> bill, H.4120, An Act modernizing library access to electronic books and digital audiobooks, remains in the Committee on Tourism, Arts, and Cultural Development. The small team made up of the MLA Legislative co-chairs, Jennifer Harris and Will Adamczyk, David Leonard (BPL/LFC) and Kyle Courtney (Harvard and Library Futures), continues to re-draft the language to avoid the copyright challenges that have befallen the legislation in other states. MLA remains hopeful that the bill will receive approval in Committee and be reported out favorably for a vote before the end of the current session. </w:t>
      </w:r>
    </w:p>
    <w:p w14:paraId="2B3F5D24" w14:textId="77777777" w:rsidR="002D09C1" w:rsidRDefault="002D09C1" w:rsidP="002D09C1">
      <w:pPr>
        <w:pStyle w:val="NormalWeb"/>
        <w:spacing w:line="276" w:lineRule="auto"/>
      </w:pPr>
      <w:r>
        <w:t>Legislative Advocacy Events:</w:t>
      </w:r>
    </w:p>
    <w:tbl>
      <w:tblPr>
        <w:tblStyle w:val="TableGrid"/>
        <w:tblW w:w="0" w:type="auto"/>
        <w:tblLook w:val="04A0" w:firstRow="1" w:lastRow="0" w:firstColumn="1" w:lastColumn="0" w:noHBand="0" w:noVBand="1"/>
      </w:tblPr>
      <w:tblGrid>
        <w:gridCol w:w="2337"/>
        <w:gridCol w:w="3148"/>
        <w:gridCol w:w="2880"/>
      </w:tblGrid>
      <w:tr w:rsidR="002D09C1" w14:paraId="2D7D3F3F" w14:textId="77777777" w:rsidTr="009B17FB">
        <w:tc>
          <w:tcPr>
            <w:tcW w:w="2337" w:type="dxa"/>
          </w:tcPr>
          <w:p w14:paraId="38E5096B" w14:textId="77777777" w:rsidR="002D09C1" w:rsidRDefault="002D09C1" w:rsidP="009B17FB">
            <w:pPr>
              <w:pStyle w:val="NormalWeb"/>
              <w:spacing w:line="276" w:lineRule="auto"/>
            </w:pPr>
            <w:r>
              <w:t>Event</w:t>
            </w:r>
          </w:p>
        </w:tc>
        <w:tc>
          <w:tcPr>
            <w:tcW w:w="3148" w:type="dxa"/>
          </w:tcPr>
          <w:p w14:paraId="45A71175" w14:textId="77777777" w:rsidR="002D09C1" w:rsidRDefault="002D09C1" w:rsidP="009B17FB">
            <w:pPr>
              <w:pStyle w:val="NormalWeb"/>
              <w:spacing w:line="276" w:lineRule="auto"/>
            </w:pPr>
            <w:r>
              <w:t>Date/Time</w:t>
            </w:r>
          </w:p>
        </w:tc>
        <w:tc>
          <w:tcPr>
            <w:tcW w:w="2880" w:type="dxa"/>
          </w:tcPr>
          <w:p w14:paraId="35558933" w14:textId="77777777" w:rsidR="002D09C1" w:rsidRDefault="002D09C1" w:rsidP="009B17FB">
            <w:pPr>
              <w:pStyle w:val="NormalWeb"/>
              <w:spacing w:line="276" w:lineRule="auto"/>
            </w:pPr>
            <w:r>
              <w:t>Location</w:t>
            </w:r>
          </w:p>
        </w:tc>
      </w:tr>
      <w:tr w:rsidR="002D09C1" w14:paraId="27E4DB39" w14:textId="77777777" w:rsidTr="009B17FB">
        <w:tc>
          <w:tcPr>
            <w:tcW w:w="2337" w:type="dxa"/>
          </w:tcPr>
          <w:p w14:paraId="38F025EF" w14:textId="77777777" w:rsidR="002D09C1" w:rsidRDefault="002D09C1" w:rsidP="009B17FB">
            <w:pPr>
              <w:pStyle w:val="NormalWeb"/>
              <w:spacing w:line="276" w:lineRule="auto"/>
            </w:pPr>
            <w:r>
              <w:t>CLAMS lunchtime</w:t>
            </w:r>
          </w:p>
        </w:tc>
        <w:tc>
          <w:tcPr>
            <w:tcW w:w="3148" w:type="dxa"/>
          </w:tcPr>
          <w:p w14:paraId="6FEC17B0" w14:textId="77777777" w:rsidR="002D09C1" w:rsidRDefault="002D09C1" w:rsidP="009B17FB">
            <w:pPr>
              <w:pStyle w:val="NormalWeb"/>
              <w:spacing w:line="276" w:lineRule="auto"/>
            </w:pPr>
            <w:r>
              <w:t>Jan 21, 2022, 1:00pm</w:t>
            </w:r>
          </w:p>
        </w:tc>
        <w:tc>
          <w:tcPr>
            <w:tcW w:w="2880" w:type="dxa"/>
          </w:tcPr>
          <w:p w14:paraId="4F55C149" w14:textId="77777777" w:rsidR="002D09C1" w:rsidRDefault="002D09C1" w:rsidP="009B17FB">
            <w:pPr>
              <w:pStyle w:val="NormalWeb"/>
              <w:spacing w:line="276" w:lineRule="auto"/>
            </w:pPr>
            <w:r>
              <w:t>Virtual</w:t>
            </w:r>
          </w:p>
        </w:tc>
      </w:tr>
      <w:tr w:rsidR="002D09C1" w14:paraId="5302EB07" w14:textId="77777777" w:rsidTr="009B17FB">
        <w:tc>
          <w:tcPr>
            <w:tcW w:w="2337" w:type="dxa"/>
          </w:tcPr>
          <w:p w14:paraId="11BADB0C" w14:textId="77777777" w:rsidR="002D09C1" w:rsidRDefault="002D09C1" w:rsidP="009B17FB">
            <w:pPr>
              <w:pStyle w:val="NormalWeb"/>
              <w:spacing w:line="276" w:lineRule="auto"/>
            </w:pPr>
            <w:r>
              <w:t>Berkshire Breakfast</w:t>
            </w:r>
          </w:p>
        </w:tc>
        <w:tc>
          <w:tcPr>
            <w:tcW w:w="3148" w:type="dxa"/>
          </w:tcPr>
          <w:p w14:paraId="48721DD2" w14:textId="77777777" w:rsidR="002D09C1" w:rsidRDefault="002D09C1" w:rsidP="009B17FB">
            <w:pPr>
              <w:pStyle w:val="NormalWeb"/>
              <w:spacing w:line="276" w:lineRule="auto"/>
            </w:pPr>
            <w:r>
              <w:t>Jan 28, 2022, 8:00am</w:t>
            </w:r>
          </w:p>
        </w:tc>
        <w:tc>
          <w:tcPr>
            <w:tcW w:w="2880" w:type="dxa"/>
          </w:tcPr>
          <w:p w14:paraId="5CEEDF8C" w14:textId="77777777" w:rsidR="002D09C1" w:rsidRDefault="002D09C1" w:rsidP="009B17FB">
            <w:pPr>
              <w:pStyle w:val="NormalWeb"/>
              <w:spacing w:line="276" w:lineRule="auto"/>
            </w:pPr>
            <w:r>
              <w:t>Virtual</w:t>
            </w:r>
          </w:p>
        </w:tc>
      </w:tr>
      <w:tr w:rsidR="002D09C1" w14:paraId="50687A09" w14:textId="77777777" w:rsidTr="009B17FB">
        <w:tc>
          <w:tcPr>
            <w:tcW w:w="2337" w:type="dxa"/>
          </w:tcPr>
          <w:p w14:paraId="31FF5E56" w14:textId="77777777" w:rsidR="002D09C1" w:rsidRDefault="002D09C1" w:rsidP="009B17FB">
            <w:pPr>
              <w:pStyle w:val="NormalWeb"/>
              <w:spacing w:line="276" w:lineRule="auto"/>
            </w:pPr>
            <w:r>
              <w:t>WMLA Breakfast</w:t>
            </w:r>
          </w:p>
        </w:tc>
        <w:tc>
          <w:tcPr>
            <w:tcW w:w="3148" w:type="dxa"/>
          </w:tcPr>
          <w:p w14:paraId="2CD2C736" w14:textId="77777777" w:rsidR="002D09C1" w:rsidRDefault="002D09C1" w:rsidP="009B17FB">
            <w:pPr>
              <w:pStyle w:val="NormalWeb"/>
              <w:spacing w:line="276" w:lineRule="auto"/>
            </w:pPr>
            <w:r>
              <w:t>Feb 11, 2022, 9:00am</w:t>
            </w:r>
          </w:p>
        </w:tc>
        <w:tc>
          <w:tcPr>
            <w:tcW w:w="2880" w:type="dxa"/>
          </w:tcPr>
          <w:p w14:paraId="2D311E69" w14:textId="77777777" w:rsidR="002D09C1" w:rsidRDefault="002D09C1" w:rsidP="009B17FB">
            <w:pPr>
              <w:pStyle w:val="NormalWeb"/>
              <w:spacing w:line="276" w:lineRule="auto"/>
            </w:pPr>
            <w:r>
              <w:t>Virtual</w:t>
            </w:r>
          </w:p>
        </w:tc>
      </w:tr>
      <w:tr w:rsidR="002D09C1" w14:paraId="40AE0BD7" w14:textId="77777777" w:rsidTr="009B17FB">
        <w:tc>
          <w:tcPr>
            <w:tcW w:w="2337" w:type="dxa"/>
          </w:tcPr>
          <w:p w14:paraId="531E8795" w14:textId="77777777" w:rsidR="002D09C1" w:rsidRDefault="002D09C1" w:rsidP="009B17FB">
            <w:pPr>
              <w:pStyle w:val="NormalWeb"/>
              <w:spacing w:line="276" w:lineRule="auto"/>
            </w:pPr>
            <w:r>
              <w:t>Worcester breakfast</w:t>
            </w:r>
          </w:p>
        </w:tc>
        <w:tc>
          <w:tcPr>
            <w:tcW w:w="3148" w:type="dxa"/>
          </w:tcPr>
          <w:p w14:paraId="55443093" w14:textId="77777777" w:rsidR="002D09C1" w:rsidRDefault="002D09C1" w:rsidP="009B17FB">
            <w:pPr>
              <w:pStyle w:val="NormalWeb"/>
              <w:spacing w:line="276" w:lineRule="auto"/>
            </w:pPr>
            <w:r>
              <w:t>March 11, 2022, 7:30am</w:t>
            </w:r>
          </w:p>
        </w:tc>
        <w:tc>
          <w:tcPr>
            <w:tcW w:w="2880" w:type="dxa"/>
          </w:tcPr>
          <w:p w14:paraId="34086240" w14:textId="77777777" w:rsidR="002D09C1" w:rsidRDefault="002D09C1" w:rsidP="009B17FB">
            <w:pPr>
              <w:pStyle w:val="NormalWeb"/>
              <w:spacing w:line="276" w:lineRule="auto"/>
            </w:pPr>
            <w:r>
              <w:t>Worcester Public Library</w:t>
            </w:r>
          </w:p>
        </w:tc>
      </w:tr>
      <w:tr w:rsidR="002D09C1" w14:paraId="4D8CE709" w14:textId="77777777" w:rsidTr="009B17FB">
        <w:tc>
          <w:tcPr>
            <w:tcW w:w="2337" w:type="dxa"/>
          </w:tcPr>
          <w:p w14:paraId="700901BB" w14:textId="77777777" w:rsidR="002D09C1" w:rsidRDefault="002D09C1" w:rsidP="009B17FB">
            <w:pPr>
              <w:pStyle w:val="NormalWeb"/>
              <w:spacing w:line="276" w:lineRule="auto"/>
            </w:pPr>
            <w:r>
              <w:t>Littleton breakfast</w:t>
            </w:r>
          </w:p>
        </w:tc>
        <w:tc>
          <w:tcPr>
            <w:tcW w:w="3148" w:type="dxa"/>
          </w:tcPr>
          <w:p w14:paraId="24945FD7" w14:textId="77777777" w:rsidR="002D09C1" w:rsidRDefault="002D09C1" w:rsidP="009B17FB">
            <w:pPr>
              <w:pStyle w:val="NormalWeb"/>
              <w:spacing w:line="276" w:lineRule="auto"/>
            </w:pPr>
            <w:r>
              <w:t>March 18, 2022, 7:30am</w:t>
            </w:r>
          </w:p>
        </w:tc>
        <w:tc>
          <w:tcPr>
            <w:tcW w:w="2880" w:type="dxa"/>
          </w:tcPr>
          <w:p w14:paraId="6B2D8D26" w14:textId="77777777" w:rsidR="002D09C1" w:rsidRDefault="002D09C1" w:rsidP="009B17FB">
            <w:pPr>
              <w:pStyle w:val="NormalWeb"/>
              <w:spacing w:line="276" w:lineRule="auto"/>
            </w:pPr>
            <w:r>
              <w:t>Reuben Hoar Library</w:t>
            </w:r>
          </w:p>
        </w:tc>
      </w:tr>
      <w:tr w:rsidR="002D09C1" w14:paraId="5B7A032E" w14:textId="77777777" w:rsidTr="009B17FB">
        <w:tc>
          <w:tcPr>
            <w:tcW w:w="2337" w:type="dxa"/>
          </w:tcPr>
          <w:p w14:paraId="31882467" w14:textId="77777777" w:rsidR="002D09C1" w:rsidRDefault="002D09C1" w:rsidP="009B17FB">
            <w:pPr>
              <w:pStyle w:val="NormalWeb"/>
              <w:spacing w:line="276" w:lineRule="auto"/>
            </w:pPr>
            <w:r>
              <w:t>SAILS breakfast</w:t>
            </w:r>
          </w:p>
        </w:tc>
        <w:tc>
          <w:tcPr>
            <w:tcW w:w="3148" w:type="dxa"/>
          </w:tcPr>
          <w:p w14:paraId="4EE95EFB" w14:textId="77777777" w:rsidR="002D09C1" w:rsidRDefault="002D09C1" w:rsidP="009B17FB">
            <w:pPr>
              <w:pStyle w:val="NormalWeb"/>
              <w:spacing w:line="276" w:lineRule="auto"/>
            </w:pPr>
            <w:r>
              <w:t>March 25, 2022, 9:00am</w:t>
            </w:r>
          </w:p>
        </w:tc>
        <w:tc>
          <w:tcPr>
            <w:tcW w:w="2880" w:type="dxa"/>
          </w:tcPr>
          <w:p w14:paraId="69ED9BAC" w14:textId="77777777" w:rsidR="002D09C1" w:rsidRDefault="002D09C1" w:rsidP="009B17FB">
            <w:pPr>
              <w:pStyle w:val="NormalWeb"/>
              <w:spacing w:line="276" w:lineRule="auto"/>
            </w:pPr>
            <w:r>
              <w:t xml:space="preserve">Virtual </w:t>
            </w:r>
          </w:p>
        </w:tc>
      </w:tr>
    </w:tbl>
    <w:p w14:paraId="72D8D28D" w14:textId="77777777" w:rsidR="002D09C1" w:rsidRPr="001F012E" w:rsidRDefault="002D09C1" w:rsidP="002D09C1">
      <w:pPr>
        <w:rPr>
          <w:rFonts w:ascii="Calibri" w:hAnsi="Calibri" w:cs="Calibri"/>
          <w:color w:val="000000"/>
          <w:sz w:val="24"/>
          <w:szCs w:val="24"/>
        </w:rPr>
      </w:pPr>
    </w:p>
    <w:p w14:paraId="03125912" w14:textId="77777777" w:rsidR="002D09C1" w:rsidRPr="001F012E" w:rsidRDefault="002D09C1" w:rsidP="002D09C1">
      <w:pPr>
        <w:rPr>
          <w:color w:val="000000"/>
          <w:sz w:val="24"/>
          <w:szCs w:val="24"/>
        </w:rPr>
      </w:pPr>
      <w:r w:rsidRPr="001F012E">
        <w:rPr>
          <w:color w:val="202020"/>
          <w:sz w:val="24"/>
          <w:szCs w:val="24"/>
        </w:rPr>
        <w:t>Four</w:t>
      </w:r>
      <w:r>
        <w:rPr>
          <w:color w:val="202020"/>
          <w:sz w:val="24"/>
          <w:szCs w:val="24"/>
        </w:rPr>
        <w:t xml:space="preserve"> </w:t>
      </w:r>
      <w:r w:rsidRPr="001F012E">
        <w:rPr>
          <w:color w:val="202020"/>
          <w:sz w:val="24"/>
          <w:szCs w:val="24"/>
        </w:rPr>
        <w:t>MLA/MSLA Library Legislative Day online sessions</w:t>
      </w:r>
      <w:r w:rsidRPr="001F012E">
        <w:rPr>
          <w:color w:val="1F487C"/>
          <w:sz w:val="24"/>
          <w:szCs w:val="24"/>
        </w:rPr>
        <w:t xml:space="preserve">: </w:t>
      </w:r>
    </w:p>
    <w:p w14:paraId="71EFC61A" w14:textId="77777777" w:rsidR="002D09C1" w:rsidRPr="00815864" w:rsidRDefault="002D09C1" w:rsidP="002D09C1">
      <w:pPr>
        <w:rPr>
          <w:color w:val="000000"/>
          <w:sz w:val="24"/>
          <w:szCs w:val="24"/>
        </w:rPr>
      </w:pPr>
      <w:r w:rsidRPr="00815864">
        <w:rPr>
          <w:color w:val="000000"/>
          <w:sz w:val="24"/>
          <w:szCs w:val="24"/>
        </w:rPr>
        <w:t xml:space="preserve">April 5, 10:00 a.m. – featuring Western Massachusetts Library Advocates </w:t>
      </w:r>
    </w:p>
    <w:p w14:paraId="168FC6FD" w14:textId="77777777" w:rsidR="002D09C1" w:rsidRPr="00815864" w:rsidRDefault="002D09C1" w:rsidP="002D09C1">
      <w:pPr>
        <w:rPr>
          <w:color w:val="000000"/>
          <w:sz w:val="24"/>
          <w:szCs w:val="24"/>
        </w:rPr>
      </w:pPr>
      <w:r w:rsidRPr="00815864">
        <w:rPr>
          <w:color w:val="000000"/>
          <w:sz w:val="24"/>
          <w:szCs w:val="24"/>
        </w:rPr>
        <w:t xml:space="preserve">April 6, 10:00 a.m. – featuring Central Massachusetts Library Advocates </w:t>
      </w:r>
    </w:p>
    <w:p w14:paraId="24D1A5EA" w14:textId="77777777" w:rsidR="002D09C1" w:rsidRPr="00815864" w:rsidRDefault="002D09C1" w:rsidP="002D09C1">
      <w:pPr>
        <w:rPr>
          <w:color w:val="000000"/>
          <w:sz w:val="24"/>
          <w:szCs w:val="24"/>
        </w:rPr>
      </w:pPr>
      <w:r w:rsidRPr="00815864">
        <w:rPr>
          <w:color w:val="000000"/>
          <w:sz w:val="24"/>
          <w:szCs w:val="24"/>
        </w:rPr>
        <w:lastRenderedPageBreak/>
        <w:t xml:space="preserve">April 7, 10:00 a.m. – featuring libraries from Boston, </w:t>
      </w:r>
      <w:proofErr w:type="spellStart"/>
      <w:r w:rsidRPr="00815864">
        <w:rPr>
          <w:color w:val="000000"/>
          <w:sz w:val="24"/>
          <w:szCs w:val="24"/>
        </w:rPr>
        <w:t>Metrowest</w:t>
      </w:r>
      <w:proofErr w:type="spellEnd"/>
      <w:r w:rsidRPr="00815864">
        <w:rPr>
          <w:color w:val="000000"/>
          <w:sz w:val="24"/>
          <w:szCs w:val="24"/>
        </w:rPr>
        <w:t xml:space="preserve">, and North of Boston </w:t>
      </w:r>
    </w:p>
    <w:p w14:paraId="19D6B8DC" w14:textId="77777777" w:rsidR="002D09C1" w:rsidRPr="001F012E" w:rsidRDefault="002D09C1" w:rsidP="002D09C1">
      <w:pPr>
        <w:rPr>
          <w:color w:val="000000"/>
          <w:sz w:val="24"/>
          <w:szCs w:val="24"/>
        </w:rPr>
      </w:pPr>
      <w:r w:rsidRPr="00815864">
        <w:rPr>
          <w:color w:val="000000"/>
          <w:sz w:val="24"/>
          <w:szCs w:val="24"/>
        </w:rPr>
        <w:t>April 7, 11:30 a.m.</w:t>
      </w:r>
      <w:r w:rsidRPr="001F012E">
        <w:rPr>
          <w:b/>
          <w:bCs/>
          <w:color w:val="000000"/>
          <w:sz w:val="24"/>
          <w:szCs w:val="24"/>
        </w:rPr>
        <w:t xml:space="preserve"> </w:t>
      </w:r>
      <w:r w:rsidRPr="001F012E">
        <w:rPr>
          <w:color w:val="000000"/>
          <w:sz w:val="24"/>
          <w:szCs w:val="24"/>
        </w:rPr>
        <w:t xml:space="preserve">– featuring libraries from South of Boston, the </w:t>
      </w:r>
      <w:proofErr w:type="gramStart"/>
      <w:r w:rsidRPr="001F012E">
        <w:rPr>
          <w:color w:val="000000"/>
          <w:sz w:val="24"/>
          <w:szCs w:val="24"/>
        </w:rPr>
        <w:t>Cape</w:t>
      </w:r>
      <w:proofErr w:type="gramEnd"/>
      <w:r w:rsidRPr="001F012E">
        <w:rPr>
          <w:color w:val="000000"/>
          <w:sz w:val="24"/>
          <w:szCs w:val="24"/>
        </w:rPr>
        <w:t xml:space="preserve"> and Islands </w:t>
      </w:r>
    </w:p>
    <w:p w14:paraId="5D7E81E6" w14:textId="77777777" w:rsidR="002D09C1" w:rsidRDefault="002D09C1" w:rsidP="002D09C1">
      <w:pPr>
        <w:rPr>
          <w:color w:val="202020"/>
          <w:sz w:val="24"/>
          <w:szCs w:val="24"/>
        </w:rPr>
      </w:pPr>
      <w:r>
        <w:rPr>
          <w:color w:val="000000"/>
          <w:sz w:val="24"/>
          <w:szCs w:val="24"/>
        </w:rPr>
        <w:br/>
        <w:t>The Library Community was</w:t>
      </w:r>
      <w:r w:rsidRPr="001F012E">
        <w:rPr>
          <w:color w:val="000000"/>
          <w:sz w:val="24"/>
          <w:szCs w:val="24"/>
        </w:rPr>
        <w:t xml:space="preserve"> encouraged </w:t>
      </w:r>
      <w:r w:rsidRPr="001F012E">
        <w:rPr>
          <w:color w:val="202020"/>
          <w:sz w:val="24"/>
          <w:szCs w:val="24"/>
        </w:rPr>
        <w:t xml:space="preserve">to join </w:t>
      </w:r>
      <w:r>
        <w:rPr>
          <w:color w:val="202020"/>
          <w:sz w:val="24"/>
          <w:szCs w:val="24"/>
        </w:rPr>
        <w:t>the</w:t>
      </w:r>
      <w:r w:rsidRPr="001F012E">
        <w:rPr>
          <w:color w:val="202020"/>
          <w:sz w:val="24"/>
          <w:szCs w:val="24"/>
        </w:rPr>
        <w:t xml:space="preserve"> session that correspond</w:t>
      </w:r>
      <w:r>
        <w:rPr>
          <w:color w:val="202020"/>
          <w:sz w:val="24"/>
          <w:szCs w:val="24"/>
        </w:rPr>
        <w:t>ed</w:t>
      </w:r>
      <w:r w:rsidRPr="001F012E">
        <w:rPr>
          <w:color w:val="202020"/>
          <w:sz w:val="24"/>
          <w:szCs w:val="24"/>
        </w:rPr>
        <w:t xml:space="preserve"> with </w:t>
      </w:r>
      <w:r>
        <w:rPr>
          <w:color w:val="202020"/>
          <w:sz w:val="24"/>
          <w:szCs w:val="24"/>
        </w:rPr>
        <w:t xml:space="preserve">their </w:t>
      </w:r>
      <w:r w:rsidRPr="001F012E">
        <w:rPr>
          <w:color w:val="202020"/>
          <w:sz w:val="24"/>
          <w:szCs w:val="24"/>
        </w:rPr>
        <w:t>geographic area</w:t>
      </w:r>
      <w:r>
        <w:rPr>
          <w:color w:val="202020"/>
          <w:sz w:val="24"/>
          <w:szCs w:val="24"/>
        </w:rPr>
        <w:t xml:space="preserve">. MLA </w:t>
      </w:r>
      <w:r w:rsidRPr="001F012E">
        <w:rPr>
          <w:color w:val="202020"/>
          <w:sz w:val="24"/>
          <w:szCs w:val="24"/>
        </w:rPr>
        <w:t>tr</w:t>
      </w:r>
      <w:r>
        <w:rPr>
          <w:color w:val="202020"/>
          <w:sz w:val="24"/>
          <w:szCs w:val="24"/>
        </w:rPr>
        <w:t>ied</w:t>
      </w:r>
      <w:r w:rsidRPr="001F012E">
        <w:rPr>
          <w:color w:val="202020"/>
          <w:sz w:val="24"/>
          <w:szCs w:val="24"/>
        </w:rPr>
        <w:t xml:space="preserve"> to match one or more Library Caucus members from each area to participate in </w:t>
      </w:r>
      <w:r>
        <w:rPr>
          <w:color w:val="202020"/>
          <w:sz w:val="24"/>
          <w:szCs w:val="24"/>
        </w:rPr>
        <w:t>the regional</w:t>
      </w:r>
      <w:r w:rsidRPr="001F012E">
        <w:rPr>
          <w:color w:val="202020"/>
          <w:sz w:val="24"/>
          <w:szCs w:val="24"/>
        </w:rPr>
        <w:t xml:space="preserve"> session</w:t>
      </w:r>
      <w:r>
        <w:rPr>
          <w:color w:val="202020"/>
          <w:sz w:val="24"/>
          <w:szCs w:val="24"/>
        </w:rPr>
        <w:t xml:space="preserve"> that included their Districts</w:t>
      </w:r>
      <w:r w:rsidRPr="001F012E">
        <w:rPr>
          <w:color w:val="202020"/>
          <w:sz w:val="24"/>
          <w:szCs w:val="24"/>
        </w:rPr>
        <w:t xml:space="preserve">. </w:t>
      </w:r>
    </w:p>
    <w:p w14:paraId="594A3450" w14:textId="77777777" w:rsidR="002D09C1" w:rsidRDefault="002D09C1" w:rsidP="002D09C1">
      <w:pPr>
        <w:rPr>
          <w:color w:val="202020"/>
          <w:sz w:val="24"/>
          <w:szCs w:val="24"/>
        </w:rPr>
      </w:pPr>
    </w:p>
    <w:p w14:paraId="0EC5C026" w14:textId="77777777" w:rsidR="002D09C1" w:rsidRPr="001F012E" w:rsidRDefault="002D09C1" w:rsidP="002D09C1">
      <w:pPr>
        <w:rPr>
          <w:color w:val="006FC0"/>
          <w:sz w:val="24"/>
          <w:szCs w:val="24"/>
        </w:rPr>
      </w:pPr>
      <w:r w:rsidRPr="001F012E">
        <w:rPr>
          <w:b/>
          <w:bCs/>
          <w:color w:val="006FC0"/>
          <w:sz w:val="24"/>
          <w:szCs w:val="24"/>
        </w:rPr>
        <w:t xml:space="preserve">1-hour sessions </w:t>
      </w:r>
      <w:r>
        <w:rPr>
          <w:b/>
          <w:bCs/>
          <w:color w:val="006FC0"/>
          <w:sz w:val="24"/>
          <w:szCs w:val="24"/>
        </w:rPr>
        <w:t>included</w:t>
      </w:r>
      <w:r w:rsidRPr="001F012E">
        <w:rPr>
          <w:b/>
          <w:bCs/>
          <w:color w:val="006FC0"/>
          <w:sz w:val="24"/>
          <w:szCs w:val="24"/>
        </w:rPr>
        <w:t xml:space="preserve">: </w:t>
      </w:r>
    </w:p>
    <w:p w14:paraId="53693889" w14:textId="77777777" w:rsidR="002D09C1" w:rsidRPr="001F012E" w:rsidRDefault="002D09C1" w:rsidP="002D09C1">
      <w:pPr>
        <w:rPr>
          <w:color w:val="202020"/>
          <w:sz w:val="24"/>
          <w:szCs w:val="24"/>
        </w:rPr>
      </w:pPr>
      <w:r w:rsidRPr="001F012E">
        <w:rPr>
          <w:color w:val="202020"/>
          <w:sz w:val="24"/>
          <w:szCs w:val="24"/>
        </w:rPr>
        <w:t xml:space="preserve">Welcome and overview </w:t>
      </w:r>
    </w:p>
    <w:p w14:paraId="06AACB98" w14:textId="77777777" w:rsidR="002D09C1" w:rsidRPr="00620A86" w:rsidRDefault="002D09C1" w:rsidP="002D09C1">
      <w:pPr>
        <w:pStyle w:val="ListParagraph"/>
        <w:widowControl/>
        <w:numPr>
          <w:ilvl w:val="0"/>
          <w:numId w:val="17"/>
        </w:numPr>
        <w:contextualSpacing/>
        <w:rPr>
          <w:color w:val="202020"/>
          <w:sz w:val="24"/>
          <w:szCs w:val="24"/>
        </w:rPr>
      </w:pPr>
      <w:r w:rsidRPr="00620A86">
        <w:rPr>
          <w:color w:val="202020"/>
          <w:sz w:val="24"/>
          <w:szCs w:val="24"/>
        </w:rPr>
        <w:t xml:space="preserve">Jennifer Harris, Co-Chair, MLA Legislative Committee </w:t>
      </w:r>
    </w:p>
    <w:p w14:paraId="6151484E" w14:textId="77777777" w:rsidR="002D09C1" w:rsidRPr="00CB7171" w:rsidRDefault="002D09C1" w:rsidP="002D09C1">
      <w:pPr>
        <w:pStyle w:val="ListParagraph"/>
        <w:widowControl/>
        <w:numPr>
          <w:ilvl w:val="0"/>
          <w:numId w:val="17"/>
        </w:numPr>
        <w:spacing w:after="27"/>
        <w:contextualSpacing/>
        <w:rPr>
          <w:color w:val="000000"/>
          <w:sz w:val="24"/>
          <w:szCs w:val="24"/>
        </w:rPr>
      </w:pPr>
      <w:r w:rsidRPr="00CB7171">
        <w:rPr>
          <w:color w:val="202020"/>
          <w:sz w:val="24"/>
          <w:szCs w:val="24"/>
        </w:rPr>
        <w:t xml:space="preserve">Regional Welcome &amp; Introduction, WMLA/CMLA (April 6/April 7) </w:t>
      </w:r>
    </w:p>
    <w:p w14:paraId="064FBA1F" w14:textId="77777777" w:rsidR="002D09C1" w:rsidRPr="00815864" w:rsidRDefault="002D09C1" w:rsidP="002D09C1">
      <w:pPr>
        <w:pStyle w:val="ListParagraph"/>
        <w:widowControl/>
        <w:numPr>
          <w:ilvl w:val="0"/>
          <w:numId w:val="17"/>
        </w:numPr>
        <w:contextualSpacing/>
        <w:rPr>
          <w:color w:val="000000"/>
          <w:sz w:val="24"/>
          <w:szCs w:val="24"/>
        </w:rPr>
      </w:pPr>
      <w:r w:rsidRPr="00CB7171">
        <w:rPr>
          <w:color w:val="202020"/>
          <w:sz w:val="24"/>
          <w:szCs w:val="24"/>
        </w:rPr>
        <w:t>Legislative Agenda Briefing</w:t>
      </w:r>
      <w:r>
        <w:rPr>
          <w:color w:val="202020"/>
          <w:sz w:val="24"/>
          <w:szCs w:val="24"/>
        </w:rPr>
        <w:t xml:space="preserve">, </w:t>
      </w:r>
      <w:r w:rsidRPr="00815864">
        <w:rPr>
          <w:color w:val="202020"/>
          <w:sz w:val="24"/>
          <w:szCs w:val="24"/>
        </w:rPr>
        <w:t xml:space="preserve">James Lonergan, Director, MBLC </w:t>
      </w:r>
    </w:p>
    <w:p w14:paraId="3BA3EC50" w14:textId="77777777" w:rsidR="002D09C1" w:rsidRDefault="002D09C1" w:rsidP="002D09C1">
      <w:pPr>
        <w:widowControl/>
        <w:contextualSpacing/>
        <w:rPr>
          <w:color w:val="202020"/>
          <w:sz w:val="24"/>
          <w:szCs w:val="24"/>
        </w:rPr>
      </w:pPr>
    </w:p>
    <w:p w14:paraId="1AAD839E" w14:textId="77777777" w:rsidR="002D09C1" w:rsidRPr="00815864" w:rsidRDefault="002D09C1" w:rsidP="002D09C1">
      <w:pPr>
        <w:pStyle w:val="ListParagraph"/>
        <w:widowControl/>
        <w:numPr>
          <w:ilvl w:val="0"/>
          <w:numId w:val="22"/>
        </w:numPr>
        <w:contextualSpacing/>
        <w:rPr>
          <w:color w:val="000000"/>
          <w:sz w:val="24"/>
          <w:szCs w:val="24"/>
        </w:rPr>
      </w:pPr>
      <w:r w:rsidRPr="00CB7171">
        <w:rPr>
          <w:color w:val="202020"/>
          <w:sz w:val="24"/>
          <w:szCs w:val="24"/>
        </w:rPr>
        <w:t>MSLA Briefing</w:t>
      </w:r>
      <w:r>
        <w:rPr>
          <w:color w:val="202020"/>
          <w:sz w:val="24"/>
          <w:szCs w:val="24"/>
        </w:rPr>
        <w:t xml:space="preserve">, </w:t>
      </w:r>
      <w:r w:rsidRPr="00815864">
        <w:rPr>
          <w:color w:val="000000"/>
          <w:sz w:val="24"/>
          <w:szCs w:val="24"/>
        </w:rPr>
        <w:t xml:space="preserve">Deborah Lang Froggatt, Ph.D. President, MSLA </w:t>
      </w:r>
    </w:p>
    <w:p w14:paraId="0D9F13FA" w14:textId="77777777" w:rsidR="002D09C1" w:rsidRPr="001F012E" w:rsidRDefault="002D09C1" w:rsidP="002D09C1">
      <w:pPr>
        <w:rPr>
          <w:color w:val="000000"/>
          <w:sz w:val="24"/>
          <w:szCs w:val="24"/>
        </w:rPr>
      </w:pPr>
    </w:p>
    <w:p w14:paraId="2ACE0D8D" w14:textId="77777777" w:rsidR="002D09C1" w:rsidRPr="00620A86" w:rsidRDefault="002D09C1" w:rsidP="002D09C1">
      <w:pPr>
        <w:pStyle w:val="ListParagraph"/>
        <w:widowControl/>
        <w:numPr>
          <w:ilvl w:val="0"/>
          <w:numId w:val="18"/>
        </w:numPr>
        <w:spacing w:after="30"/>
        <w:contextualSpacing/>
        <w:rPr>
          <w:color w:val="000000"/>
          <w:sz w:val="24"/>
          <w:szCs w:val="24"/>
        </w:rPr>
      </w:pPr>
      <w:r w:rsidRPr="00620A86">
        <w:rPr>
          <w:color w:val="202020"/>
          <w:sz w:val="24"/>
          <w:szCs w:val="24"/>
        </w:rPr>
        <w:t xml:space="preserve">Remarks from Legislator(s), member of Library Caucus </w:t>
      </w:r>
    </w:p>
    <w:p w14:paraId="3DEAA8BF" w14:textId="77777777" w:rsidR="002D09C1" w:rsidRDefault="002D09C1" w:rsidP="002D09C1">
      <w:pPr>
        <w:spacing w:after="30"/>
        <w:rPr>
          <w:color w:val="000000"/>
          <w:sz w:val="24"/>
          <w:szCs w:val="24"/>
        </w:rPr>
      </w:pPr>
    </w:p>
    <w:p w14:paraId="6E588F03" w14:textId="77777777" w:rsidR="002D09C1" w:rsidRPr="00815864" w:rsidRDefault="002D09C1" w:rsidP="002D09C1">
      <w:pPr>
        <w:pStyle w:val="ListParagraph"/>
        <w:widowControl/>
        <w:numPr>
          <w:ilvl w:val="0"/>
          <w:numId w:val="18"/>
        </w:numPr>
        <w:spacing w:after="30"/>
        <w:contextualSpacing/>
        <w:rPr>
          <w:color w:val="000000"/>
          <w:sz w:val="24"/>
          <w:szCs w:val="24"/>
        </w:rPr>
      </w:pPr>
      <w:r w:rsidRPr="00620A86">
        <w:rPr>
          <w:color w:val="202020"/>
          <w:sz w:val="24"/>
          <w:szCs w:val="24"/>
        </w:rPr>
        <w:t>Call to Action</w:t>
      </w:r>
      <w:r>
        <w:rPr>
          <w:color w:val="202020"/>
          <w:sz w:val="24"/>
          <w:szCs w:val="24"/>
        </w:rPr>
        <w:t xml:space="preserve">, </w:t>
      </w:r>
      <w:r w:rsidRPr="00815864">
        <w:rPr>
          <w:color w:val="202020"/>
          <w:sz w:val="24"/>
          <w:szCs w:val="24"/>
        </w:rPr>
        <w:t xml:space="preserve">Mary Ann Cluggish, Chair, MBLC </w:t>
      </w:r>
    </w:p>
    <w:p w14:paraId="567347F2" w14:textId="77777777" w:rsidR="002D09C1" w:rsidRDefault="002D09C1" w:rsidP="002D09C1">
      <w:pPr>
        <w:rPr>
          <w:color w:val="202020"/>
          <w:sz w:val="24"/>
          <w:szCs w:val="24"/>
        </w:rPr>
      </w:pPr>
    </w:p>
    <w:p w14:paraId="1F9BF172" w14:textId="77777777" w:rsidR="002D09C1" w:rsidRDefault="002D09C1" w:rsidP="002D09C1">
      <w:pPr>
        <w:pStyle w:val="ListParagraph"/>
        <w:widowControl/>
        <w:numPr>
          <w:ilvl w:val="0"/>
          <w:numId w:val="19"/>
        </w:numPr>
        <w:contextualSpacing/>
        <w:rPr>
          <w:color w:val="202020"/>
          <w:sz w:val="24"/>
          <w:szCs w:val="24"/>
        </w:rPr>
      </w:pPr>
      <w:r w:rsidRPr="00620A86">
        <w:rPr>
          <w:color w:val="202020"/>
          <w:sz w:val="24"/>
          <w:szCs w:val="24"/>
        </w:rPr>
        <w:t xml:space="preserve">Formal session ends </w:t>
      </w:r>
    </w:p>
    <w:p w14:paraId="3C8A76C9" w14:textId="77777777" w:rsidR="002D09C1" w:rsidRDefault="002D09C1" w:rsidP="002D09C1">
      <w:pPr>
        <w:rPr>
          <w:color w:val="202020"/>
          <w:sz w:val="24"/>
          <w:szCs w:val="24"/>
        </w:rPr>
      </w:pPr>
    </w:p>
    <w:p w14:paraId="26FBC4BA" w14:textId="77777777" w:rsidR="002D09C1" w:rsidRDefault="002D09C1" w:rsidP="002D09C1">
      <w:pPr>
        <w:rPr>
          <w:color w:val="202020"/>
          <w:sz w:val="24"/>
          <w:szCs w:val="24"/>
        </w:rPr>
      </w:pPr>
      <w:r>
        <w:rPr>
          <w:color w:val="202020"/>
          <w:sz w:val="24"/>
          <w:szCs w:val="24"/>
        </w:rPr>
        <w:t xml:space="preserve">Over the three days and four events, more than 250 people, including 66 legislators and aides were in attendance for Virtual Legislative Days. At the Western Massachusetts Legislative Day session, Rep. Todd </w:t>
      </w:r>
      <w:proofErr w:type="spellStart"/>
      <w:r>
        <w:rPr>
          <w:color w:val="202020"/>
          <w:sz w:val="24"/>
          <w:szCs w:val="24"/>
        </w:rPr>
        <w:t>Smola</w:t>
      </w:r>
      <w:proofErr w:type="spellEnd"/>
      <w:r>
        <w:rPr>
          <w:color w:val="202020"/>
          <w:sz w:val="24"/>
          <w:szCs w:val="24"/>
        </w:rPr>
        <w:t xml:space="preserve"> reminded attendees about the timeline for the House budget and continued advocacy and suggested even when Legislative Day is back at the State House, MLA should consider hosting virtual or hybrid events as well. Rep. </w:t>
      </w:r>
      <w:proofErr w:type="spellStart"/>
      <w:r>
        <w:rPr>
          <w:color w:val="202020"/>
          <w:sz w:val="24"/>
          <w:szCs w:val="24"/>
        </w:rPr>
        <w:t>Smola</w:t>
      </w:r>
      <w:proofErr w:type="spellEnd"/>
      <w:r>
        <w:rPr>
          <w:color w:val="202020"/>
          <w:sz w:val="24"/>
          <w:szCs w:val="24"/>
        </w:rPr>
        <w:t xml:space="preserve"> is the Minority Ranking Member on House Ways and Means and longest serving member on the budget Conference Committee and is a strong library supporter. He was joined in co-hosting duties by Sen. Jo Comerford who referred to libraries as “doorways to giant ideas”. Sen. Comerford called on her colleagues to support the MBLC Legislative Agenda. Sen. Anne Gobi and Rep. Michael </w:t>
      </w:r>
      <w:proofErr w:type="spellStart"/>
      <w:r>
        <w:rPr>
          <w:color w:val="202020"/>
          <w:sz w:val="24"/>
          <w:szCs w:val="24"/>
        </w:rPr>
        <w:t>Soter</w:t>
      </w:r>
      <w:proofErr w:type="spellEnd"/>
      <w:r>
        <w:rPr>
          <w:color w:val="202020"/>
          <w:sz w:val="24"/>
          <w:szCs w:val="24"/>
        </w:rPr>
        <w:t xml:space="preserve"> co-hosted the Central Massachusetts Virtual Legislative Day. The Senator talked about the ARPA fund hearing in Spencer where 45 residents testified about how the funds should be allocated with 30 of those speaking specifically about providing ARPA funds to the library and how important the services had been though COVID. Rep. </w:t>
      </w:r>
      <w:proofErr w:type="spellStart"/>
      <w:r>
        <w:rPr>
          <w:color w:val="202020"/>
          <w:sz w:val="24"/>
          <w:szCs w:val="24"/>
        </w:rPr>
        <w:t>Soter’s</w:t>
      </w:r>
      <w:proofErr w:type="spellEnd"/>
      <w:r>
        <w:rPr>
          <w:color w:val="202020"/>
          <w:sz w:val="24"/>
          <w:szCs w:val="24"/>
        </w:rPr>
        <w:t xml:space="preserve"> speech was a masterclass in advocacy for libraries and could be the legislative briefing at MLA Legislative Day at the State House next year. The Boston and North event </w:t>
      </w:r>
      <w:proofErr w:type="gramStart"/>
      <w:r>
        <w:rPr>
          <w:color w:val="202020"/>
          <w:sz w:val="24"/>
          <w:szCs w:val="24"/>
        </w:rPr>
        <w:t>was</w:t>
      </w:r>
      <w:proofErr w:type="gramEnd"/>
      <w:r>
        <w:rPr>
          <w:color w:val="202020"/>
          <w:sz w:val="24"/>
          <w:szCs w:val="24"/>
        </w:rPr>
        <w:t xml:space="preserve"> co-hosted by Sen. Michael Rush and Rep. Ruth </w:t>
      </w:r>
      <w:proofErr w:type="spellStart"/>
      <w:r>
        <w:rPr>
          <w:color w:val="202020"/>
          <w:sz w:val="24"/>
          <w:szCs w:val="24"/>
        </w:rPr>
        <w:t>Balser</w:t>
      </w:r>
      <w:proofErr w:type="spellEnd"/>
      <w:r>
        <w:rPr>
          <w:color w:val="202020"/>
          <w:sz w:val="24"/>
          <w:szCs w:val="24"/>
        </w:rPr>
        <w:t xml:space="preserve">. Sen. Rush said he was “all in” for library funding and that Library Legislative Day was his favorite lobbying day at the State House. He called libraries “the light of all people”, referring to one of the many quotes at the Boston Public Library. Rep. Ruth </w:t>
      </w:r>
      <w:proofErr w:type="spellStart"/>
      <w:r>
        <w:rPr>
          <w:color w:val="202020"/>
          <w:sz w:val="24"/>
          <w:szCs w:val="24"/>
        </w:rPr>
        <w:t>Balser</w:t>
      </w:r>
      <w:proofErr w:type="spellEnd"/>
      <w:r>
        <w:rPr>
          <w:color w:val="202020"/>
          <w:sz w:val="24"/>
          <w:szCs w:val="24"/>
        </w:rPr>
        <w:t xml:space="preserve"> spoke about her most significant vote on the Board of Alderman in Newton was to support construction of the “new” Newton Free Library. She also discussed her bill H.4120 regarding e-books and e-audio books and encouraged attendees to advocate for its passage. Rep. Haddad hosted the South of Boston event which was held just prior to the MBLC Board meeting today. She confirmed that the Legislative Library Caucus continues to be an active voice for libraries and its members are encouraged to make libraries a priority when meeting with their respective Chairs of Ways and Means. She also reminded attendees that she has two libraries on the wait list and supports an </w:t>
      </w:r>
      <w:r>
        <w:rPr>
          <w:color w:val="202020"/>
          <w:sz w:val="24"/>
          <w:szCs w:val="24"/>
        </w:rPr>
        <w:lastRenderedPageBreak/>
        <w:t xml:space="preserve">increase in the bond cap. Sen. Michael Rodrigues, Chair of the Senate Committee on Ways and Means was slated to co-host the Thursday South of Boston event but was called to the Senate floor for formal session. Sen. </w:t>
      </w:r>
      <w:proofErr w:type="spellStart"/>
      <w:r>
        <w:rPr>
          <w:color w:val="202020"/>
          <w:sz w:val="24"/>
          <w:szCs w:val="24"/>
        </w:rPr>
        <w:t>Rodriges</w:t>
      </w:r>
      <w:proofErr w:type="spellEnd"/>
      <w:r>
        <w:rPr>
          <w:color w:val="202020"/>
          <w:sz w:val="24"/>
          <w:szCs w:val="24"/>
        </w:rPr>
        <w:t xml:space="preserve"> is a staunch advocate for libraries in his District and across the Commonwealth and supports an increase in the construction bond cap. MLA Legislative will be posting the events on YouTube. </w:t>
      </w:r>
    </w:p>
    <w:p w14:paraId="23B6E6E5" w14:textId="77777777" w:rsidR="002D09C1" w:rsidRPr="00C11F44" w:rsidRDefault="002D09C1" w:rsidP="002D09C1">
      <w:pPr>
        <w:spacing w:before="100" w:beforeAutospacing="1" w:after="100" w:afterAutospacing="1"/>
        <w:rPr>
          <w:sz w:val="24"/>
          <w:szCs w:val="24"/>
        </w:rPr>
      </w:pPr>
      <w:r>
        <w:rPr>
          <w:sz w:val="24"/>
          <w:szCs w:val="24"/>
        </w:rPr>
        <w:t>Annual Budget Process:</w:t>
      </w:r>
    </w:p>
    <w:p w14:paraId="3AC49212" w14:textId="77777777" w:rsidR="002D09C1" w:rsidRPr="00CE1487" w:rsidRDefault="002D09C1" w:rsidP="002D09C1">
      <w:pPr>
        <w:widowControl/>
        <w:numPr>
          <w:ilvl w:val="0"/>
          <w:numId w:val="20"/>
        </w:numPr>
        <w:autoSpaceDE/>
        <w:autoSpaceDN/>
        <w:adjustRightInd/>
        <w:spacing w:before="100" w:beforeAutospacing="1" w:after="100" w:afterAutospacing="1" w:line="276" w:lineRule="auto"/>
        <w:rPr>
          <w:sz w:val="24"/>
          <w:szCs w:val="24"/>
        </w:rPr>
      </w:pPr>
      <w:hyperlink r:id="rId14" w:history="1">
        <w:r w:rsidRPr="00CE1487">
          <w:rPr>
            <w:rStyle w:val="Hyperlink"/>
            <w:sz w:val="24"/>
            <w:szCs w:val="24"/>
          </w:rPr>
          <w:t>House Ways &amp; Means Budget</w:t>
        </w:r>
        <w:r>
          <w:rPr>
            <w:rStyle w:val="Hyperlink"/>
            <w:sz w:val="24"/>
            <w:szCs w:val="24"/>
          </w:rPr>
          <w:t xml:space="preserve">: </w:t>
        </w:r>
        <w:r w:rsidRPr="00CE1487">
          <w:rPr>
            <w:rStyle w:val="Hyperlink"/>
            <w:sz w:val="24"/>
            <w:szCs w:val="24"/>
          </w:rPr>
          <w:t xml:space="preserve"> </w:t>
        </w:r>
      </w:hyperlink>
      <w:r w:rsidRPr="00CE1487">
        <w:rPr>
          <w:sz w:val="24"/>
          <w:szCs w:val="24"/>
        </w:rPr>
        <w:t xml:space="preserve">The House Committee on Ways and Means examines the </w:t>
      </w:r>
      <w:hyperlink r:id="rId15" w:history="1">
        <w:r w:rsidRPr="00CE1487">
          <w:rPr>
            <w:rStyle w:val="Hyperlink"/>
            <w:sz w:val="24"/>
            <w:szCs w:val="24"/>
          </w:rPr>
          <w:t>Governor's Proposal</w:t>
        </w:r>
      </w:hyperlink>
      <w:r w:rsidRPr="00CE1487">
        <w:rPr>
          <w:sz w:val="24"/>
          <w:szCs w:val="24"/>
        </w:rPr>
        <w:t xml:space="preserve"> and releases its own recommendations for the annual budget for deliberation by the House of Representatives</w:t>
      </w:r>
      <w:r>
        <w:rPr>
          <w:sz w:val="24"/>
          <w:szCs w:val="24"/>
        </w:rPr>
        <w:t xml:space="preserve"> (second week of April)</w:t>
      </w:r>
      <w:r w:rsidRPr="00CE1487">
        <w:rPr>
          <w:sz w:val="24"/>
          <w:szCs w:val="24"/>
        </w:rPr>
        <w:t xml:space="preserve">. </w:t>
      </w:r>
      <w:r>
        <w:rPr>
          <w:sz w:val="24"/>
          <w:szCs w:val="24"/>
        </w:rPr>
        <w:t xml:space="preserve">House members are given two days to file amendments to the Ways and Means proposal and then about a week (sometimes less) to review. </w:t>
      </w:r>
    </w:p>
    <w:p w14:paraId="22247CD4" w14:textId="77777777" w:rsidR="002D09C1" w:rsidRPr="00CE1487" w:rsidRDefault="002D09C1" w:rsidP="002D09C1">
      <w:pPr>
        <w:widowControl/>
        <w:numPr>
          <w:ilvl w:val="0"/>
          <w:numId w:val="20"/>
        </w:numPr>
        <w:autoSpaceDE/>
        <w:autoSpaceDN/>
        <w:adjustRightInd/>
        <w:spacing w:before="100" w:beforeAutospacing="1" w:after="100" w:afterAutospacing="1" w:line="276" w:lineRule="auto"/>
        <w:rPr>
          <w:sz w:val="24"/>
          <w:szCs w:val="24"/>
        </w:rPr>
      </w:pPr>
      <w:hyperlink r:id="rId16" w:history="1">
        <w:r w:rsidRPr="00CE1487">
          <w:rPr>
            <w:rStyle w:val="Hyperlink"/>
            <w:sz w:val="24"/>
            <w:szCs w:val="24"/>
          </w:rPr>
          <w:t>House Debate</w:t>
        </w:r>
        <w:r>
          <w:rPr>
            <w:rStyle w:val="Hyperlink"/>
            <w:sz w:val="24"/>
            <w:szCs w:val="24"/>
          </w:rPr>
          <w:t>:</w:t>
        </w:r>
        <w:r w:rsidRPr="00CE1487">
          <w:rPr>
            <w:rStyle w:val="Hyperlink"/>
            <w:sz w:val="24"/>
            <w:szCs w:val="24"/>
          </w:rPr>
          <w:t xml:space="preserve"> </w:t>
        </w:r>
      </w:hyperlink>
      <w:r w:rsidRPr="00CE1487">
        <w:rPr>
          <w:sz w:val="24"/>
          <w:szCs w:val="24"/>
        </w:rPr>
        <w:t xml:space="preserve">The full body of the House of Representatives considers amendments to the </w:t>
      </w:r>
      <w:hyperlink r:id="rId17" w:history="1">
        <w:r w:rsidRPr="00CE1487">
          <w:rPr>
            <w:rStyle w:val="Hyperlink"/>
            <w:sz w:val="24"/>
            <w:szCs w:val="24"/>
          </w:rPr>
          <w:t>House Ways and Means recommendations</w:t>
        </w:r>
      </w:hyperlink>
      <w:r w:rsidRPr="00CE1487">
        <w:rPr>
          <w:sz w:val="24"/>
          <w:szCs w:val="24"/>
        </w:rPr>
        <w:t xml:space="preserve">, and debates </w:t>
      </w:r>
      <w:r>
        <w:rPr>
          <w:sz w:val="24"/>
          <w:szCs w:val="24"/>
        </w:rPr>
        <w:t xml:space="preserve">privately </w:t>
      </w:r>
      <w:r w:rsidRPr="00CE1487">
        <w:rPr>
          <w:sz w:val="24"/>
          <w:szCs w:val="24"/>
        </w:rPr>
        <w:t>their inclusion in the bill. This is a very busy time for the House of Representatives, as the Representatives and their staffs are constantly working to make sure the concerns and needs of their constituents are addressed in the final budget.</w:t>
      </w:r>
    </w:p>
    <w:p w14:paraId="6CD5A502" w14:textId="77777777" w:rsidR="002D09C1" w:rsidRPr="00CE1487" w:rsidRDefault="002D09C1" w:rsidP="002D09C1">
      <w:pPr>
        <w:widowControl/>
        <w:numPr>
          <w:ilvl w:val="0"/>
          <w:numId w:val="20"/>
        </w:numPr>
        <w:autoSpaceDE/>
        <w:autoSpaceDN/>
        <w:adjustRightInd/>
        <w:spacing w:before="100" w:beforeAutospacing="1" w:after="100" w:afterAutospacing="1" w:line="276" w:lineRule="auto"/>
        <w:rPr>
          <w:sz w:val="24"/>
          <w:szCs w:val="24"/>
        </w:rPr>
      </w:pPr>
      <w:hyperlink r:id="rId18" w:history="1">
        <w:r w:rsidRPr="00CE1487">
          <w:rPr>
            <w:rStyle w:val="Hyperlink"/>
            <w:sz w:val="24"/>
            <w:szCs w:val="24"/>
          </w:rPr>
          <w:t>House Budget</w:t>
        </w:r>
        <w:r>
          <w:rPr>
            <w:rStyle w:val="Hyperlink"/>
            <w:sz w:val="24"/>
            <w:szCs w:val="24"/>
          </w:rPr>
          <w:t>:</w:t>
        </w:r>
        <w:r w:rsidRPr="00CE1487">
          <w:rPr>
            <w:rStyle w:val="Hyperlink"/>
            <w:sz w:val="24"/>
            <w:szCs w:val="24"/>
          </w:rPr>
          <w:t xml:space="preserve"> </w:t>
        </w:r>
      </w:hyperlink>
      <w:r w:rsidRPr="00CE1487">
        <w:rPr>
          <w:sz w:val="24"/>
          <w:szCs w:val="24"/>
        </w:rPr>
        <w:t xml:space="preserve">After debate on amendments to the </w:t>
      </w:r>
      <w:hyperlink r:id="rId19" w:history="1">
        <w:r w:rsidRPr="00CE1487">
          <w:rPr>
            <w:rStyle w:val="Hyperlink"/>
            <w:sz w:val="24"/>
            <w:szCs w:val="24"/>
          </w:rPr>
          <w:t>House Ways and Means recommendations</w:t>
        </w:r>
      </w:hyperlink>
      <w:r w:rsidRPr="00CE1487">
        <w:rPr>
          <w:sz w:val="24"/>
          <w:szCs w:val="24"/>
        </w:rPr>
        <w:t xml:space="preserve">, the House of Representatives then approves a final, amended version of the bill </w:t>
      </w:r>
      <w:r>
        <w:rPr>
          <w:sz w:val="24"/>
          <w:szCs w:val="24"/>
        </w:rPr>
        <w:t xml:space="preserve">by the end of April </w:t>
      </w:r>
      <w:r w:rsidRPr="00CE1487">
        <w:rPr>
          <w:sz w:val="24"/>
          <w:szCs w:val="24"/>
        </w:rPr>
        <w:t>which is then sent to the Senate for consideration.</w:t>
      </w:r>
    </w:p>
    <w:p w14:paraId="5B282F51" w14:textId="77777777" w:rsidR="002D09C1" w:rsidRPr="006B2BC8" w:rsidRDefault="002D09C1" w:rsidP="002D09C1">
      <w:pPr>
        <w:spacing w:before="100" w:beforeAutospacing="1" w:after="100" w:afterAutospacing="1"/>
        <w:rPr>
          <w:sz w:val="24"/>
          <w:szCs w:val="24"/>
        </w:rPr>
      </w:pPr>
      <w:r w:rsidRPr="006B2BC8">
        <w:rPr>
          <w:sz w:val="24"/>
          <w:szCs w:val="24"/>
        </w:rPr>
        <w:t>The Massachusetts Department of Revenue (DOR) announced that preliminary revenue collections for March 2022 totaled $3.858 billion, which is $802 million or 26.2% more than actual collections in March 2021, and $427 million or 12.5% more than benchmark. After adjusting for Pass</w:t>
      </w:r>
      <w:r>
        <w:rPr>
          <w:sz w:val="24"/>
          <w:szCs w:val="24"/>
        </w:rPr>
        <w:t>-</w:t>
      </w:r>
      <w:r w:rsidRPr="006B2BC8">
        <w:rPr>
          <w:sz w:val="24"/>
          <w:szCs w:val="24"/>
        </w:rPr>
        <w:t>through Entity excise (PTE)*, March 2022 collections are $423 million or 13.8% above actual collections in March 2021, and $455 million or 15.1% more than benchmark. FY2022 year-to-date collections totaled approximately $27.545 billion, which is $4.961 billion or 22.0% more than collections in the same period of FY2021, and $2.184 billion or 8.6% more than the year-to-date benchmark. After adjusting for PTE excise, FY2022 year-to-date collections are $3.324 billion or 14.7% more than collections in the same period of FY2021 and $1.515 billion or 6.2% more than the year-to-date benchmark.</w:t>
      </w:r>
    </w:p>
    <w:p w14:paraId="2FAC1E5A" w14:textId="77777777" w:rsidR="002D09C1" w:rsidRDefault="002D09C1" w:rsidP="002D09C1">
      <w:pPr>
        <w:spacing w:before="100" w:beforeAutospacing="1" w:after="100" w:afterAutospacing="1"/>
        <w:rPr>
          <w:sz w:val="24"/>
          <w:szCs w:val="24"/>
        </w:rPr>
      </w:pPr>
      <w:r>
        <w:rPr>
          <w:sz w:val="24"/>
          <w:szCs w:val="24"/>
        </w:rPr>
        <w:t>NOTE:</w:t>
      </w:r>
      <w:r>
        <w:rPr>
          <w:sz w:val="24"/>
          <w:szCs w:val="24"/>
        </w:rPr>
        <w:br/>
      </w:r>
      <w:r>
        <w:t>*</w:t>
      </w:r>
      <w:r w:rsidRPr="001F012E">
        <w:t>On September 30, 2021, the Massachusetts Legislature enacted an elective pass-through entity (PTE) excise in response to the $10,000 cap on the federal state and local tax (SALT) deduction added in the 2017 federal Tax Cuts and Jobs Act.</w:t>
      </w:r>
      <w:r>
        <w:t xml:space="preserve"> </w:t>
      </w:r>
      <w:r>
        <w:br/>
      </w:r>
      <w:r w:rsidRPr="001F012E">
        <w:t>Massachusetts joins several other states in enacting an entity-level excise that responds to the SALT cap. Under the new legislation, for tax years beginning on or after January 1, 2021, entities taxed as S corporations and partnerships, and certain trusts, may elect annually to be subject to the pass-through entity excise (PTE Excise) at a rate of 5%. The law will expire if the federal SALT deduction limitation expires or is repealed.</w:t>
      </w:r>
    </w:p>
    <w:p w14:paraId="79153A0F" w14:textId="77777777" w:rsidR="002D09C1" w:rsidRPr="0062477C" w:rsidRDefault="002D09C1" w:rsidP="002D09C1">
      <w:pPr>
        <w:rPr>
          <w:b/>
          <w:bCs/>
          <w:caps/>
          <w:sz w:val="24"/>
          <w:szCs w:val="24"/>
        </w:rPr>
      </w:pPr>
      <w:r w:rsidRPr="0062477C">
        <w:rPr>
          <w:b/>
          <w:bCs/>
          <w:caps/>
          <w:sz w:val="24"/>
          <w:szCs w:val="24"/>
        </w:rPr>
        <w:t>Consideration of approval for the Small Library Pilot Project</w:t>
      </w:r>
    </w:p>
    <w:p w14:paraId="3E6149B6" w14:textId="77777777" w:rsidR="002D09C1" w:rsidRDefault="002D09C1" w:rsidP="002D09C1">
      <w:pPr>
        <w:rPr>
          <w:sz w:val="24"/>
          <w:szCs w:val="24"/>
        </w:rPr>
      </w:pPr>
    </w:p>
    <w:p w14:paraId="35559320" w14:textId="77777777" w:rsidR="002D09C1" w:rsidRDefault="002D09C1" w:rsidP="002D09C1">
      <w:pPr>
        <w:rPr>
          <w:sz w:val="24"/>
          <w:szCs w:val="24"/>
        </w:rPr>
      </w:pPr>
      <w:r>
        <w:rPr>
          <w:sz w:val="24"/>
          <w:szCs w:val="24"/>
        </w:rPr>
        <w:t xml:space="preserve">Commissioner Karen Traub left the Zoom Session during this portion of the meeting. She will be notified once this agenda item is complete. </w:t>
      </w:r>
    </w:p>
    <w:p w14:paraId="2EF9FB75" w14:textId="77777777" w:rsidR="002D09C1" w:rsidRDefault="002D09C1" w:rsidP="002D09C1">
      <w:pPr>
        <w:rPr>
          <w:sz w:val="24"/>
          <w:szCs w:val="24"/>
        </w:rPr>
      </w:pPr>
    </w:p>
    <w:p w14:paraId="47308042" w14:textId="77777777" w:rsidR="002D09C1" w:rsidRPr="003F3594" w:rsidRDefault="002D09C1" w:rsidP="002D09C1">
      <w:pPr>
        <w:rPr>
          <w:sz w:val="24"/>
          <w:szCs w:val="24"/>
        </w:rPr>
      </w:pPr>
      <w:r>
        <w:rPr>
          <w:sz w:val="24"/>
          <w:szCs w:val="24"/>
        </w:rPr>
        <w:t xml:space="preserve">Lauren Stara, Library Building Consultant presented the Small Library Pilot Project. </w:t>
      </w:r>
      <w:r w:rsidRPr="003F3594">
        <w:rPr>
          <w:sz w:val="24"/>
          <w:szCs w:val="24"/>
        </w:rPr>
        <w:t>This pilot project commenced on May 18, 2021, with the issuance of the Program Notice authorized by the Board at its May 5, 2021, meeting. Four Letters of Intent were received by the deadline of June 30, 2021. A series of meetings and interviews were held with the interested towns. Two grant applications were received by the deadline of December 3, 2021.</w:t>
      </w:r>
    </w:p>
    <w:p w14:paraId="2AB54C21" w14:textId="77777777" w:rsidR="002D09C1" w:rsidRPr="003F3594" w:rsidRDefault="002D09C1" w:rsidP="002D09C1">
      <w:pPr>
        <w:rPr>
          <w:sz w:val="24"/>
          <w:szCs w:val="24"/>
        </w:rPr>
      </w:pPr>
    </w:p>
    <w:p w14:paraId="083653E6" w14:textId="77777777" w:rsidR="002D09C1" w:rsidRPr="003F3594" w:rsidRDefault="002D09C1" w:rsidP="002D09C1">
      <w:pPr>
        <w:rPr>
          <w:sz w:val="24"/>
          <w:szCs w:val="24"/>
        </w:rPr>
      </w:pPr>
      <w:r w:rsidRPr="003F3594">
        <w:rPr>
          <w:sz w:val="24"/>
          <w:szCs w:val="24"/>
        </w:rPr>
        <w:t xml:space="preserve">After consideration and discussion by the review team and final review by MBLC staff, one project is recommended for pilot project funding. </w:t>
      </w:r>
    </w:p>
    <w:p w14:paraId="273D6417" w14:textId="77777777" w:rsidR="002D09C1" w:rsidRPr="003F3594" w:rsidRDefault="002D09C1" w:rsidP="002D09C1">
      <w:pPr>
        <w:rPr>
          <w:sz w:val="24"/>
          <w:szCs w:val="24"/>
        </w:rPr>
      </w:pPr>
    </w:p>
    <w:p w14:paraId="79358F68" w14:textId="77777777" w:rsidR="002D09C1" w:rsidRDefault="002D09C1" w:rsidP="002D09C1">
      <w:pPr>
        <w:rPr>
          <w:sz w:val="24"/>
          <w:szCs w:val="24"/>
        </w:rPr>
      </w:pPr>
      <w:r w:rsidRPr="003F3594">
        <w:rPr>
          <w:sz w:val="24"/>
          <w:szCs w:val="24"/>
        </w:rPr>
        <w:t xml:space="preserve">Each application was reviewed by a </w:t>
      </w:r>
      <w:r>
        <w:rPr>
          <w:sz w:val="24"/>
          <w:szCs w:val="24"/>
        </w:rPr>
        <w:t>six</w:t>
      </w:r>
      <w:r w:rsidRPr="003F3594">
        <w:rPr>
          <w:sz w:val="24"/>
          <w:szCs w:val="24"/>
        </w:rPr>
        <w:t>-member review team consisting of both MPLCP Library Building Specialists, two former library directors familiar with the MPLCP grant program, the MBLC Grant Specialist, and one consulting architect. Review criteria included:</w:t>
      </w:r>
    </w:p>
    <w:p w14:paraId="16CB8CCF" w14:textId="77777777" w:rsidR="002D09C1" w:rsidRPr="003F3594" w:rsidRDefault="002D09C1" w:rsidP="002D09C1">
      <w:pPr>
        <w:rPr>
          <w:sz w:val="24"/>
          <w:szCs w:val="24"/>
        </w:rPr>
      </w:pPr>
    </w:p>
    <w:p w14:paraId="19E596C7" w14:textId="77777777" w:rsidR="002D09C1" w:rsidRPr="003F3594" w:rsidRDefault="002D09C1" w:rsidP="002D09C1">
      <w:pPr>
        <w:pStyle w:val="ListParagraph"/>
        <w:widowControl/>
        <w:numPr>
          <w:ilvl w:val="0"/>
          <w:numId w:val="16"/>
        </w:numPr>
        <w:autoSpaceDE/>
        <w:autoSpaceDN/>
        <w:adjustRightInd/>
        <w:contextualSpacing/>
        <w:rPr>
          <w:sz w:val="24"/>
          <w:szCs w:val="24"/>
        </w:rPr>
      </w:pPr>
      <w:r w:rsidRPr="003F3594">
        <w:rPr>
          <w:sz w:val="24"/>
          <w:szCs w:val="24"/>
        </w:rPr>
        <w:t>Community needs as determined by the current facility and its inadequacy to meet the community’s library service needs. Deferred maintenance must not be the primary reason for inadequacy</w:t>
      </w:r>
    </w:p>
    <w:p w14:paraId="17D5FEE7" w14:textId="77777777" w:rsidR="002D09C1" w:rsidRPr="003F3594" w:rsidRDefault="002D09C1" w:rsidP="002D09C1">
      <w:pPr>
        <w:pStyle w:val="ListParagraph"/>
        <w:widowControl/>
        <w:numPr>
          <w:ilvl w:val="0"/>
          <w:numId w:val="16"/>
        </w:numPr>
        <w:autoSpaceDE/>
        <w:autoSpaceDN/>
        <w:adjustRightInd/>
        <w:contextualSpacing/>
        <w:rPr>
          <w:sz w:val="24"/>
          <w:szCs w:val="24"/>
        </w:rPr>
      </w:pPr>
      <w:r w:rsidRPr="003F3594">
        <w:rPr>
          <w:sz w:val="24"/>
          <w:szCs w:val="24"/>
        </w:rPr>
        <w:t>Demonstrated community readiness and support for a major capital project</w:t>
      </w:r>
    </w:p>
    <w:p w14:paraId="07A096A6" w14:textId="77777777" w:rsidR="002D09C1" w:rsidRPr="003F3594" w:rsidRDefault="002D09C1" w:rsidP="002D09C1">
      <w:pPr>
        <w:pStyle w:val="ListParagraph"/>
        <w:widowControl/>
        <w:numPr>
          <w:ilvl w:val="0"/>
          <w:numId w:val="16"/>
        </w:numPr>
        <w:autoSpaceDE/>
        <w:autoSpaceDN/>
        <w:adjustRightInd/>
        <w:contextualSpacing/>
        <w:rPr>
          <w:sz w:val="24"/>
          <w:szCs w:val="24"/>
        </w:rPr>
      </w:pPr>
      <w:r w:rsidRPr="003F3594">
        <w:rPr>
          <w:sz w:val="24"/>
          <w:szCs w:val="24"/>
        </w:rPr>
        <w:t>Availability of a suitable site</w:t>
      </w:r>
    </w:p>
    <w:p w14:paraId="36C010A8" w14:textId="77777777" w:rsidR="002D09C1" w:rsidRPr="003F3594" w:rsidRDefault="002D09C1" w:rsidP="002D09C1">
      <w:pPr>
        <w:pStyle w:val="ListParagraph"/>
        <w:widowControl/>
        <w:numPr>
          <w:ilvl w:val="0"/>
          <w:numId w:val="16"/>
        </w:numPr>
        <w:autoSpaceDE/>
        <w:autoSpaceDN/>
        <w:adjustRightInd/>
        <w:contextualSpacing/>
        <w:rPr>
          <w:sz w:val="24"/>
          <w:szCs w:val="24"/>
        </w:rPr>
      </w:pPr>
      <w:r w:rsidRPr="003F3594">
        <w:rPr>
          <w:sz w:val="24"/>
          <w:szCs w:val="24"/>
        </w:rPr>
        <w:t>Town/library willingness to work closely with the MBLC in the programming and design of the library</w:t>
      </w:r>
    </w:p>
    <w:p w14:paraId="014BD946" w14:textId="77777777" w:rsidR="002D09C1" w:rsidRPr="003F3594" w:rsidRDefault="002D09C1" w:rsidP="002D09C1">
      <w:pPr>
        <w:pStyle w:val="ListParagraph"/>
        <w:widowControl/>
        <w:numPr>
          <w:ilvl w:val="0"/>
          <w:numId w:val="16"/>
        </w:numPr>
        <w:autoSpaceDE/>
        <w:autoSpaceDN/>
        <w:adjustRightInd/>
        <w:contextualSpacing/>
        <w:rPr>
          <w:sz w:val="24"/>
          <w:szCs w:val="24"/>
        </w:rPr>
      </w:pPr>
      <w:r w:rsidRPr="003F3594">
        <w:rPr>
          <w:sz w:val="24"/>
          <w:szCs w:val="24"/>
        </w:rPr>
        <w:t>Financial stability of the municipality, its bonding capacity, and any financial reserves</w:t>
      </w:r>
    </w:p>
    <w:p w14:paraId="55DAF68B" w14:textId="77777777" w:rsidR="002D09C1" w:rsidRPr="003F3594" w:rsidRDefault="002D09C1" w:rsidP="002D09C1">
      <w:pPr>
        <w:rPr>
          <w:sz w:val="24"/>
          <w:szCs w:val="24"/>
        </w:rPr>
      </w:pPr>
    </w:p>
    <w:p w14:paraId="4C312177" w14:textId="77777777" w:rsidR="002D09C1" w:rsidRPr="003F3594" w:rsidRDefault="002D09C1" w:rsidP="002D09C1">
      <w:pPr>
        <w:rPr>
          <w:sz w:val="24"/>
          <w:szCs w:val="24"/>
        </w:rPr>
      </w:pPr>
      <w:r w:rsidRPr="003F3594">
        <w:rPr>
          <w:sz w:val="24"/>
          <w:szCs w:val="24"/>
        </w:rPr>
        <w:t xml:space="preserve">The team conducted a site visit and a hybrid interview with each town to ask follow-up questions from the applications. The applications and the interviews were scored by the four independent reviewers, excluding the Library Building Specialists, and an aggregate score was compiled and refined by a Community Need Factor as calculated using DOR’s 2022 data for EQV and income per capita. </w:t>
      </w:r>
    </w:p>
    <w:p w14:paraId="13DDB7E9" w14:textId="77777777" w:rsidR="002D09C1" w:rsidRPr="003F3594" w:rsidRDefault="002D09C1" w:rsidP="002D09C1">
      <w:pPr>
        <w:rPr>
          <w:sz w:val="24"/>
          <w:szCs w:val="24"/>
        </w:rPr>
      </w:pPr>
    </w:p>
    <w:p w14:paraId="3BE52BC7" w14:textId="77777777" w:rsidR="002D09C1" w:rsidRPr="003F3594" w:rsidRDefault="002D09C1" w:rsidP="002D09C1">
      <w:pPr>
        <w:rPr>
          <w:sz w:val="24"/>
          <w:szCs w:val="24"/>
        </w:rPr>
      </w:pPr>
      <w:r w:rsidRPr="003F3594">
        <w:rPr>
          <w:sz w:val="24"/>
          <w:szCs w:val="24"/>
        </w:rPr>
        <w:t>According to construction program regulations, the agency director consider</w:t>
      </w:r>
      <w:r>
        <w:rPr>
          <w:sz w:val="24"/>
          <w:szCs w:val="24"/>
        </w:rPr>
        <w:t>s</w:t>
      </w:r>
      <w:r w:rsidRPr="003F3594">
        <w:rPr>
          <w:sz w:val="24"/>
          <w:szCs w:val="24"/>
        </w:rPr>
        <w:t xml:space="preserve"> input from the review team and MBLC staff and recommend</w:t>
      </w:r>
      <w:r>
        <w:rPr>
          <w:sz w:val="24"/>
          <w:szCs w:val="24"/>
        </w:rPr>
        <w:t>s</w:t>
      </w:r>
      <w:r w:rsidRPr="003F3594">
        <w:rPr>
          <w:sz w:val="24"/>
          <w:szCs w:val="24"/>
        </w:rPr>
        <w:t xml:space="preserve"> a provisional award to the Town of Shutesbury. The recommended motion is attached.</w:t>
      </w:r>
    </w:p>
    <w:p w14:paraId="61CD4BBB" w14:textId="77777777" w:rsidR="002D09C1" w:rsidRPr="003F3594" w:rsidRDefault="002D09C1" w:rsidP="002D09C1">
      <w:pPr>
        <w:rPr>
          <w:sz w:val="24"/>
          <w:szCs w:val="24"/>
        </w:rPr>
      </w:pPr>
      <w:bookmarkStart w:id="2" w:name="_Hlk99114960"/>
    </w:p>
    <w:p w14:paraId="1BDF27FE" w14:textId="77777777" w:rsidR="002D09C1" w:rsidRDefault="002D09C1" w:rsidP="002D09C1">
      <w:pPr>
        <w:rPr>
          <w:sz w:val="24"/>
          <w:szCs w:val="24"/>
        </w:rPr>
      </w:pPr>
      <w:r w:rsidRPr="003F3594">
        <w:rPr>
          <w:sz w:val="24"/>
          <w:szCs w:val="24"/>
        </w:rPr>
        <w:t xml:space="preserve">Because local funding has not yet been approved by either town, both have agreed to place an article for approval on their Town Meeting warrant in May 2022, based on the estimate prepared by Rider </w:t>
      </w:r>
      <w:proofErr w:type="spellStart"/>
      <w:r w:rsidRPr="003F3594">
        <w:rPr>
          <w:sz w:val="24"/>
          <w:szCs w:val="24"/>
        </w:rPr>
        <w:t>Levett</w:t>
      </w:r>
      <w:proofErr w:type="spellEnd"/>
      <w:r w:rsidRPr="003F3594">
        <w:rPr>
          <w:sz w:val="24"/>
          <w:szCs w:val="24"/>
        </w:rPr>
        <w:t xml:space="preserve"> Bucknall, a professional construction estimating firm. If the Town of Shutesbury is unable to accept the grant, and if the Town of Otis approves local funding, MBLC staff will bring a recommendation to a subsequent board meeting to fund that project.</w:t>
      </w:r>
    </w:p>
    <w:p w14:paraId="5B0DF3B1" w14:textId="77777777" w:rsidR="002D09C1" w:rsidRPr="003F3594" w:rsidRDefault="002D09C1" w:rsidP="002D09C1">
      <w:pPr>
        <w:rPr>
          <w:sz w:val="24"/>
          <w:szCs w:val="24"/>
          <w:u w:val="single"/>
        </w:rPr>
      </w:pPr>
      <w:r>
        <w:rPr>
          <w:sz w:val="24"/>
          <w:szCs w:val="24"/>
        </w:rPr>
        <w:t xml:space="preserve">Commissioner Biancolo </w:t>
      </w:r>
      <w:proofErr w:type="gramStart"/>
      <w:r>
        <w:rPr>
          <w:sz w:val="24"/>
          <w:szCs w:val="24"/>
        </w:rPr>
        <w:t>moved</w:t>
      </w:r>
      <w:proofErr w:type="gramEnd"/>
      <w:r>
        <w:rPr>
          <w:sz w:val="24"/>
          <w:szCs w:val="24"/>
        </w:rPr>
        <w:t xml:space="preserve"> and Commissioner Conrad seconded that </w:t>
      </w:r>
      <w:r w:rsidRPr="003F3594">
        <w:rPr>
          <w:sz w:val="24"/>
          <w:szCs w:val="24"/>
          <w:u w:val="single"/>
        </w:rPr>
        <w:t>the Massachusetts Board of Library Commissioners approves funding for the Town of Shutesbury in an amount equal to 75% of the actual eligible cost of constructing a new library as determined by the Small Library Pilot Project process. The final grant amount will be determined at the end of construction but will not exceed $6,000,000. The date by which the town must accept the award is June 30, 2022.</w:t>
      </w:r>
    </w:p>
    <w:bookmarkEnd w:id="2"/>
    <w:p w14:paraId="414AC4E3" w14:textId="77777777" w:rsidR="002D09C1" w:rsidRDefault="002D09C1" w:rsidP="002D09C1">
      <w:pPr>
        <w:rPr>
          <w:sz w:val="24"/>
          <w:szCs w:val="24"/>
        </w:rPr>
      </w:pPr>
    </w:p>
    <w:tbl>
      <w:tblPr>
        <w:tblStyle w:val="TableGrid"/>
        <w:tblW w:w="10104" w:type="dxa"/>
        <w:tblLook w:val="04A0" w:firstRow="1" w:lastRow="0" w:firstColumn="1" w:lastColumn="0" w:noHBand="0" w:noVBand="1"/>
      </w:tblPr>
      <w:tblGrid>
        <w:gridCol w:w="3192"/>
        <w:gridCol w:w="3312"/>
        <w:gridCol w:w="3600"/>
      </w:tblGrid>
      <w:tr w:rsidR="002D09C1" w:rsidRPr="00CE3303" w14:paraId="1579FC53" w14:textId="77777777" w:rsidTr="009B17FB">
        <w:trPr>
          <w:trHeight w:val="432"/>
        </w:trPr>
        <w:tc>
          <w:tcPr>
            <w:tcW w:w="3192" w:type="dxa"/>
            <w:vAlign w:val="center"/>
          </w:tcPr>
          <w:p w14:paraId="6C700E68" w14:textId="77777777" w:rsidR="002D09C1" w:rsidRPr="00CE3303" w:rsidRDefault="002D09C1" w:rsidP="009B17FB">
            <w:pPr>
              <w:rPr>
                <w:sz w:val="24"/>
                <w:szCs w:val="24"/>
              </w:rPr>
            </w:pPr>
            <w:r w:rsidRPr="00CE3303">
              <w:rPr>
                <w:sz w:val="24"/>
                <w:szCs w:val="24"/>
              </w:rPr>
              <w:lastRenderedPageBreak/>
              <w:t>Commissioner Abraham- Yes</w:t>
            </w:r>
          </w:p>
        </w:tc>
        <w:tc>
          <w:tcPr>
            <w:tcW w:w="3312" w:type="dxa"/>
            <w:vAlign w:val="center"/>
          </w:tcPr>
          <w:p w14:paraId="21E592BC" w14:textId="77777777" w:rsidR="002D09C1" w:rsidRPr="00CE3303" w:rsidRDefault="002D09C1" w:rsidP="009B17FB">
            <w:pPr>
              <w:rPr>
                <w:sz w:val="24"/>
                <w:szCs w:val="24"/>
              </w:rPr>
            </w:pPr>
            <w:r w:rsidRPr="00CE3303">
              <w:rPr>
                <w:sz w:val="24"/>
                <w:szCs w:val="24"/>
              </w:rPr>
              <w:t>Commissioner Cluggish- Yes</w:t>
            </w:r>
          </w:p>
        </w:tc>
        <w:tc>
          <w:tcPr>
            <w:tcW w:w="3600" w:type="dxa"/>
            <w:vAlign w:val="center"/>
          </w:tcPr>
          <w:p w14:paraId="7F3AFFF3" w14:textId="77777777" w:rsidR="002D09C1" w:rsidRPr="00CE3303" w:rsidRDefault="002D09C1" w:rsidP="009B17FB">
            <w:pPr>
              <w:rPr>
                <w:sz w:val="24"/>
                <w:szCs w:val="24"/>
              </w:rPr>
            </w:pPr>
            <w:r w:rsidRPr="00CE3303">
              <w:rPr>
                <w:sz w:val="24"/>
                <w:szCs w:val="24"/>
              </w:rPr>
              <w:t xml:space="preserve">Commissioner DeBole- </w:t>
            </w:r>
            <w:r>
              <w:rPr>
                <w:sz w:val="24"/>
                <w:szCs w:val="24"/>
              </w:rPr>
              <w:t>Yes</w:t>
            </w:r>
          </w:p>
        </w:tc>
      </w:tr>
      <w:tr w:rsidR="002D09C1" w:rsidRPr="00CE3303" w14:paraId="51FDC605" w14:textId="77777777" w:rsidTr="009B17FB">
        <w:trPr>
          <w:trHeight w:val="432"/>
        </w:trPr>
        <w:tc>
          <w:tcPr>
            <w:tcW w:w="3192" w:type="dxa"/>
            <w:vAlign w:val="center"/>
          </w:tcPr>
          <w:p w14:paraId="03D1B720" w14:textId="77777777" w:rsidR="002D09C1" w:rsidRPr="00CE3303" w:rsidRDefault="002D09C1" w:rsidP="009B17FB">
            <w:pPr>
              <w:rPr>
                <w:sz w:val="24"/>
                <w:szCs w:val="24"/>
              </w:rPr>
            </w:pPr>
            <w:r w:rsidRPr="00CE3303">
              <w:rPr>
                <w:sz w:val="24"/>
                <w:szCs w:val="24"/>
              </w:rPr>
              <w:t xml:space="preserve">Commissioner Ball- </w:t>
            </w:r>
            <w:r>
              <w:rPr>
                <w:sz w:val="24"/>
                <w:szCs w:val="24"/>
              </w:rPr>
              <w:t>Absent</w:t>
            </w:r>
          </w:p>
        </w:tc>
        <w:tc>
          <w:tcPr>
            <w:tcW w:w="3312" w:type="dxa"/>
            <w:vAlign w:val="center"/>
          </w:tcPr>
          <w:p w14:paraId="1F6AF83B" w14:textId="77777777" w:rsidR="002D09C1" w:rsidRPr="00CE3303" w:rsidRDefault="002D09C1" w:rsidP="009B17FB">
            <w:pPr>
              <w:rPr>
                <w:sz w:val="24"/>
                <w:szCs w:val="24"/>
              </w:rPr>
            </w:pPr>
            <w:r w:rsidRPr="00CE3303">
              <w:rPr>
                <w:sz w:val="24"/>
                <w:szCs w:val="24"/>
              </w:rPr>
              <w:t xml:space="preserve">Commissioner Comeau- </w:t>
            </w:r>
            <w:r>
              <w:rPr>
                <w:sz w:val="24"/>
                <w:szCs w:val="24"/>
              </w:rPr>
              <w:t>Yes</w:t>
            </w:r>
          </w:p>
        </w:tc>
        <w:tc>
          <w:tcPr>
            <w:tcW w:w="3600" w:type="dxa"/>
            <w:vAlign w:val="center"/>
          </w:tcPr>
          <w:p w14:paraId="65C1AC59" w14:textId="77777777" w:rsidR="002D09C1" w:rsidRPr="00CE3303" w:rsidRDefault="002D09C1" w:rsidP="009B17FB">
            <w:pPr>
              <w:rPr>
                <w:sz w:val="24"/>
                <w:szCs w:val="24"/>
              </w:rPr>
            </w:pPr>
            <w:r w:rsidRPr="00CE3303">
              <w:rPr>
                <w:sz w:val="24"/>
                <w:szCs w:val="24"/>
              </w:rPr>
              <w:t xml:space="preserve">Commissioner Traub- </w:t>
            </w:r>
            <w:r>
              <w:rPr>
                <w:sz w:val="24"/>
                <w:szCs w:val="24"/>
              </w:rPr>
              <w:t xml:space="preserve">Abstained </w:t>
            </w:r>
          </w:p>
        </w:tc>
      </w:tr>
      <w:tr w:rsidR="002D09C1" w:rsidRPr="00CE3303" w14:paraId="4AF5D0FF" w14:textId="77777777" w:rsidTr="009B17FB">
        <w:trPr>
          <w:trHeight w:val="432"/>
        </w:trPr>
        <w:tc>
          <w:tcPr>
            <w:tcW w:w="3192" w:type="dxa"/>
            <w:vAlign w:val="center"/>
          </w:tcPr>
          <w:p w14:paraId="0FA2990B" w14:textId="77777777" w:rsidR="002D09C1" w:rsidRPr="00CE3303" w:rsidRDefault="002D09C1" w:rsidP="009B17FB">
            <w:pPr>
              <w:rPr>
                <w:sz w:val="24"/>
                <w:szCs w:val="24"/>
              </w:rPr>
            </w:pPr>
            <w:r w:rsidRPr="00CE3303">
              <w:rPr>
                <w:sz w:val="24"/>
                <w:szCs w:val="24"/>
              </w:rPr>
              <w:t>Commissioner Biancolo- Yes</w:t>
            </w:r>
          </w:p>
        </w:tc>
        <w:tc>
          <w:tcPr>
            <w:tcW w:w="3312" w:type="dxa"/>
            <w:vAlign w:val="center"/>
          </w:tcPr>
          <w:p w14:paraId="6BD5EBB2" w14:textId="77777777" w:rsidR="002D09C1" w:rsidRPr="00CE3303" w:rsidRDefault="002D09C1" w:rsidP="009B17FB">
            <w:pPr>
              <w:rPr>
                <w:sz w:val="24"/>
                <w:szCs w:val="24"/>
              </w:rPr>
            </w:pPr>
            <w:r w:rsidRPr="00CE3303">
              <w:rPr>
                <w:sz w:val="24"/>
                <w:szCs w:val="24"/>
              </w:rPr>
              <w:t>Commissioner Conrad- Yes</w:t>
            </w:r>
          </w:p>
        </w:tc>
        <w:tc>
          <w:tcPr>
            <w:tcW w:w="3600" w:type="dxa"/>
            <w:vAlign w:val="center"/>
          </w:tcPr>
          <w:p w14:paraId="08C00E6B" w14:textId="77777777" w:rsidR="002D09C1" w:rsidRPr="00CE3303" w:rsidRDefault="002D09C1" w:rsidP="009B17FB">
            <w:pPr>
              <w:rPr>
                <w:sz w:val="24"/>
                <w:szCs w:val="24"/>
              </w:rPr>
            </w:pPr>
            <w:r>
              <w:rPr>
                <w:sz w:val="24"/>
                <w:szCs w:val="24"/>
              </w:rPr>
              <w:t>Commissioner Vilas Novas- Yes</w:t>
            </w:r>
          </w:p>
        </w:tc>
      </w:tr>
    </w:tbl>
    <w:p w14:paraId="535FB455" w14:textId="77777777" w:rsidR="002D09C1" w:rsidRDefault="002D09C1" w:rsidP="002D09C1">
      <w:pPr>
        <w:rPr>
          <w:sz w:val="24"/>
          <w:szCs w:val="24"/>
        </w:rPr>
      </w:pPr>
    </w:p>
    <w:p w14:paraId="1995F7B9" w14:textId="77777777" w:rsidR="002D09C1" w:rsidRPr="009E2761" w:rsidRDefault="002D09C1" w:rsidP="002D09C1">
      <w:pPr>
        <w:rPr>
          <w:b/>
          <w:bCs/>
          <w:sz w:val="24"/>
          <w:szCs w:val="24"/>
        </w:rPr>
      </w:pPr>
      <w:r w:rsidRPr="009E2761">
        <w:rPr>
          <w:b/>
          <w:bCs/>
          <w:sz w:val="24"/>
          <w:szCs w:val="24"/>
        </w:rPr>
        <w:t xml:space="preserve">The motion passed. </w:t>
      </w:r>
    </w:p>
    <w:p w14:paraId="294D3BB1" w14:textId="77777777" w:rsidR="002D09C1" w:rsidRDefault="002D09C1" w:rsidP="002D09C1">
      <w:pPr>
        <w:rPr>
          <w:b/>
          <w:bCs/>
          <w:caps/>
          <w:sz w:val="24"/>
          <w:szCs w:val="24"/>
        </w:rPr>
      </w:pPr>
    </w:p>
    <w:p w14:paraId="12F7B3B8" w14:textId="77777777" w:rsidR="002D09C1" w:rsidRPr="0062477C" w:rsidRDefault="002D09C1" w:rsidP="002D09C1">
      <w:pPr>
        <w:rPr>
          <w:b/>
          <w:bCs/>
          <w:caps/>
          <w:sz w:val="24"/>
          <w:szCs w:val="24"/>
        </w:rPr>
      </w:pPr>
      <w:r w:rsidRPr="0062477C">
        <w:rPr>
          <w:b/>
          <w:bCs/>
          <w:caps/>
          <w:sz w:val="24"/>
          <w:szCs w:val="24"/>
        </w:rPr>
        <w:t>Consideration of an appointment to the Public Relations Committee</w:t>
      </w:r>
    </w:p>
    <w:p w14:paraId="43B65915" w14:textId="77777777" w:rsidR="002D09C1" w:rsidRDefault="002D09C1" w:rsidP="002D09C1">
      <w:pPr>
        <w:rPr>
          <w:sz w:val="24"/>
          <w:szCs w:val="24"/>
        </w:rPr>
      </w:pPr>
    </w:p>
    <w:p w14:paraId="45846028" w14:textId="77777777" w:rsidR="002D09C1" w:rsidRPr="009E2761" w:rsidRDefault="002D09C1" w:rsidP="002D09C1">
      <w:pPr>
        <w:rPr>
          <w:iCs/>
          <w:sz w:val="24"/>
          <w:szCs w:val="24"/>
        </w:rPr>
      </w:pPr>
      <w:r w:rsidRPr="009E2761">
        <w:rPr>
          <w:iCs/>
          <w:sz w:val="24"/>
          <w:szCs w:val="24"/>
        </w:rPr>
        <w:t>Celeste Bruno, Communications Director</w:t>
      </w:r>
      <w:r>
        <w:rPr>
          <w:iCs/>
          <w:sz w:val="24"/>
          <w:szCs w:val="24"/>
        </w:rPr>
        <w:t xml:space="preserve"> presented the Board with an appointment to the PR Committee. </w:t>
      </w:r>
    </w:p>
    <w:p w14:paraId="0269BD18" w14:textId="77777777" w:rsidR="002D09C1" w:rsidRDefault="002D09C1" w:rsidP="002D09C1">
      <w:pPr>
        <w:rPr>
          <w:sz w:val="24"/>
          <w:szCs w:val="24"/>
        </w:rPr>
      </w:pPr>
    </w:p>
    <w:p w14:paraId="2D87FE0A" w14:textId="77777777" w:rsidR="002D09C1" w:rsidRPr="00CB315F" w:rsidRDefault="002D09C1" w:rsidP="002D09C1">
      <w:pPr>
        <w:rPr>
          <w:sz w:val="24"/>
          <w:szCs w:val="24"/>
        </w:rPr>
      </w:pPr>
      <w:r w:rsidRPr="00CB315F">
        <w:rPr>
          <w:sz w:val="24"/>
          <w:szCs w:val="24"/>
        </w:rPr>
        <w:t xml:space="preserve">Andrea Puglisi is currently the Systems &amp; Electronic Resources Librarian at Middlesex Community College. She is an active and engaged member of the library community and has served on public relations committees for both the Massachusetts Library Association and the New England Library Association. The Statewide Public Relations Advisory Committee is working to reach underserved populations. Ms. Puglisi’s position at Middlesex Community College as well her depth of experience will be an asset to the committee in our efforts. She would fill a seat left by a member who left the library field.  </w:t>
      </w:r>
    </w:p>
    <w:p w14:paraId="55298194" w14:textId="77777777" w:rsidR="002D09C1" w:rsidRPr="00CB315F" w:rsidRDefault="002D09C1" w:rsidP="002D09C1">
      <w:pPr>
        <w:rPr>
          <w:sz w:val="24"/>
          <w:szCs w:val="24"/>
        </w:rPr>
      </w:pPr>
    </w:p>
    <w:p w14:paraId="345CE13C" w14:textId="77777777" w:rsidR="002D09C1" w:rsidRPr="009E2761" w:rsidRDefault="002D09C1" w:rsidP="002D09C1">
      <w:pPr>
        <w:rPr>
          <w:sz w:val="24"/>
          <w:szCs w:val="24"/>
          <w:u w:val="single"/>
        </w:rPr>
      </w:pPr>
      <w:r>
        <w:rPr>
          <w:sz w:val="24"/>
          <w:szCs w:val="24"/>
        </w:rPr>
        <w:t xml:space="preserve">Commissioner Comeau </w:t>
      </w:r>
      <w:proofErr w:type="gramStart"/>
      <w:r>
        <w:rPr>
          <w:sz w:val="24"/>
          <w:szCs w:val="24"/>
        </w:rPr>
        <w:t>moved</w:t>
      </w:r>
      <w:proofErr w:type="gramEnd"/>
      <w:r>
        <w:rPr>
          <w:sz w:val="24"/>
          <w:szCs w:val="24"/>
        </w:rPr>
        <w:t xml:space="preserve"> and Commissioner Conrad seconded that </w:t>
      </w:r>
      <w:r w:rsidRPr="009E2761">
        <w:rPr>
          <w:sz w:val="24"/>
          <w:szCs w:val="24"/>
          <w:u w:val="single"/>
        </w:rPr>
        <w:t>the Massachusetts Board of Library Commissioners appoints Andrea Puglisi to serve on the Statewide Public Relations Advisory Committee for a two-year term ending in June, 2024.</w:t>
      </w:r>
    </w:p>
    <w:p w14:paraId="6A3985CC" w14:textId="77777777" w:rsidR="002D09C1" w:rsidRDefault="002D09C1" w:rsidP="002D09C1">
      <w:pPr>
        <w:rPr>
          <w:sz w:val="24"/>
          <w:szCs w:val="24"/>
        </w:rPr>
      </w:pPr>
    </w:p>
    <w:p w14:paraId="3BCEDC7E" w14:textId="77777777" w:rsidR="002D09C1" w:rsidRPr="0092228E" w:rsidRDefault="002D09C1" w:rsidP="002D09C1">
      <w:pPr>
        <w:rPr>
          <w:b/>
          <w:bCs/>
          <w:sz w:val="24"/>
          <w:szCs w:val="24"/>
        </w:rPr>
      </w:pPr>
      <w:r w:rsidRPr="00CE3303">
        <w:rPr>
          <w:b/>
          <w:bCs/>
          <w:sz w:val="24"/>
          <w:szCs w:val="24"/>
        </w:rPr>
        <w:t>Hearing no objection, Chair Cluggish declared the motion passed under the consent agenda.  </w:t>
      </w:r>
    </w:p>
    <w:p w14:paraId="09EDB182" w14:textId="77777777" w:rsidR="002D09C1" w:rsidRPr="00CB315F" w:rsidRDefault="002D09C1" w:rsidP="002D09C1">
      <w:pPr>
        <w:rPr>
          <w:sz w:val="24"/>
          <w:szCs w:val="24"/>
        </w:rPr>
      </w:pPr>
    </w:p>
    <w:p w14:paraId="7EBF72A2" w14:textId="77777777" w:rsidR="002D09C1" w:rsidRDefault="002D09C1" w:rsidP="002D09C1">
      <w:pPr>
        <w:rPr>
          <w:sz w:val="24"/>
          <w:szCs w:val="24"/>
        </w:rPr>
      </w:pPr>
    </w:p>
    <w:p w14:paraId="119DA9B7" w14:textId="77777777" w:rsidR="002D09C1" w:rsidRPr="0062477C" w:rsidRDefault="002D09C1" w:rsidP="002D09C1">
      <w:pPr>
        <w:widowControl/>
        <w:autoSpaceDE/>
        <w:autoSpaceDN/>
        <w:adjustRightInd/>
        <w:spacing w:line="276" w:lineRule="auto"/>
        <w:contextualSpacing/>
        <w:rPr>
          <w:b/>
          <w:bCs/>
          <w:caps/>
          <w:sz w:val="24"/>
          <w:szCs w:val="24"/>
        </w:rPr>
      </w:pPr>
      <w:r w:rsidRPr="0062477C">
        <w:rPr>
          <w:b/>
          <w:bCs/>
          <w:caps/>
          <w:sz w:val="24"/>
          <w:szCs w:val="24"/>
        </w:rPr>
        <w:t>Presentation of the FY2023 Plan of Service and Program and Budget for the Massachusetts Center for the Book</w:t>
      </w:r>
      <w:r w:rsidRPr="0062477C">
        <w:rPr>
          <w:b/>
          <w:bCs/>
          <w:caps/>
          <w:color w:val="FF0000"/>
          <w:sz w:val="24"/>
          <w:szCs w:val="24"/>
        </w:rPr>
        <w:t xml:space="preserve"> </w:t>
      </w:r>
    </w:p>
    <w:p w14:paraId="68848481" w14:textId="77777777" w:rsidR="002D09C1" w:rsidRDefault="002D09C1" w:rsidP="002D09C1">
      <w:pPr>
        <w:rPr>
          <w:sz w:val="24"/>
          <w:szCs w:val="24"/>
        </w:rPr>
      </w:pPr>
    </w:p>
    <w:p w14:paraId="3EDC3D74" w14:textId="77777777" w:rsidR="002D09C1" w:rsidRDefault="002D09C1" w:rsidP="002D09C1">
      <w:pPr>
        <w:rPr>
          <w:sz w:val="24"/>
          <w:szCs w:val="24"/>
        </w:rPr>
      </w:pPr>
      <w:r>
        <w:rPr>
          <w:sz w:val="24"/>
          <w:szCs w:val="24"/>
        </w:rPr>
        <w:t>Sharon Shaloo, Executive Director presented</w:t>
      </w:r>
      <w:r w:rsidRPr="00CB3874">
        <w:rPr>
          <w:sz w:val="24"/>
          <w:szCs w:val="24"/>
        </w:rPr>
        <w:t xml:space="preserve"> the customary program budget and </w:t>
      </w:r>
      <w:proofErr w:type="gramStart"/>
      <w:r w:rsidRPr="00CB3874">
        <w:rPr>
          <w:sz w:val="24"/>
          <w:szCs w:val="24"/>
        </w:rPr>
        <w:t>line item</w:t>
      </w:r>
      <w:proofErr w:type="gramEnd"/>
      <w:r w:rsidRPr="00CB3874">
        <w:rPr>
          <w:sz w:val="24"/>
          <w:szCs w:val="24"/>
        </w:rPr>
        <w:t xml:space="preserve"> forms </w:t>
      </w:r>
      <w:r>
        <w:rPr>
          <w:sz w:val="24"/>
          <w:szCs w:val="24"/>
        </w:rPr>
        <w:t>on the</w:t>
      </w:r>
      <w:r w:rsidRPr="00CB3874">
        <w:rPr>
          <w:sz w:val="24"/>
          <w:szCs w:val="24"/>
        </w:rPr>
        <w:t xml:space="preserve"> projected plan of service if we must operate with level funding in FY2023.</w:t>
      </w:r>
    </w:p>
    <w:p w14:paraId="222E56E5" w14:textId="77777777" w:rsidR="002D09C1" w:rsidRPr="00CB3874" w:rsidRDefault="002D09C1" w:rsidP="002D09C1">
      <w:pPr>
        <w:rPr>
          <w:sz w:val="24"/>
          <w:szCs w:val="24"/>
        </w:rPr>
      </w:pPr>
    </w:p>
    <w:p w14:paraId="66C85B2B" w14:textId="77777777" w:rsidR="002D09C1" w:rsidRDefault="002D09C1" w:rsidP="002D09C1">
      <w:pPr>
        <w:rPr>
          <w:sz w:val="24"/>
          <w:szCs w:val="24"/>
        </w:rPr>
      </w:pPr>
      <w:r w:rsidRPr="00CB3874">
        <w:rPr>
          <w:sz w:val="24"/>
          <w:szCs w:val="24"/>
        </w:rPr>
        <w:t>The forms we have been asked to use were created for regional library services assuming budgets that were much larger than that of Massachusetts Center for the Book (MCB or “the Center” variously). While we comply with the request, we feel that the forms do not convey our budget story, and so we are using this covering narrative to talk about what level-funding will mean for our little line item and covering the MBLC forms with a spreadsheet that reflects our current thinking about our budget.</w:t>
      </w:r>
    </w:p>
    <w:p w14:paraId="2F5E6181" w14:textId="77777777" w:rsidR="002D09C1" w:rsidRPr="00CB3874" w:rsidRDefault="002D09C1" w:rsidP="002D09C1">
      <w:pPr>
        <w:rPr>
          <w:sz w:val="24"/>
          <w:szCs w:val="24"/>
        </w:rPr>
      </w:pPr>
    </w:p>
    <w:p w14:paraId="52CF6662" w14:textId="77777777" w:rsidR="002D09C1" w:rsidRDefault="002D09C1" w:rsidP="002D09C1">
      <w:pPr>
        <w:rPr>
          <w:sz w:val="24"/>
          <w:szCs w:val="24"/>
        </w:rPr>
      </w:pPr>
      <w:r w:rsidRPr="00CB3874">
        <w:rPr>
          <w:sz w:val="24"/>
          <w:szCs w:val="24"/>
        </w:rPr>
        <w:t xml:space="preserve">Per our line-item budget language, MCB has a two-prong mission, to fulfill the mandated activities of a center for the book affiliate of the Library of Congress and to serve in some small way as a component of library service in Massachusetts. These are rather tall orders to an </w:t>
      </w:r>
      <w:r w:rsidRPr="00CB3874">
        <w:rPr>
          <w:sz w:val="24"/>
          <w:szCs w:val="24"/>
        </w:rPr>
        <w:lastRenderedPageBreak/>
        <w:t>organization that has been dramatically underfunded during its 23 years of operations.</w:t>
      </w:r>
    </w:p>
    <w:p w14:paraId="7997933E" w14:textId="77777777" w:rsidR="002D09C1" w:rsidRPr="00CB3874" w:rsidRDefault="002D09C1" w:rsidP="002D09C1">
      <w:pPr>
        <w:rPr>
          <w:sz w:val="24"/>
          <w:szCs w:val="24"/>
        </w:rPr>
      </w:pPr>
    </w:p>
    <w:p w14:paraId="46F8A2F7" w14:textId="77777777" w:rsidR="002D09C1" w:rsidRDefault="002D09C1" w:rsidP="002D09C1">
      <w:pPr>
        <w:rPr>
          <w:sz w:val="24"/>
          <w:szCs w:val="24"/>
        </w:rPr>
      </w:pPr>
      <w:r w:rsidRPr="00CB3874">
        <w:rPr>
          <w:sz w:val="24"/>
          <w:szCs w:val="24"/>
        </w:rPr>
        <w:t xml:space="preserve">For many years, the Center tried to punch above its weight class, working entrepreneurially to get to “proof of concept,” with the expectation that once the capabilities of the organization had been demonstrated, investment would follow. The investment has been slow and inadequate, and the only way that MCB managed to perform as well as it did was to prioritize programming over people and place. We skimped on office </w:t>
      </w:r>
      <w:proofErr w:type="gramStart"/>
      <w:r w:rsidRPr="00CB3874">
        <w:rPr>
          <w:sz w:val="24"/>
          <w:szCs w:val="24"/>
        </w:rPr>
        <w:t>space</w:t>
      </w:r>
      <w:proofErr w:type="gramEnd"/>
      <w:r w:rsidRPr="00CB3874">
        <w:rPr>
          <w:sz w:val="24"/>
          <w:szCs w:val="24"/>
        </w:rPr>
        <w:t xml:space="preserve"> and we exploited staff.</w:t>
      </w:r>
    </w:p>
    <w:p w14:paraId="4B90B7DE" w14:textId="77777777" w:rsidR="002D09C1" w:rsidRPr="00CB3874" w:rsidRDefault="002D09C1" w:rsidP="002D09C1">
      <w:pPr>
        <w:rPr>
          <w:sz w:val="24"/>
          <w:szCs w:val="24"/>
        </w:rPr>
      </w:pPr>
    </w:p>
    <w:p w14:paraId="09EAAD32" w14:textId="77777777" w:rsidR="002D09C1" w:rsidRDefault="002D09C1" w:rsidP="002D09C1">
      <w:pPr>
        <w:rPr>
          <w:sz w:val="24"/>
          <w:szCs w:val="24"/>
        </w:rPr>
      </w:pPr>
      <w:r w:rsidRPr="00CB3874">
        <w:rPr>
          <w:sz w:val="24"/>
          <w:szCs w:val="24"/>
        </w:rPr>
        <w:t>During our last strategic planning project, the MCB board interrogated this strategy, which was not yielding the necessary results in funding. The board determined that it would adopt a Theory of Change document in lieu of a strategic plan. In that change document, the board affirmed the need for fairness in employment and made equity a goal for future compensation.</w:t>
      </w:r>
    </w:p>
    <w:p w14:paraId="0B032013" w14:textId="77777777" w:rsidR="002D09C1" w:rsidRPr="00CB3874" w:rsidRDefault="002D09C1" w:rsidP="002D09C1">
      <w:pPr>
        <w:rPr>
          <w:sz w:val="24"/>
          <w:szCs w:val="24"/>
        </w:rPr>
      </w:pPr>
    </w:p>
    <w:p w14:paraId="11F22244" w14:textId="77777777" w:rsidR="002D09C1" w:rsidRDefault="002D09C1" w:rsidP="002D09C1">
      <w:pPr>
        <w:rPr>
          <w:sz w:val="24"/>
          <w:szCs w:val="24"/>
        </w:rPr>
      </w:pPr>
      <w:r w:rsidRPr="00CB3874">
        <w:rPr>
          <w:sz w:val="24"/>
          <w:szCs w:val="24"/>
        </w:rPr>
        <w:t xml:space="preserve">The health crisis of the past two years has made it </w:t>
      </w:r>
      <w:proofErr w:type="gramStart"/>
      <w:r w:rsidRPr="00CB3874">
        <w:rPr>
          <w:sz w:val="24"/>
          <w:szCs w:val="24"/>
        </w:rPr>
        <w:t>all the more</w:t>
      </w:r>
      <w:proofErr w:type="gramEnd"/>
      <w:r w:rsidRPr="00CB3874">
        <w:rPr>
          <w:sz w:val="24"/>
          <w:szCs w:val="24"/>
        </w:rPr>
        <w:t xml:space="preserve"> apparent that asking people to work full-time without healthcare benefits is unconscionable. Further, the competitive job market makes attempting to hire new employees without offering any retirement plan difficult, putting our organization at a disadvantage that is compounded by its relatively low salaries. Further, in what may be extended times of social distancing, the office site for MCB needs to meet minimum standards for more than one worker.</w:t>
      </w:r>
    </w:p>
    <w:p w14:paraId="1119485F" w14:textId="77777777" w:rsidR="002D09C1" w:rsidRPr="00CB3874" w:rsidRDefault="002D09C1" w:rsidP="002D09C1">
      <w:pPr>
        <w:rPr>
          <w:sz w:val="24"/>
          <w:szCs w:val="24"/>
        </w:rPr>
      </w:pPr>
    </w:p>
    <w:p w14:paraId="11FA2ACC" w14:textId="77777777" w:rsidR="002D09C1" w:rsidRDefault="002D09C1" w:rsidP="002D09C1">
      <w:pPr>
        <w:rPr>
          <w:sz w:val="24"/>
          <w:szCs w:val="24"/>
        </w:rPr>
      </w:pPr>
      <w:proofErr w:type="gramStart"/>
      <w:r w:rsidRPr="00CB3874">
        <w:rPr>
          <w:sz w:val="24"/>
          <w:szCs w:val="24"/>
        </w:rPr>
        <w:t>All of</w:t>
      </w:r>
      <w:proofErr w:type="gramEnd"/>
      <w:r w:rsidRPr="00CB3874">
        <w:rPr>
          <w:sz w:val="24"/>
          <w:szCs w:val="24"/>
        </w:rPr>
        <w:t xml:space="preserve"> these necessary infrastructure investments are now prioritized in our budget, making for a much more honest accounting of the costs of having MCB act as a standalone organization without access to or benefit from</w:t>
      </w:r>
      <w:r>
        <w:rPr>
          <w:sz w:val="24"/>
          <w:szCs w:val="24"/>
        </w:rPr>
        <w:t xml:space="preserve"> </w:t>
      </w:r>
      <w:r w:rsidRPr="00CB3874">
        <w:rPr>
          <w:sz w:val="24"/>
          <w:szCs w:val="24"/>
        </w:rPr>
        <w:t>the economies of scale that would have resulted had room been found in any of the other library line-items for this national-commonwealth initiative.</w:t>
      </w:r>
    </w:p>
    <w:p w14:paraId="4548961F" w14:textId="77777777" w:rsidR="002D09C1" w:rsidRPr="00CB3874" w:rsidRDefault="002D09C1" w:rsidP="002D09C1">
      <w:pPr>
        <w:rPr>
          <w:sz w:val="24"/>
          <w:szCs w:val="24"/>
        </w:rPr>
      </w:pPr>
    </w:p>
    <w:p w14:paraId="0CB3FE14" w14:textId="77777777" w:rsidR="002D09C1" w:rsidRPr="00CB3874" w:rsidRDefault="002D09C1" w:rsidP="002D09C1">
      <w:pPr>
        <w:rPr>
          <w:sz w:val="24"/>
          <w:szCs w:val="24"/>
        </w:rPr>
      </w:pPr>
      <w:r w:rsidRPr="00CB3874">
        <w:rPr>
          <w:sz w:val="24"/>
          <w:szCs w:val="24"/>
        </w:rPr>
        <w:t>What you will see in this document is that MCB has made great strides in its action items:</w:t>
      </w:r>
    </w:p>
    <w:p w14:paraId="7026FE6F" w14:textId="77777777" w:rsidR="002D09C1" w:rsidRPr="00CB3874" w:rsidRDefault="002D09C1" w:rsidP="002D09C1">
      <w:pPr>
        <w:pStyle w:val="ListParagraph"/>
        <w:numPr>
          <w:ilvl w:val="0"/>
          <w:numId w:val="26"/>
        </w:numPr>
        <w:adjustRightInd/>
        <w:spacing w:before="21"/>
        <w:jc w:val="both"/>
        <w:rPr>
          <w:sz w:val="24"/>
          <w:szCs w:val="24"/>
        </w:rPr>
      </w:pPr>
      <w:r w:rsidRPr="00CB3874">
        <w:rPr>
          <w:sz w:val="24"/>
          <w:szCs w:val="24"/>
        </w:rPr>
        <w:t>We have moved into new office space in the center of Northampton, Massachusetts.</w:t>
      </w:r>
    </w:p>
    <w:p w14:paraId="22FBD8DE" w14:textId="77777777" w:rsidR="002D09C1" w:rsidRPr="00CB3874" w:rsidRDefault="002D09C1" w:rsidP="002D09C1">
      <w:pPr>
        <w:pStyle w:val="ListParagraph"/>
        <w:numPr>
          <w:ilvl w:val="0"/>
          <w:numId w:val="26"/>
        </w:numPr>
        <w:adjustRightInd/>
        <w:spacing w:before="21"/>
        <w:jc w:val="both"/>
        <w:rPr>
          <w:sz w:val="24"/>
          <w:szCs w:val="24"/>
        </w:rPr>
      </w:pPr>
      <w:r w:rsidRPr="00CB3874">
        <w:rPr>
          <w:sz w:val="24"/>
          <w:szCs w:val="24"/>
        </w:rPr>
        <w:t>We have hired a full-time program coordinator who will begin working on July 1.</w:t>
      </w:r>
    </w:p>
    <w:p w14:paraId="32BB8FE5" w14:textId="77777777" w:rsidR="002D09C1" w:rsidRDefault="002D09C1" w:rsidP="002D09C1">
      <w:pPr>
        <w:pStyle w:val="ListParagraph"/>
        <w:numPr>
          <w:ilvl w:val="0"/>
          <w:numId w:val="26"/>
        </w:numPr>
        <w:adjustRightInd/>
        <w:spacing w:before="21"/>
        <w:jc w:val="both"/>
        <w:rPr>
          <w:sz w:val="24"/>
          <w:szCs w:val="24"/>
        </w:rPr>
      </w:pPr>
      <w:r w:rsidRPr="00CB3874">
        <w:rPr>
          <w:sz w:val="24"/>
          <w:szCs w:val="24"/>
        </w:rPr>
        <w:t>We have embarked on a project to provide customary small-nonprofit benefits. The package we are developing is much smaller and less attractive than those offered in other areas of statewide library services, unfortunately, but is nevertheless a vast improvement over the absence of benefits.</w:t>
      </w:r>
    </w:p>
    <w:p w14:paraId="608C1676" w14:textId="77777777" w:rsidR="002D09C1" w:rsidRPr="00CB3874" w:rsidRDefault="002D09C1" w:rsidP="002D09C1">
      <w:pPr>
        <w:pStyle w:val="ListParagraph"/>
        <w:rPr>
          <w:sz w:val="24"/>
          <w:szCs w:val="24"/>
        </w:rPr>
      </w:pPr>
    </w:p>
    <w:p w14:paraId="794697A3" w14:textId="77777777" w:rsidR="002D09C1" w:rsidRDefault="002D09C1" w:rsidP="002D09C1">
      <w:pPr>
        <w:rPr>
          <w:sz w:val="24"/>
          <w:szCs w:val="24"/>
        </w:rPr>
      </w:pPr>
      <w:r w:rsidRPr="00CB3874">
        <w:rPr>
          <w:sz w:val="24"/>
          <w:szCs w:val="24"/>
        </w:rPr>
        <w:t>We anticipate growth in the future with these investments, but the coming year will be one of difficult transition to our new operational practice if we are level funded.</w:t>
      </w:r>
    </w:p>
    <w:p w14:paraId="24344233" w14:textId="77777777" w:rsidR="002D09C1" w:rsidRPr="00CB3874" w:rsidRDefault="002D09C1" w:rsidP="002D09C1">
      <w:pPr>
        <w:rPr>
          <w:sz w:val="24"/>
          <w:szCs w:val="24"/>
        </w:rPr>
      </w:pPr>
    </w:p>
    <w:p w14:paraId="03DC6D48" w14:textId="77777777" w:rsidR="002D09C1" w:rsidRDefault="002D09C1" w:rsidP="002D09C1">
      <w:pPr>
        <w:rPr>
          <w:sz w:val="24"/>
          <w:szCs w:val="24"/>
        </w:rPr>
      </w:pPr>
      <w:r w:rsidRPr="00CB3874">
        <w:rPr>
          <w:sz w:val="24"/>
          <w:szCs w:val="24"/>
        </w:rPr>
        <w:t>There will be new grant opportunities we can avail ourselves of, yes, but grants must be written, accepted, and then funded, and there is often a lag of anywhere from 8 to 12 months before funds flow. Thus, our projected plan of service for 2023, at this point, does not count on any grants other than those we have already secured.</w:t>
      </w:r>
    </w:p>
    <w:p w14:paraId="3A5912F6" w14:textId="77777777" w:rsidR="002D09C1" w:rsidRPr="00CB3874" w:rsidRDefault="002D09C1" w:rsidP="002D09C1">
      <w:pPr>
        <w:rPr>
          <w:sz w:val="24"/>
          <w:szCs w:val="24"/>
        </w:rPr>
      </w:pPr>
    </w:p>
    <w:p w14:paraId="06393CDD" w14:textId="77777777" w:rsidR="002D09C1" w:rsidRDefault="002D09C1" w:rsidP="002D09C1">
      <w:pPr>
        <w:rPr>
          <w:sz w:val="24"/>
          <w:szCs w:val="24"/>
        </w:rPr>
      </w:pPr>
      <w:r w:rsidRPr="00CB3874">
        <w:rPr>
          <w:sz w:val="24"/>
          <w:szCs w:val="24"/>
        </w:rPr>
        <w:t>With level-funding, our programming position in FY2023 will be severely impacted, no doubt. And we therefore fervently hope that our line-item will be increased to $400,000, which still means we are the smallest line-item under the MBLC purview, but it will allow us to restore some of the activity that has come to be expected among our constituents.</w:t>
      </w:r>
    </w:p>
    <w:p w14:paraId="5CE0A76D" w14:textId="77777777" w:rsidR="002D09C1" w:rsidRPr="00CB3874" w:rsidRDefault="002D09C1" w:rsidP="002D09C1">
      <w:pPr>
        <w:rPr>
          <w:sz w:val="24"/>
          <w:szCs w:val="24"/>
        </w:rPr>
      </w:pPr>
    </w:p>
    <w:p w14:paraId="3183E2D4" w14:textId="77777777" w:rsidR="002D09C1" w:rsidRDefault="002D09C1" w:rsidP="002D09C1">
      <w:pPr>
        <w:rPr>
          <w:sz w:val="24"/>
          <w:szCs w:val="24"/>
        </w:rPr>
      </w:pPr>
      <w:r w:rsidRPr="00CB3874">
        <w:rPr>
          <w:sz w:val="24"/>
          <w:szCs w:val="24"/>
        </w:rPr>
        <w:lastRenderedPageBreak/>
        <w:t xml:space="preserve">While we manage this transition year, we look to a committed board to guide our priorities. You already know two tested library leaders, Krista </w:t>
      </w:r>
      <w:proofErr w:type="gramStart"/>
      <w:r w:rsidRPr="00CB3874">
        <w:rPr>
          <w:sz w:val="24"/>
          <w:szCs w:val="24"/>
        </w:rPr>
        <w:t>McLeod</w:t>
      </w:r>
      <w:proofErr w:type="gramEnd"/>
      <w:r w:rsidRPr="00CB3874">
        <w:rPr>
          <w:sz w:val="24"/>
          <w:szCs w:val="24"/>
        </w:rPr>
        <w:t xml:space="preserve"> and Molly Fogarty, who serve as directors as well as Gateway City library leaders. Along with them we have an academic book historian, James Wald, two authors who are also academics, Alexandra </w:t>
      </w:r>
      <w:proofErr w:type="gramStart"/>
      <w:r w:rsidRPr="00CB3874">
        <w:rPr>
          <w:sz w:val="24"/>
          <w:szCs w:val="24"/>
        </w:rPr>
        <w:t>Marshall</w:t>
      </w:r>
      <w:proofErr w:type="gramEnd"/>
      <w:r w:rsidRPr="00CB3874">
        <w:rPr>
          <w:sz w:val="24"/>
          <w:szCs w:val="24"/>
        </w:rPr>
        <w:t xml:space="preserve"> and Steve Yarbrough. (You may also know Ms. Marshall’s husband, James Carroll, who served for many years as a trustee of Boston Public Library.) We have another author who is also an investment banker, </w:t>
      </w:r>
      <w:proofErr w:type="spellStart"/>
      <w:r w:rsidRPr="00CB3874">
        <w:rPr>
          <w:sz w:val="24"/>
          <w:szCs w:val="24"/>
        </w:rPr>
        <w:t>Moying</w:t>
      </w:r>
      <w:proofErr w:type="spellEnd"/>
      <w:r w:rsidRPr="00CB3874">
        <w:rPr>
          <w:sz w:val="24"/>
          <w:szCs w:val="24"/>
        </w:rPr>
        <w:t xml:space="preserve"> Li, bringing to bear important financial advice, and an academic in Child Psychology and Development who is also a book artist, Martha Pott. Happily, we now have a new member of the board to announce with this report, Tim Cherubini, formerly the first Executive Director of COSLA, is joining our board in June of this year. We continue to develop our board carefully and strategically.</w:t>
      </w:r>
    </w:p>
    <w:p w14:paraId="2BA1BDE0" w14:textId="77777777" w:rsidR="002D09C1" w:rsidRPr="00CB3874" w:rsidRDefault="002D09C1" w:rsidP="002D09C1">
      <w:pPr>
        <w:rPr>
          <w:sz w:val="24"/>
          <w:szCs w:val="24"/>
        </w:rPr>
      </w:pPr>
    </w:p>
    <w:p w14:paraId="76FE1290" w14:textId="77777777" w:rsidR="002D09C1" w:rsidRDefault="002D09C1" w:rsidP="002D09C1">
      <w:pPr>
        <w:rPr>
          <w:sz w:val="24"/>
          <w:szCs w:val="24"/>
        </w:rPr>
      </w:pPr>
      <w:r w:rsidRPr="00CB3874">
        <w:rPr>
          <w:sz w:val="24"/>
          <w:szCs w:val="24"/>
        </w:rPr>
        <w:t>The minimum accomplishments for a level-funded budget will be a dramatically reduced book awards program, a curtailed Letters About Literature program (virtual culmination), and minimal support for initiatives that we are launching in the summer and fall, Mass Book Trails and Tours for the web, Traveling Exhibit on the History of Papermaking in Massachusetts, and little to no investment for the coming year in our Library of Congress network activities. It’s not ideal, but it is necessary as we grow into an organization that treats its workers fairly and that operates in a sustainable fashion.</w:t>
      </w:r>
    </w:p>
    <w:p w14:paraId="0C1B1680" w14:textId="77777777" w:rsidR="002D09C1" w:rsidRDefault="002D09C1" w:rsidP="002D09C1">
      <w:pPr>
        <w:rPr>
          <w:sz w:val="24"/>
          <w:szCs w:val="24"/>
        </w:rPr>
      </w:pPr>
    </w:p>
    <w:p w14:paraId="063AED77" w14:textId="77777777" w:rsidR="002D09C1" w:rsidRPr="00CB3874" w:rsidRDefault="002D09C1" w:rsidP="002D09C1">
      <w:pPr>
        <w:rPr>
          <w:sz w:val="24"/>
          <w:szCs w:val="24"/>
        </w:rPr>
      </w:pPr>
      <w:r>
        <w:rPr>
          <w:sz w:val="24"/>
          <w:szCs w:val="24"/>
        </w:rPr>
        <w:t xml:space="preserve">The Commissioners will vote on the FY2023 Program and Budget for the Center for the Book at the May 5, </w:t>
      </w:r>
      <w:proofErr w:type="gramStart"/>
      <w:r>
        <w:rPr>
          <w:sz w:val="24"/>
          <w:szCs w:val="24"/>
        </w:rPr>
        <w:t>2022</w:t>
      </w:r>
      <w:proofErr w:type="gramEnd"/>
      <w:r>
        <w:rPr>
          <w:sz w:val="24"/>
          <w:szCs w:val="24"/>
        </w:rPr>
        <w:t xml:space="preserve"> Board Meeting. </w:t>
      </w:r>
    </w:p>
    <w:p w14:paraId="1DB4B437" w14:textId="77777777" w:rsidR="002D09C1" w:rsidRDefault="002D09C1" w:rsidP="002D09C1">
      <w:pPr>
        <w:rPr>
          <w:sz w:val="24"/>
          <w:szCs w:val="24"/>
        </w:rPr>
      </w:pPr>
    </w:p>
    <w:p w14:paraId="38726E7C" w14:textId="77777777" w:rsidR="002D09C1" w:rsidRDefault="002D09C1" w:rsidP="002D09C1">
      <w:pPr>
        <w:rPr>
          <w:b/>
          <w:bCs/>
          <w:caps/>
          <w:sz w:val="24"/>
          <w:szCs w:val="24"/>
        </w:rPr>
      </w:pPr>
    </w:p>
    <w:p w14:paraId="19054FFC" w14:textId="77777777" w:rsidR="002D09C1" w:rsidRDefault="002D09C1" w:rsidP="002D09C1">
      <w:pPr>
        <w:rPr>
          <w:b/>
          <w:bCs/>
          <w:caps/>
          <w:sz w:val="24"/>
          <w:szCs w:val="24"/>
        </w:rPr>
      </w:pPr>
      <w:r>
        <w:rPr>
          <w:b/>
          <w:bCs/>
          <w:caps/>
          <w:sz w:val="24"/>
          <w:szCs w:val="24"/>
        </w:rPr>
        <w:t>Report from Massachusetts library system (MLS)</w:t>
      </w:r>
    </w:p>
    <w:p w14:paraId="7BDA2E37" w14:textId="77777777" w:rsidR="002D09C1" w:rsidRDefault="002D09C1" w:rsidP="002D09C1">
      <w:pPr>
        <w:rPr>
          <w:b/>
          <w:bCs/>
          <w:caps/>
          <w:sz w:val="24"/>
          <w:szCs w:val="24"/>
        </w:rPr>
      </w:pPr>
    </w:p>
    <w:p w14:paraId="7C2BF29B" w14:textId="77777777" w:rsidR="002D09C1" w:rsidRDefault="002D09C1" w:rsidP="002D09C1">
      <w:pPr>
        <w:rPr>
          <w:sz w:val="24"/>
          <w:szCs w:val="24"/>
        </w:rPr>
      </w:pPr>
      <w:r w:rsidRPr="00B4500D">
        <w:rPr>
          <w:sz w:val="24"/>
          <w:szCs w:val="24"/>
        </w:rPr>
        <w:t>Sarah Sogigian, Executive Director of MLS presented the following report:</w:t>
      </w:r>
    </w:p>
    <w:p w14:paraId="3D07239D" w14:textId="77777777" w:rsidR="002D09C1" w:rsidRDefault="002D09C1" w:rsidP="002D09C1">
      <w:pPr>
        <w:rPr>
          <w:sz w:val="24"/>
          <w:szCs w:val="24"/>
        </w:rPr>
      </w:pPr>
    </w:p>
    <w:p w14:paraId="55EE08E3" w14:textId="77777777" w:rsidR="002D09C1" w:rsidRPr="00936B04" w:rsidRDefault="002D09C1" w:rsidP="002D09C1">
      <w:pPr>
        <w:rPr>
          <w:b/>
          <w:sz w:val="24"/>
          <w:szCs w:val="24"/>
        </w:rPr>
      </w:pPr>
      <w:r w:rsidRPr="00936B04">
        <w:rPr>
          <w:b/>
          <w:sz w:val="24"/>
          <w:szCs w:val="24"/>
          <w:u w:val="single"/>
        </w:rPr>
        <w:t>Strategic</w:t>
      </w:r>
      <w:r w:rsidRPr="00936B04">
        <w:rPr>
          <w:b/>
          <w:spacing w:val="-12"/>
          <w:sz w:val="24"/>
          <w:szCs w:val="24"/>
          <w:u w:val="single"/>
        </w:rPr>
        <w:t xml:space="preserve"> </w:t>
      </w:r>
      <w:r w:rsidRPr="00936B04">
        <w:rPr>
          <w:b/>
          <w:sz w:val="24"/>
          <w:szCs w:val="24"/>
          <w:u w:val="single"/>
        </w:rPr>
        <w:t>Initiative</w:t>
      </w:r>
      <w:r w:rsidRPr="00936B04">
        <w:rPr>
          <w:b/>
          <w:spacing w:val="-9"/>
          <w:sz w:val="24"/>
          <w:szCs w:val="24"/>
          <w:u w:val="single"/>
        </w:rPr>
        <w:t xml:space="preserve"> </w:t>
      </w:r>
      <w:r w:rsidRPr="00936B04">
        <w:rPr>
          <w:b/>
          <w:spacing w:val="-10"/>
          <w:sz w:val="24"/>
          <w:szCs w:val="24"/>
          <w:u w:val="single"/>
        </w:rPr>
        <w:t>1</w:t>
      </w:r>
    </w:p>
    <w:p w14:paraId="27D7D7EA" w14:textId="77777777" w:rsidR="002D09C1" w:rsidRPr="00C230AA" w:rsidRDefault="002D09C1" w:rsidP="002D09C1">
      <w:pPr>
        <w:pStyle w:val="BodyText"/>
        <w:spacing w:before="34"/>
        <w:rPr>
          <w:spacing w:val="-2"/>
        </w:rPr>
      </w:pPr>
      <w:r w:rsidRPr="00936B04">
        <w:t>MLS</w:t>
      </w:r>
      <w:r w:rsidRPr="00936B04">
        <w:rPr>
          <w:spacing w:val="-9"/>
        </w:rPr>
        <w:t xml:space="preserve"> </w:t>
      </w:r>
      <w:r w:rsidRPr="00936B04">
        <w:t>ensures</w:t>
      </w:r>
      <w:r w:rsidRPr="00936B04">
        <w:rPr>
          <w:spacing w:val="-8"/>
        </w:rPr>
        <w:t xml:space="preserve"> </w:t>
      </w:r>
      <w:r w:rsidRPr="00936B04">
        <w:t>its</w:t>
      </w:r>
      <w:r w:rsidRPr="00936B04">
        <w:rPr>
          <w:spacing w:val="-7"/>
        </w:rPr>
        <w:t xml:space="preserve"> </w:t>
      </w:r>
      <w:r w:rsidRPr="00936B04">
        <w:t>services</w:t>
      </w:r>
      <w:r w:rsidRPr="00936B04">
        <w:rPr>
          <w:spacing w:val="-8"/>
        </w:rPr>
        <w:t xml:space="preserve"> </w:t>
      </w:r>
      <w:r w:rsidRPr="00936B04">
        <w:t>are</w:t>
      </w:r>
      <w:r w:rsidRPr="00936B04">
        <w:rPr>
          <w:spacing w:val="-8"/>
        </w:rPr>
        <w:t xml:space="preserve"> </w:t>
      </w:r>
      <w:r w:rsidRPr="00936B04">
        <w:t>sustainable,</w:t>
      </w:r>
      <w:r w:rsidRPr="00936B04">
        <w:rPr>
          <w:spacing w:val="-9"/>
        </w:rPr>
        <w:t xml:space="preserve"> </w:t>
      </w:r>
      <w:r w:rsidRPr="00936B04">
        <w:t>prioritize</w:t>
      </w:r>
      <w:r w:rsidRPr="00936B04">
        <w:rPr>
          <w:spacing w:val="-8"/>
        </w:rPr>
        <w:t xml:space="preserve"> </w:t>
      </w:r>
      <w:r w:rsidRPr="00936B04">
        <w:t>member</w:t>
      </w:r>
      <w:r w:rsidRPr="00936B04">
        <w:rPr>
          <w:spacing w:val="-8"/>
        </w:rPr>
        <w:t xml:space="preserve"> </w:t>
      </w:r>
      <w:r w:rsidRPr="00936B04">
        <w:t>needs,</w:t>
      </w:r>
      <w:r w:rsidRPr="00936B04">
        <w:rPr>
          <w:spacing w:val="-9"/>
        </w:rPr>
        <w:t xml:space="preserve"> </w:t>
      </w:r>
      <w:r w:rsidRPr="00936B04">
        <w:t>and</w:t>
      </w:r>
      <w:r w:rsidRPr="00936B04">
        <w:rPr>
          <w:spacing w:val="-6"/>
        </w:rPr>
        <w:t xml:space="preserve"> </w:t>
      </w:r>
      <w:r w:rsidRPr="00936B04">
        <w:t>equitably</w:t>
      </w:r>
      <w:r w:rsidRPr="00936B04">
        <w:rPr>
          <w:spacing w:val="-9"/>
        </w:rPr>
        <w:t xml:space="preserve"> </w:t>
      </w:r>
      <w:r w:rsidRPr="00936B04">
        <w:t>serve</w:t>
      </w:r>
      <w:r w:rsidRPr="00936B04">
        <w:rPr>
          <w:spacing w:val="-8"/>
        </w:rPr>
        <w:t xml:space="preserve"> </w:t>
      </w:r>
      <w:r w:rsidRPr="00936B04">
        <w:t>all</w:t>
      </w:r>
      <w:r w:rsidRPr="00936B04">
        <w:rPr>
          <w:spacing w:val="-9"/>
        </w:rPr>
        <w:t xml:space="preserve"> </w:t>
      </w:r>
      <w:r w:rsidRPr="00936B04">
        <w:t>member</w:t>
      </w:r>
      <w:r w:rsidRPr="00936B04">
        <w:rPr>
          <w:spacing w:val="-9"/>
        </w:rPr>
        <w:t xml:space="preserve"> </w:t>
      </w:r>
      <w:r w:rsidRPr="00936B04">
        <w:rPr>
          <w:spacing w:val="-2"/>
        </w:rPr>
        <w:t>types.</w:t>
      </w:r>
    </w:p>
    <w:p w14:paraId="1E82F19E" w14:textId="77777777" w:rsidR="002D09C1" w:rsidRPr="00936B04" w:rsidRDefault="002D09C1" w:rsidP="002D09C1">
      <w:pPr>
        <w:pStyle w:val="BodyText"/>
        <w:spacing w:before="1" w:after="1"/>
      </w:pPr>
    </w:p>
    <w:tbl>
      <w:tblPr>
        <w:tblW w:w="96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8"/>
        <w:gridCol w:w="2880"/>
        <w:gridCol w:w="2448"/>
        <w:gridCol w:w="2592"/>
      </w:tblGrid>
      <w:tr w:rsidR="002D09C1" w:rsidRPr="00936B04" w14:paraId="0B972A2A" w14:textId="77777777" w:rsidTr="009B17FB">
        <w:trPr>
          <w:trHeight w:val="720"/>
        </w:trPr>
        <w:tc>
          <w:tcPr>
            <w:tcW w:w="1728" w:type="dxa"/>
            <w:vAlign w:val="center"/>
          </w:tcPr>
          <w:p w14:paraId="207C0A6D" w14:textId="77777777" w:rsidR="002D09C1" w:rsidRPr="00936B04" w:rsidRDefault="002D09C1" w:rsidP="009B17FB">
            <w:pPr>
              <w:pStyle w:val="TableParagraph"/>
              <w:spacing w:before="90"/>
              <w:ind w:left="98"/>
              <w:rPr>
                <w:rFonts w:ascii="Times New Roman" w:hAnsi="Times New Roman" w:cs="Times New Roman"/>
                <w:sz w:val="24"/>
                <w:szCs w:val="24"/>
              </w:rPr>
            </w:pPr>
            <w:r w:rsidRPr="00936B04">
              <w:rPr>
                <w:rFonts w:ascii="Times New Roman" w:hAnsi="Times New Roman" w:cs="Times New Roman"/>
                <w:spacing w:val="-4"/>
                <w:sz w:val="24"/>
                <w:szCs w:val="24"/>
              </w:rPr>
              <w:t>Goal</w:t>
            </w:r>
          </w:p>
        </w:tc>
        <w:tc>
          <w:tcPr>
            <w:tcW w:w="2880" w:type="dxa"/>
            <w:vAlign w:val="center"/>
          </w:tcPr>
          <w:p w14:paraId="51A8AAC6" w14:textId="77777777" w:rsidR="002D09C1" w:rsidRPr="00936B04" w:rsidRDefault="002D09C1" w:rsidP="009B17FB">
            <w:pPr>
              <w:pStyle w:val="TableParagraph"/>
              <w:spacing w:before="90"/>
              <w:ind w:left="100"/>
              <w:rPr>
                <w:rFonts w:ascii="Times New Roman" w:hAnsi="Times New Roman" w:cs="Times New Roman"/>
                <w:sz w:val="24"/>
                <w:szCs w:val="24"/>
              </w:rPr>
            </w:pPr>
            <w:r w:rsidRPr="00936B04">
              <w:rPr>
                <w:rFonts w:ascii="Times New Roman" w:hAnsi="Times New Roman" w:cs="Times New Roman"/>
                <w:spacing w:val="-2"/>
                <w:sz w:val="24"/>
                <w:szCs w:val="24"/>
              </w:rPr>
              <w:t>Actions</w:t>
            </w:r>
          </w:p>
        </w:tc>
        <w:tc>
          <w:tcPr>
            <w:tcW w:w="2448" w:type="dxa"/>
            <w:vAlign w:val="center"/>
          </w:tcPr>
          <w:p w14:paraId="4EAC4A17" w14:textId="77777777" w:rsidR="002D09C1" w:rsidRPr="00936B04" w:rsidRDefault="002D09C1" w:rsidP="009B17FB">
            <w:pPr>
              <w:pStyle w:val="TableParagraph"/>
              <w:spacing w:before="90"/>
              <w:ind w:left="101"/>
              <w:rPr>
                <w:rFonts w:ascii="Times New Roman" w:hAnsi="Times New Roman" w:cs="Times New Roman"/>
                <w:sz w:val="24"/>
                <w:szCs w:val="24"/>
              </w:rPr>
            </w:pPr>
            <w:r w:rsidRPr="00936B04">
              <w:rPr>
                <w:rFonts w:ascii="Times New Roman" w:hAnsi="Times New Roman" w:cs="Times New Roman"/>
                <w:sz w:val="24"/>
                <w:szCs w:val="24"/>
              </w:rPr>
              <w:t>Measurement</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of</w:t>
            </w:r>
            <w:r w:rsidRPr="00936B04">
              <w:rPr>
                <w:rFonts w:ascii="Times New Roman" w:hAnsi="Times New Roman" w:cs="Times New Roman"/>
                <w:spacing w:val="-8"/>
                <w:sz w:val="24"/>
                <w:szCs w:val="24"/>
              </w:rPr>
              <w:t xml:space="preserve"> </w:t>
            </w:r>
            <w:r w:rsidRPr="00936B04">
              <w:rPr>
                <w:rFonts w:ascii="Times New Roman" w:hAnsi="Times New Roman" w:cs="Times New Roman"/>
                <w:spacing w:val="-2"/>
                <w:sz w:val="24"/>
                <w:szCs w:val="24"/>
              </w:rPr>
              <w:t>Success</w:t>
            </w:r>
          </w:p>
        </w:tc>
        <w:tc>
          <w:tcPr>
            <w:tcW w:w="2592" w:type="dxa"/>
            <w:vAlign w:val="center"/>
          </w:tcPr>
          <w:p w14:paraId="42A33E3B" w14:textId="77777777" w:rsidR="002D09C1" w:rsidRPr="00936B04" w:rsidRDefault="002D09C1" w:rsidP="009B17FB">
            <w:pPr>
              <w:pStyle w:val="TableParagraph"/>
              <w:spacing w:before="97"/>
              <w:ind w:left="116"/>
              <w:rPr>
                <w:rFonts w:ascii="Times New Roman" w:hAnsi="Times New Roman" w:cs="Times New Roman"/>
                <w:b/>
                <w:sz w:val="24"/>
                <w:szCs w:val="24"/>
              </w:rPr>
            </w:pPr>
            <w:r w:rsidRPr="00936B04">
              <w:rPr>
                <w:rFonts w:ascii="Times New Roman" w:hAnsi="Times New Roman" w:cs="Times New Roman"/>
                <w:b/>
                <w:color w:val="0A5293"/>
                <w:sz w:val="24"/>
                <w:szCs w:val="24"/>
              </w:rPr>
              <w:t>Monthly</w:t>
            </w:r>
            <w:r w:rsidRPr="00936B04">
              <w:rPr>
                <w:rFonts w:ascii="Times New Roman" w:hAnsi="Times New Roman" w:cs="Times New Roman"/>
                <w:b/>
                <w:color w:val="0A5293"/>
                <w:spacing w:val="-12"/>
                <w:sz w:val="24"/>
                <w:szCs w:val="24"/>
              </w:rPr>
              <w:t xml:space="preserve"> </w:t>
            </w:r>
            <w:r w:rsidRPr="00936B04">
              <w:rPr>
                <w:rFonts w:ascii="Times New Roman" w:hAnsi="Times New Roman" w:cs="Times New Roman"/>
                <w:b/>
                <w:color w:val="0A5293"/>
                <w:sz w:val="24"/>
                <w:szCs w:val="24"/>
              </w:rPr>
              <w:t>work</w:t>
            </w:r>
            <w:r w:rsidRPr="00936B04">
              <w:rPr>
                <w:rFonts w:ascii="Times New Roman" w:hAnsi="Times New Roman" w:cs="Times New Roman"/>
                <w:b/>
                <w:color w:val="0A5293"/>
                <w:spacing w:val="-7"/>
                <w:sz w:val="24"/>
                <w:szCs w:val="24"/>
              </w:rPr>
              <w:t xml:space="preserve"> </w:t>
            </w:r>
            <w:r w:rsidRPr="00936B04">
              <w:rPr>
                <w:rFonts w:ascii="Times New Roman" w:hAnsi="Times New Roman" w:cs="Times New Roman"/>
                <w:b/>
                <w:color w:val="0A5293"/>
                <w:sz w:val="24"/>
                <w:szCs w:val="24"/>
              </w:rPr>
              <w:t>towards</w:t>
            </w:r>
            <w:r w:rsidRPr="00936B04">
              <w:rPr>
                <w:rFonts w:ascii="Times New Roman" w:hAnsi="Times New Roman" w:cs="Times New Roman"/>
                <w:b/>
                <w:color w:val="0A5293"/>
                <w:spacing w:val="-6"/>
                <w:sz w:val="24"/>
                <w:szCs w:val="24"/>
              </w:rPr>
              <w:t xml:space="preserve"> </w:t>
            </w:r>
            <w:r w:rsidRPr="00936B04">
              <w:rPr>
                <w:rFonts w:ascii="Times New Roman" w:hAnsi="Times New Roman" w:cs="Times New Roman"/>
                <w:b/>
                <w:color w:val="0A5293"/>
                <w:spacing w:val="-4"/>
                <w:sz w:val="24"/>
                <w:szCs w:val="24"/>
              </w:rPr>
              <w:t>goal</w:t>
            </w:r>
          </w:p>
        </w:tc>
      </w:tr>
      <w:tr w:rsidR="002D09C1" w:rsidRPr="00936B04" w14:paraId="00AF31B0" w14:textId="77777777" w:rsidTr="009B17FB">
        <w:trPr>
          <w:trHeight w:val="1152"/>
        </w:trPr>
        <w:tc>
          <w:tcPr>
            <w:tcW w:w="1728" w:type="dxa"/>
          </w:tcPr>
          <w:p w14:paraId="413940BC" w14:textId="77777777" w:rsidR="002D09C1" w:rsidRPr="00936B04" w:rsidRDefault="002D09C1" w:rsidP="009B17FB">
            <w:pPr>
              <w:pStyle w:val="TableParagraph"/>
              <w:spacing w:before="99"/>
              <w:ind w:left="98"/>
              <w:rPr>
                <w:rFonts w:ascii="Times New Roman" w:hAnsi="Times New Roman" w:cs="Times New Roman"/>
                <w:sz w:val="24"/>
                <w:szCs w:val="24"/>
              </w:rPr>
            </w:pPr>
            <w:r w:rsidRPr="00936B04">
              <w:rPr>
                <w:rFonts w:ascii="Times New Roman" w:hAnsi="Times New Roman" w:cs="Times New Roman"/>
                <w:sz w:val="24"/>
                <w:szCs w:val="24"/>
              </w:rPr>
              <w:t>MLS</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ensures</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service</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value</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to</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all member types.</w:t>
            </w:r>
          </w:p>
        </w:tc>
        <w:tc>
          <w:tcPr>
            <w:tcW w:w="2880" w:type="dxa"/>
          </w:tcPr>
          <w:p w14:paraId="4C753DF8" w14:textId="77777777" w:rsidR="002D09C1" w:rsidRPr="00936B04" w:rsidRDefault="002D09C1" w:rsidP="009B17FB">
            <w:pPr>
              <w:pStyle w:val="TableParagraph"/>
              <w:tabs>
                <w:tab w:val="left" w:pos="821"/>
                <w:tab w:val="left" w:pos="822"/>
              </w:tabs>
              <w:spacing w:before="102" w:line="276" w:lineRule="auto"/>
              <w:ind w:left="144" w:right="230"/>
              <w:rPr>
                <w:rFonts w:ascii="Times New Roman" w:hAnsi="Times New Roman" w:cs="Times New Roman"/>
                <w:sz w:val="24"/>
                <w:szCs w:val="24"/>
              </w:rPr>
            </w:pPr>
            <w:r w:rsidRPr="00936B04">
              <w:rPr>
                <w:rFonts w:ascii="Times New Roman" w:hAnsi="Times New Roman" w:cs="Times New Roman"/>
                <w:sz w:val="24"/>
                <w:szCs w:val="24"/>
              </w:rPr>
              <w:t>MLS will develop a guide to its levels</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of</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services,</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clarifying</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 xml:space="preserve">what benefits are available to each member type; the guide will be shared broadly and in several </w:t>
            </w:r>
            <w:r w:rsidRPr="00936B04">
              <w:rPr>
                <w:rFonts w:ascii="Times New Roman" w:hAnsi="Times New Roman" w:cs="Times New Roman"/>
                <w:spacing w:val="-2"/>
                <w:sz w:val="24"/>
                <w:szCs w:val="24"/>
              </w:rPr>
              <w:t>formats.</w:t>
            </w:r>
          </w:p>
        </w:tc>
        <w:tc>
          <w:tcPr>
            <w:tcW w:w="2448" w:type="dxa"/>
          </w:tcPr>
          <w:p w14:paraId="48D72C7C" w14:textId="77777777" w:rsidR="002D09C1" w:rsidRPr="00936B04" w:rsidRDefault="002D09C1" w:rsidP="009B17FB">
            <w:pPr>
              <w:pStyle w:val="TableParagraph"/>
              <w:spacing w:before="99"/>
              <w:ind w:left="101" w:right="115"/>
              <w:rPr>
                <w:rFonts w:ascii="Times New Roman" w:hAnsi="Times New Roman" w:cs="Times New Roman"/>
                <w:i/>
                <w:sz w:val="24"/>
                <w:szCs w:val="24"/>
              </w:rPr>
            </w:pPr>
            <w:r w:rsidRPr="00936B04">
              <w:rPr>
                <w:rFonts w:ascii="Times New Roman" w:hAnsi="Times New Roman" w:cs="Times New Roman"/>
                <w:i/>
                <w:sz w:val="24"/>
                <w:szCs w:val="24"/>
              </w:rPr>
              <w:t>Member library staff at a broad level will have a greater understanding of MLS</w:t>
            </w:r>
            <w:r w:rsidRPr="00936B04">
              <w:rPr>
                <w:rFonts w:ascii="Times New Roman" w:hAnsi="Times New Roman" w:cs="Times New Roman"/>
                <w:i/>
                <w:spacing w:val="-12"/>
                <w:sz w:val="24"/>
                <w:szCs w:val="24"/>
              </w:rPr>
              <w:t xml:space="preserve"> </w:t>
            </w:r>
            <w:r w:rsidRPr="00936B04">
              <w:rPr>
                <w:rFonts w:ascii="Times New Roman" w:hAnsi="Times New Roman" w:cs="Times New Roman"/>
                <w:i/>
                <w:sz w:val="24"/>
                <w:szCs w:val="24"/>
              </w:rPr>
              <w:t>services</w:t>
            </w:r>
            <w:r w:rsidRPr="00936B04">
              <w:rPr>
                <w:rFonts w:ascii="Times New Roman" w:hAnsi="Times New Roman" w:cs="Times New Roman"/>
                <w:i/>
                <w:spacing w:val="-11"/>
                <w:sz w:val="24"/>
                <w:szCs w:val="24"/>
              </w:rPr>
              <w:t xml:space="preserve"> </w:t>
            </w:r>
            <w:r w:rsidRPr="00936B04">
              <w:rPr>
                <w:rFonts w:ascii="Times New Roman" w:hAnsi="Times New Roman" w:cs="Times New Roman"/>
                <w:i/>
                <w:sz w:val="24"/>
                <w:szCs w:val="24"/>
              </w:rPr>
              <w:t>and</w:t>
            </w:r>
            <w:r w:rsidRPr="00936B04">
              <w:rPr>
                <w:rFonts w:ascii="Times New Roman" w:hAnsi="Times New Roman" w:cs="Times New Roman"/>
                <w:i/>
                <w:spacing w:val="-11"/>
                <w:sz w:val="24"/>
                <w:szCs w:val="24"/>
              </w:rPr>
              <w:t xml:space="preserve"> </w:t>
            </w:r>
            <w:r w:rsidRPr="00936B04">
              <w:rPr>
                <w:rFonts w:ascii="Times New Roman" w:hAnsi="Times New Roman" w:cs="Times New Roman"/>
                <w:i/>
                <w:sz w:val="24"/>
                <w:szCs w:val="24"/>
              </w:rPr>
              <w:t>resources.</w:t>
            </w:r>
          </w:p>
        </w:tc>
        <w:tc>
          <w:tcPr>
            <w:tcW w:w="2592" w:type="dxa"/>
          </w:tcPr>
          <w:p w14:paraId="01D25F47" w14:textId="77777777" w:rsidR="002D09C1" w:rsidRPr="00936B04" w:rsidRDefault="002D09C1" w:rsidP="009B17FB">
            <w:pPr>
              <w:pStyle w:val="TableParagraph"/>
              <w:tabs>
                <w:tab w:val="left" w:pos="836"/>
                <w:tab w:val="left" w:pos="837"/>
              </w:tabs>
              <w:spacing w:before="102" w:line="276" w:lineRule="auto"/>
              <w:ind w:left="144" w:right="131"/>
              <w:rPr>
                <w:rFonts w:ascii="Times New Roman" w:hAnsi="Times New Roman" w:cs="Times New Roman"/>
                <w:sz w:val="24"/>
                <w:szCs w:val="24"/>
              </w:rPr>
            </w:pPr>
            <w:r w:rsidRPr="00936B04">
              <w:rPr>
                <w:rFonts w:ascii="Times New Roman" w:hAnsi="Times New Roman" w:cs="Times New Roman"/>
                <w:sz w:val="24"/>
                <w:szCs w:val="24"/>
              </w:rPr>
              <w:t xml:space="preserve"> ●Road</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trip</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with</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Sarah</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Sogigian</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and Rob Favini (MBLC) has resumed. Visits to member libraries are currently being scheduled.</w:t>
            </w:r>
          </w:p>
          <w:p w14:paraId="7E9DCC2E" w14:textId="0EA5CBDA" w:rsidR="002D09C1" w:rsidRDefault="002D09C1" w:rsidP="009B17FB">
            <w:pPr>
              <w:pStyle w:val="TableParagraph"/>
              <w:tabs>
                <w:tab w:val="left" w:pos="836"/>
                <w:tab w:val="left" w:pos="837"/>
              </w:tabs>
              <w:spacing w:line="276" w:lineRule="auto"/>
              <w:ind w:left="144" w:right="133"/>
              <w:rPr>
                <w:rFonts w:ascii="Times New Roman" w:hAnsi="Times New Roman" w:cs="Times New Roman"/>
                <w:sz w:val="24"/>
                <w:szCs w:val="24"/>
              </w:rPr>
            </w:pPr>
          </w:p>
          <w:p w14:paraId="098A21CC" w14:textId="77777777" w:rsidR="002D09C1" w:rsidRPr="00936B04" w:rsidRDefault="002D09C1" w:rsidP="009B17FB">
            <w:pPr>
              <w:pStyle w:val="TableParagraph"/>
              <w:tabs>
                <w:tab w:val="left" w:pos="836"/>
                <w:tab w:val="left" w:pos="837"/>
              </w:tabs>
              <w:spacing w:line="276" w:lineRule="auto"/>
              <w:ind w:left="144" w:right="133"/>
              <w:rPr>
                <w:rFonts w:ascii="Times New Roman" w:hAnsi="Times New Roman" w:cs="Times New Roman"/>
                <w:sz w:val="24"/>
                <w:szCs w:val="24"/>
              </w:rPr>
            </w:pPr>
          </w:p>
          <w:p w14:paraId="06AEF30F" w14:textId="77777777" w:rsidR="002D09C1" w:rsidRPr="00936B04" w:rsidRDefault="002D09C1" w:rsidP="009B17FB">
            <w:pPr>
              <w:pStyle w:val="TableParagraph"/>
              <w:tabs>
                <w:tab w:val="left" w:pos="836"/>
                <w:tab w:val="left" w:pos="837"/>
              </w:tabs>
              <w:spacing w:line="276" w:lineRule="auto"/>
              <w:ind w:left="144" w:right="133"/>
              <w:rPr>
                <w:rFonts w:ascii="Times New Roman" w:hAnsi="Times New Roman" w:cs="Times New Roman"/>
                <w:sz w:val="24"/>
                <w:szCs w:val="24"/>
              </w:rPr>
            </w:pPr>
            <w:r w:rsidRPr="00936B04">
              <w:rPr>
                <w:rFonts w:ascii="Times New Roman" w:hAnsi="Times New Roman" w:cs="Times New Roman"/>
                <w:sz w:val="24"/>
                <w:szCs w:val="24"/>
              </w:rPr>
              <w:lastRenderedPageBreak/>
              <w:t xml:space="preserve"> ●3 MLS staff members are currently serving on the MBLC Database Procurement committee, which has seen presentations by nine vendors proposing 91 products. The committee</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is</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now</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working</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on</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the evaluation process.</w:t>
            </w:r>
          </w:p>
        </w:tc>
      </w:tr>
      <w:tr w:rsidR="002D09C1" w:rsidRPr="00936B04" w14:paraId="68F650BC" w14:textId="77777777" w:rsidTr="009B17FB">
        <w:trPr>
          <w:trHeight w:val="1267"/>
        </w:trPr>
        <w:tc>
          <w:tcPr>
            <w:tcW w:w="1728" w:type="dxa"/>
          </w:tcPr>
          <w:p w14:paraId="5C11D8FE" w14:textId="77777777" w:rsidR="002D09C1" w:rsidRPr="00936B04" w:rsidRDefault="002D09C1" w:rsidP="009B17FB">
            <w:pPr>
              <w:pStyle w:val="TableParagraph"/>
              <w:spacing w:before="102"/>
              <w:ind w:left="98" w:right="143"/>
              <w:jc w:val="both"/>
              <w:rPr>
                <w:rFonts w:ascii="Times New Roman" w:hAnsi="Times New Roman" w:cs="Times New Roman"/>
                <w:sz w:val="24"/>
                <w:szCs w:val="24"/>
              </w:rPr>
            </w:pPr>
            <w:r w:rsidRPr="00936B04">
              <w:rPr>
                <w:rFonts w:ascii="Times New Roman" w:hAnsi="Times New Roman" w:cs="Times New Roman"/>
                <w:sz w:val="24"/>
                <w:szCs w:val="24"/>
              </w:rPr>
              <w:lastRenderedPageBreak/>
              <w:t>MLS</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will</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continue</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to</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strengthen</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its partnerships</w:t>
            </w:r>
            <w:r w:rsidRPr="00936B04">
              <w:rPr>
                <w:rFonts w:ascii="Times New Roman" w:hAnsi="Times New Roman" w:cs="Times New Roman"/>
                <w:spacing w:val="-3"/>
                <w:sz w:val="24"/>
                <w:szCs w:val="24"/>
              </w:rPr>
              <w:t xml:space="preserve"> </w:t>
            </w:r>
            <w:r w:rsidRPr="00936B04">
              <w:rPr>
                <w:rFonts w:ascii="Times New Roman" w:hAnsi="Times New Roman" w:cs="Times New Roman"/>
                <w:sz w:val="24"/>
                <w:szCs w:val="24"/>
              </w:rPr>
              <w:t>and</w:t>
            </w:r>
            <w:r w:rsidRPr="00936B04">
              <w:rPr>
                <w:rFonts w:ascii="Times New Roman" w:hAnsi="Times New Roman" w:cs="Times New Roman"/>
                <w:spacing w:val="-1"/>
                <w:sz w:val="24"/>
                <w:szCs w:val="24"/>
              </w:rPr>
              <w:t xml:space="preserve"> </w:t>
            </w:r>
            <w:r w:rsidRPr="00936B04">
              <w:rPr>
                <w:rFonts w:ascii="Times New Roman" w:hAnsi="Times New Roman" w:cs="Times New Roman"/>
                <w:sz w:val="24"/>
                <w:szCs w:val="24"/>
              </w:rPr>
              <w:t>collaborations</w:t>
            </w:r>
            <w:r w:rsidRPr="00936B04">
              <w:rPr>
                <w:rFonts w:ascii="Times New Roman" w:hAnsi="Times New Roman" w:cs="Times New Roman"/>
                <w:spacing w:val="-3"/>
                <w:sz w:val="24"/>
                <w:szCs w:val="24"/>
              </w:rPr>
              <w:t xml:space="preserve"> </w:t>
            </w:r>
            <w:r w:rsidRPr="00936B04">
              <w:rPr>
                <w:rFonts w:ascii="Times New Roman" w:hAnsi="Times New Roman" w:cs="Times New Roman"/>
                <w:sz w:val="24"/>
                <w:szCs w:val="24"/>
              </w:rPr>
              <w:t>to allow</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MLS</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to</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focus</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on</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what</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it</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does uniquely well.</w:t>
            </w:r>
          </w:p>
        </w:tc>
        <w:tc>
          <w:tcPr>
            <w:tcW w:w="2880" w:type="dxa"/>
          </w:tcPr>
          <w:p w14:paraId="33BE80FC" w14:textId="77777777" w:rsidR="002D09C1" w:rsidRPr="00936B04" w:rsidRDefault="002D09C1" w:rsidP="009B17FB">
            <w:pPr>
              <w:pStyle w:val="TableParagraph"/>
              <w:tabs>
                <w:tab w:val="left" w:pos="821"/>
                <w:tab w:val="left" w:pos="822"/>
              </w:tabs>
              <w:spacing w:before="102"/>
              <w:ind w:left="144" w:right="216"/>
              <w:rPr>
                <w:rFonts w:ascii="Times New Roman" w:hAnsi="Times New Roman" w:cs="Times New Roman"/>
                <w:sz w:val="24"/>
                <w:szCs w:val="24"/>
              </w:rPr>
            </w:pPr>
            <w:r w:rsidRPr="00936B04">
              <w:rPr>
                <w:rFonts w:ascii="Times New Roman" w:hAnsi="Times New Roman" w:cs="Times New Roman"/>
                <w:sz w:val="24"/>
                <w:szCs w:val="24"/>
              </w:rPr>
              <w:t>MLS will establish a partnership process, including a rubric, liaisons,</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expectations,</w:t>
            </w:r>
            <w:r w:rsidRPr="00936B04">
              <w:rPr>
                <w:rFonts w:ascii="Times New Roman" w:hAnsi="Times New Roman" w:cs="Times New Roman"/>
                <w:spacing w:val="-11"/>
                <w:sz w:val="24"/>
                <w:szCs w:val="24"/>
              </w:rPr>
              <w:t xml:space="preserve"> </w:t>
            </w:r>
            <w:proofErr w:type="gramStart"/>
            <w:r w:rsidRPr="00936B04">
              <w:rPr>
                <w:rFonts w:ascii="Times New Roman" w:hAnsi="Times New Roman" w:cs="Times New Roman"/>
                <w:sz w:val="24"/>
                <w:szCs w:val="24"/>
              </w:rPr>
              <w:t>policy</w:t>
            </w:r>
            <w:proofErr w:type="gramEnd"/>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and evaluations of current and new partnerships for opportunities and overlap.</w:t>
            </w:r>
          </w:p>
        </w:tc>
        <w:tc>
          <w:tcPr>
            <w:tcW w:w="2448" w:type="dxa"/>
          </w:tcPr>
          <w:p w14:paraId="2E671A64" w14:textId="77777777" w:rsidR="002D09C1" w:rsidRPr="00936B04" w:rsidRDefault="002D09C1" w:rsidP="009B17FB">
            <w:pPr>
              <w:pStyle w:val="TableParagraph"/>
              <w:spacing w:before="102"/>
              <w:ind w:left="101" w:right="115"/>
              <w:rPr>
                <w:rFonts w:ascii="Times New Roman" w:hAnsi="Times New Roman" w:cs="Times New Roman"/>
                <w:i/>
                <w:sz w:val="24"/>
                <w:szCs w:val="24"/>
              </w:rPr>
            </w:pPr>
            <w:r w:rsidRPr="00936B04">
              <w:rPr>
                <w:rFonts w:ascii="Times New Roman" w:hAnsi="Times New Roman" w:cs="Times New Roman"/>
                <w:i/>
                <w:sz w:val="24"/>
                <w:szCs w:val="24"/>
              </w:rPr>
              <w:t>MLS</w:t>
            </w:r>
            <w:r w:rsidRPr="00936B04">
              <w:rPr>
                <w:rFonts w:ascii="Times New Roman" w:hAnsi="Times New Roman" w:cs="Times New Roman"/>
                <w:i/>
                <w:spacing w:val="-10"/>
                <w:sz w:val="24"/>
                <w:szCs w:val="24"/>
              </w:rPr>
              <w:t xml:space="preserve"> </w:t>
            </w:r>
            <w:r w:rsidRPr="00936B04">
              <w:rPr>
                <w:rFonts w:ascii="Times New Roman" w:hAnsi="Times New Roman" w:cs="Times New Roman"/>
                <w:i/>
                <w:sz w:val="24"/>
                <w:szCs w:val="24"/>
              </w:rPr>
              <w:t>will</w:t>
            </w:r>
            <w:r w:rsidRPr="00936B04">
              <w:rPr>
                <w:rFonts w:ascii="Times New Roman" w:hAnsi="Times New Roman" w:cs="Times New Roman"/>
                <w:i/>
                <w:spacing w:val="-10"/>
                <w:sz w:val="24"/>
                <w:szCs w:val="24"/>
              </w:rPr>
              <w:t xml:space="preserve"> </w:t>
            </w:r>
            <w:r w:rsidRPr="00936B04">
              <w:rPr>
                <w:rFonts w:ascii="Times New Roman" w:hAnsi="Times New Roman" w:cs="Times New Roman"/>
                <w:i/>
                <w:sz w:val="24"/>
                <w:szCs w:val="24"/>
              </w:rPr>
              <w:t>report</w:t>
            </w:r>
            <w:r w:rsidRPr="00936B04">
              <w:rPr>
                <w:rFonts w:ascii="Times New Roman" w:hAnsi="Times New Roman" w:cs="Times New Roman"/>
                <w:i/>
                <w:spacing w:val="-10"/>
                <w:sz w:val="24"/>
                <w:szCs w:val="24"/>
              </w:rPr>
              <w:t xml:space="preserve"> </w:t>
            </w:r>
            <w:r w:rsidRPr="00936B04">
              <w:rPr>
                <w:rFonts w:ascii="Times New Roman" w:hAnsi="Times New Roman" w:cs="Times New Roman"/>
                <w:i/>
                <w:sz w:val="24"/>
                <w:szCs w:val="24"/>
              </w:rPr>
              <w:t>out</w:t>
            </w:r>
            <w:r w:rsidRPr="00936B04">
              <w:rPr>
                <w:rFonts w:ascii="Times New Roman" w:hAnsi="Times New Roman" w:cs="Times New Roman"/>
                <w:i/>
                <w:spacing w:val="-10"/>
                <w:sz w:val="24"/>
                <w:szCs w:val="24"/>
              </w:rPr>
              <w:t xml:space="preserve"> </w:t>
            </w:r>
            <w:r w:rsidRPr="00936B04">
              <w:rPr>
                <w:rFonts w:ascii="Times New Roman" w:hAnsi="Times New Roman" w:cs="Times New Roman"/>
                <w:i/>
                <w:sz w:val="24"/>
                <w:szCs w:val="24"/>
              </w:rPr>
              <w:t xml:space="preserve">annually on the value of their </w:t>
            </w:r>
            <w:r w:rsidRPr="00936B04">
              <w:rPr>
                <w:rFonts w:ascii="Times New Roman" w:hAnsi="Times New Roman" w:cs="Times New Roman"/>
                <w:i/>
                <w:spacing w:val="-2"/>
                <w:sz w:val="24"/>
                <w:szCs w:val="24"/>
              </w:rPr>
              <w:t>partnerships.</w:t>
            </w:r>
          </w:p>
        </w:tc>
        <w:tc>
          <w:tcPr>
            <w:tcW w:w="2592" w:type="dxa"/>
          </w:tcPr>
          <w:p w14:paraId="446C35CF" w14:textId="77777777" w:rsidR="002D09C1" w:rsidRPr="00936B04" w:rsidRDefault="002D09C1" w:rsidP="009B17FB">
            <w:pPr>
              <w:pStyle w:val="TableParagraph"/>
              <w:tabs>
                <w:tab w:val="left" w:pos="836"/>
                <w:tab w:val="left" w:pos="837"/>
              </w:tabs>
              <w:spacing w:before="102"/>
              <w:ind w:left="144" w:right="171"/>
              <w:rPr>
                <w:rFonts w:ascii="Times New Roman" w:hAnsi="Times New Roman" w:cs="Times New Roman"/>
                <w:sz w:val="24"/>
                <w:szCs w:val="24"/>
              </w:rPr>
            </w:pPr>
            <w:r w:rsidRPr="00936B04">
              <w:rPr>
                <w:rFonts w:ascii="Times New Roman" w:hAnsi="Times New Roman" w:cs="Times New Roman"/>
                <w:sz w:val="24"/>
                <w:szCs w:val="24"/>
              </w:rPr>
              <w:t>●MLS partnered with the Boston Public Library to offer an informational</w:t>
            </w:r>
            <w:r w:rsidRPr="00936B04">
              <w:rPr>
                <w:rFonts w:ascii="Times New Roman" w:hAnsi="Times New Roman" w:cs="Times New Roman"/>
                <w:spacing w:val="-2"/>
                <w:sz w:val="24"/>
                <w:szCs w:val="24"/>
              </w:rPr>
              <w:t xml:space="preserve"> </w:t>
            </w:r>
            <w:r w:rsidRPr="00936B04">
              <w:rPr>
                <w:rFonts w:ascii="Times New Roman" w:hAnsi="Times New Roman" w:cs="Times New Roman"/>
                <w:sz w:val="24"/>
                <w:szCs w:val="24"/>
              </w:rPr>
              <w:t>webinar</w:t>
            </w:r>
            <w:r w:rsidRPr="00936B04">
              <w:rPr>
                <w:rFonts w:ascii="Times New Roman" w:hAnsi="Times New Roman" w:cs="Times New Roman"/>
                <w:spacing w:val="-2"/>
                <w:sz w:val="24"/>
                <w:szCs w:val="24"/>
              </w:rPr>
              <w:t xml:space="preserve"> </w:t>
            </w:r>
            <w:r w:rsidRPr="00936B04">
              <w:rPr>
                <w:rFonts w:ascii="Times New Roman" w:hAnsi="Times New Roman" w:cs="Times New Roman"/>
                <w:sz w:val="24"/>
                <w:szCs w:val="24"/>
              </w:rPr>
              <w:t>about</w:t>
            </w:r>
            <w:r w:rsidRPr="00936B04">
              <w:rPr>
                <w:rFonts w:ascii="Times New Roman" w:hAnsi="Times New Roman" w:cs="Times New Roman"/>
                <w:spacing w:val="-2"/>
                <w:sz w:val="24"/>
                <w:szCs w:val="24"/>
              </w:rPr>
              <w:t xml:space="preserve"> </w:t>
            </w:r>
            <w:r w:rsidRPr="00936B04">
              <w:rPr>
                <w:rFonts w:ascii="Times New Roman" w:hAnsi="Times New Roman" w:cs="Times New Roman"/>
                <w:sz w:val="24"/>
                <w:szCs w:val="24"/>
              </w:rPr>
              <w:t>the Excel</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Adult</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High</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School</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program.</w:t>
            </w:r>
          </w:p>
          <w:p w14:paraId="06592AFB" w14:textId="77777777" w:rsidR="002D09C1" w:rsidRPr="00936B04" w:rsidRDefault="002D09C1" w:rsidP="009B17FB">
            <w:pPr>
              <w:pStyle w:val="TableParagraph"/>
              <w:tabs>
                <w:tab w:val="left" w:pos="836"/>
                <w:tab w:val="left" w:pos="837"/>
              </w:tabs>
              <w:ind w:left="144" w:right="195"/>
              <w:rPr>
                <w:rFonts w:ascii="Times New Roman" w:hAnsi="Times New Roman" w:cs="Times New Roman"/>
                <w:sz w:val="24"/>
                <w:szCs w:val="24"/>
              </w:rPr>
            </w:pPr>
          </w:p>
          <w:p w14:paraId="25D29E6D" w14:textId="77777777" w:rsidR="002D09C1" w:rsidRPr="00936B04" w:rsidRDefault="002D09C1" w:rsidP="009B17FB">
            <w:pPr>
              <w:pStyle w:val="TableParagraph"/>
              <w:tabs>
                <w:tab w:val="left" w:pos="836"/>
                <w:tab w:val="left" w:pos="837"/>
              </w:tabs>
              <w:ind w:left="144" w:right="195"/>
              <w:rPr>
                <w:rFonts w:ascii="Times New Roman" w:hAnsi="Times New Roman" w:cs="Times New Roman"/>
                <w:sz w:val="24"/>
                <w:szCs w:val="24"/>
              </w:rPr>
            </w:pPr>
            <w:r w:rsidRPr="00936B04">
              <w:rPr>
                <w:rFonts w:ascii="Times New Roman" w:hAnsi="Times New Roman" w:cs="Times New Roman"/>
                <w:sz w:val="24"/>
                <w:szCs w:val="24"/>
              </w:rPr>
              <w:t>●MLS</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partnered</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with</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the</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MBLC</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to offer our third New Director Community Chat.</w:t>
            </w:r>
          </w:p>
          <w:p w14:paraId="1C147AC4" w14:textId="77777777" w:rsidR="002D09C1" w:rsidRPr="00936B04" w:rsidRDefault="002D09C1" w:rsidP="009B17FB">
            <w:pPr>
              <w:pStyle w:val="TableParagraph"/>
              <w:tabs>
                <w:tab w:val="left" w:pos="836"/>
                <w:tab w:val="left" w:pos="837"/>
              </w:tabs>
              <w:ind w:left="144" w:right="160"/>
              <w:rPr>
                <w:rFonts w:ascii="Times New Roman" w:hAnsi="Times New Roman" w:cs="Times New Roman"/>
                <w:sz w:val="24"/>
                <w:szCs w:val="24"/>
              </w:rPr>
            </w:pPr>
          </w:p>
          <w:p w14:paraId="58B66966" w14:textId="77777777" w:rsidR="002D09C1" w:rsidRPr="00936B04" w:rsidRDefault="002D09C1" w:rsidP="009B17FB">
            <w:pPr>
              <w:pStyle w:val="TableParagraph"/>
              <w:tabs>
                <w:tab w:val="left" w:pos="836"/>
                <w:tab w:val="left" w:pos="837"/>
              </w:tabs>
              <w:ind w:left="144" w:right="160"/>
              <w:rPr>
                <w:rFonts w:ascii="Times New Roman" w:hAnsi="Times New Roman" w:cs="Times New Roman"/>
                <w:sz w:val="24"/>
                <w:szCs w:val="24"/>
              </w:rPr>
            </w:pPr>
            <w:r w:rsidRPr="00936B04">
              <w:rPr>
                <w:rFonts w:ascii="Times New Roman" w:hAnsi="Times New Roman" w:cs="Times New Roman"/>
                <w:sz w:val="24"/>
                <w:szCs w:val="24"/>
              </w:rPr>
              <w:t>●MLS continued working with the other</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New</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England</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states</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to</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plan for the Summer Summit in March,</w:t>
            </w:r>
            <w:r w:rsidRPr="00936B04">
              <w:rPr>
                <w:rFonts w:ascii="Times New Roman" w:hAnsi="Times New Roman" w:cs="Times New Roman"/>
                <w:spacing w:val="-3"/>
                <w:sz w:val="24"/>
                <w:szCs w:val="24"/>
              </w:rPr>
              <w:t xml:space="preserve"> </w:t>
            </w:r>
            <w:r w:rsidRPr="00936B04">
              <w:rPr>
                <w:rFonts w:ascii="Times New Roman" w:hAnsi="Times New Roman" w:cs="Times New Roman"/>
                <w:sz w:val="24"/>
                <w:szCs w:val="24"/>
              </w:rPr>
              <w:t>and</w:t>
            </w:r>
            <w:r w:rsidRPr="00936B04">
              <w:rPr>
                <w:rFonts w:ascii="Times New Roman" w:hAnsi="Times New Roman" w:cs="Times New Roman"/>
                <w:spacing w:val="-3"/>
                <w:sz w:val="24"/>
                <w:szCs w:val="24"/>
              </w:rPr>
              <w:t xml:space="preserve"> </w:t>
            </w:r>
            <w:r w:rsidRPr="00936B04">
              <w:rPr>
                <w:rFonts w:ascii="Times New Roman" w:hAnsi="Times New Roman" w:cs="Times New Roman"/>
                <w:sz w:val="24"/>
                <w:szCs w:val="24"/>
              </w:rPr>
              <w:t>online</w:t>
            </w:r>
            <w:r w:rsidRPr="00936B04">
              <w:rPr>
                <w:rFonts w:ascii="Times New Roman" w:hAnsi="Times New Roman" w:cs="Times New Roman"/>
                <w:spacing w:val="-3"/>
                <w:sz w:val="24"/>
                <w:szCs w:val="24"/>
              </w:rPr>
              <w:t xml:space="preserve"> </w:t>
            </w:r>
            <w:r w:rsidRPr="00936B04">
              <w:rPr>
                <w:rFonts w:ascii="Times New Roman" w:hAnsi="Times New Roman" w:cs="Times New Roman"/>
                <w:sz w:val="24"/>
                <w:szCs w:val="24"/>
              </w:rPr>
              <w:t>brainstorming sessions</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are</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scheduled</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for</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library staff to collaborate on programming ideas for this critical program.</w:t>
            </w:r>
          </w:p>
        </w:tc>
      </w:tr>
      <w:tr w:rsidR="002D09C1" w:rsidRPr="00936B04" w14:paraId="47F186F8" w14:textId="77777777" w:rsidTr="009B17FB">
        <w:trPr>
          <w:trHeight w:val="3168"/>
        </w:trPr>
        <w:tc>
          <w:tcPr>
            <w:tcW w:w="1728" w:type="dxa"/>
          </w:tcPr>
          <w:p w14:paraId="4C841E9A" w14:textId="77777777" w:rsidR="002D09C1" w:rsidRPr="00936B04" w:rsidRDefault="002D09C1" w:rsidP="009B17FB">
            <w:pPr>
              <w:pStyle w:val="TableParagraph"/>
              <w:spacing w:before="102"/>
              <w:ind w:left="98" w:right="143"/>
              <w:jc w:val="both"/>
              <w:rPr>
                <w:rFonts w:ascii="Times New Roman" w:hAnsi="Times New Roman" w:cs="Times New Roman"/>
                <w:sz w:val="24"/>
                <w:szCs w:val="24"/>
              </w:rPr>
            </w:pPr>
            <w:r w:rsidRPr="00936B04">
              <w:rPr>
                <w:rFonts w:ascii="Times New Roman" w:hAnsi="Times New Roman" w:cs="Times New Roman"/>
                <w:sz w:val="24"/>
                <w:szCs w:val="24"/>
              </w:rPr>
              <w:lastRenderedPageBreak/>
              <w:t>New services will be designed to deliver the greatest statewide impact, able to expand and contract</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due</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to</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available</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funding and need.</w:t>
            </w:r>
          </w:p>
        </w:tc>
        <w:tc>
          <w:tcPr>
            <w:tcW w:w="2880" w:type="dxa"/>
          </w:tcPr>
          <w:p w14:paraId="0396DFC7" w14:textId="77777777" w:rsidR="002D09C1" w:rsidRPr="00936B04" w:rsidRDefault="002D09C1" w:rsidP="009B17FB">
            <w:pPr>
              <w:pStyle w:val="TableParagraph"/>
              <w:tabs>
                <w:tab w:val="left" w:pos="821"/>
                <w:tab w:val="left" w:pos="822"/>
              </w:tabs>
              <w:spacing w:before="102"/>
              <w:ind w:left="144" w:right="216"/>
              <w:rPr>
                <w:rFonts w:ascii="Times New Roman" w:hAnsi="Times New Roman" w:cs="Times New Roman"/>
                <w:sz w:val="24"/>
                <w:szCs w:val="24"/>
              </w:rPr>
            </w:pPr>
            <w:r w:rsidRPr="00936B04">
              <w:rPr>
                <w:rFonts w:ascii="Times New Roman" w:hAnsi="Times New Roman" w:cs="Times New Roman"/>
                <w:sz w:val="24"/>
                <w:szCs w:val="24"/>
              </w:rPr>
              <w:t>MLS will create guidelines and criteria</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for</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new</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and</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established services for value and impact.</w:t>
            </w:r>
          </w:p>
        </w:tc>
        <w:tc>
          <w:tcPr>
            <w:tcW w:w="2448" w:type="dxa"/>
          </w:tcPr>
          <w:p w14:paraId="4E138300" w14:textId="77777777" w:rsidR="002D09C1" w:rsidRPr="00936B04" w:rsidRDefault="002D09C1" w:rsidP="009B17FB">
            <w:pPr>
              <w:pStyle w:val="TableParagraph"/>
              <w:spacing w:before="102"/>
              <w:ind w:left="101" w:right="115"/>
              <w:rPr>
                <w:rFonts w:ascii="Times New Roman" w:hAnsi="Times New Roman" w:cs="Times New Roman"/>
                <w:i/>
                <w:sz w:val="24"/>
                <w:szCs w:val="24"/>
              </w:rPr>
            </w:pPr>
            <w:r w:rsidRPr="00936B04">
              <w:rPr>
                <w:rFonts w:ascii="Times New Roman" w:hAnsi="Times New Roman" w:cs="Times New Roman"/>
                <w:i/>
                <w:sz w:val="24"/>
                <w:szCs w:val="24"/>
              </w:rPr>
              <w:t>As an element of service review or introduction, MLS will be able to detail the impact/impact</w:t>
            </w:r>
            <w:r w:rsidRPr="00936B04">
              <w:rPr>
                <w:rFonts w:ascii="Times New Roman" w:hAnsi="Times New Roman" w:cs="Times New Roman"/>
                <w:i/>
                <w:spacing w:val="-12"/>
                <w:sz w:val="24"/>
                <w:szCs w:val="24"/>
              </w:rPr>
              <w:t xml:space="preserve"> </w:t>
            </w:r>
            <w:r w:rsidRPr="00936B04">
              <w:rPr>
                <w:rFonts w:ascii="Times New Roman" w:hAnsi="Times New Roman" w:cs="Times New Roman"/>
                <w:i/>
                <w:sz w:val="24"/>
                <w:szCs w:val="24"/>
              </w:rPr>
              <w:t>of</w:t>
            </w:r>
            <w:r w:rsidRPr="00936B04">
              <w:rPr>
                <w:rFonts w:ascii="Times New Roman" w:hAnsi="Times New Roman" w:cs="Times New Roman"/>
                <w:i/>
                <w:spacing w:val="-11"/>
                <w:sz w:val="24"/>
                <w:szCs w:val="24"/>
              </w:rPr>
              <w:t xml:space="preserve"> </w:t>
            </w:r>
            <w:r w:rsidRPr="00936B04">
              <w:rPr>
                <w:rFonts w:ascii="Times New Roman" w:hAnsi="Times New Roman" w:cs="Times New Roman"/>
                <w:i/>
                <w:sz w:val="24"/>
                <w:szCs w:val="24"/>
              </w:rPr>
              <w:t>the</w:t>
            </w:r>
            <w:r w:rsidRPr="00936B04">
              <w:rPr>
                <w:rFonts w:ascii="Times New Roman" w:hAnsi="Times New Roman" w:cs="Times New Roman"/>
                <w:i/>
                <w:spacing w:val="-11"/>
                <w:sz w:val="24"/>
                <w:szCs w:val="24"/>
              </w:rPr>
              <w:t xml:space="preserve"> </w:t>
            </w:r>
            <w:r w:rsidRPr="00936B04">
              <w:rPr>
                <w:rFonts w:ascii="Times New Roman" w:hAnsi="Times New Roman" w:cs="Times New Roman"/>
                <w:i/>
                <w:sz w:val="24"/>
                <w:szCs w:val="24"/>
              </w:rPr>
              <w:t>service.</w:t>
            </w:r>
          </w:p>
        </w:tc>
        <w:tc>
          <w:tcPr>
            <w:tcW w:w="2592" w:type="dxa"/>
          </w:tcPr>
          <w:p w14:paraId="5D956932" w14:textId="77777777" w:rsidR="002D09C1" w:rsidRPr="00936B04" w:rsidRDefault="002D09C1" w:rsidP="009B17FB">
            <w:pPr>
              <w:pStyle w:val="TableParagraph"/>
              <w:tabs>
                <w:tab w:val="left" w:pos="836"/>
                <w:tab w:val="left" w:pos="837"/>
              </w:tabs>
              <w:spacing w:before="102"/>
              <w:ind w:left="144" w:right="173"/>
              <w:rPr>
                <w:rFonts w:ascii="Times New Roman" w:hAnsi="Times New Roman" w:cs="Times New Roman"/>
                <w:sz w:val="24"/>
                <w:szCs w:val="24"/>
              </w:rPr>
            </w:pPr>
            <w:r w:rsidRPr="00936B04">
              <w:rPr>
                <w:rFonts w:ascii="Times New Roman" w:hAnsi="Times New Roman" w:cs="Times New Roman"/>
                <w:sz w:val="24"/>
                <w:szCs w:val="24"/>
              </w:rPr>
              <w:t>●For the first time, the program reached</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and</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exceeded</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1</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 xml:space="preserve">million checkouts for the year! The </w:t>
            </w:r>
            <w:proofErr w:type="spellStart"/>
            <w:r w:rsidRPr="00936B04">
              <w:rPr>
                <w:rFonts w:ascii="Times New Roman" w:hAnsi="Times New Roman" w:cs="Times New Roman"/>
                <w:sz w:val="24"/>
                <w:szCs w:val="24"/>
              </w:rPr>
              <w:t>OverDrive</w:t>
            </w:r>
            <w:proofErr w:type="spellEnd"/>
            <w:r w:rsidRPr="00936B04">
              <w:rPr>
                <w:rFonts w:ascii="Times New Roman" w:hAnsi="Times New Roman" w:cs="Times New Roman"/>
                <w:sz w:val="24"/>
                <w:szCs w:val="24"/>
              </w:rPr>
              <w:t xml:space="preserve"> K-12 Shared Sora Collection ranks #1 in New England,</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and</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3rd</w:t>
            </w:r>
            <w:r w:rsidRPr="00936B04">
              <w:rPr>
                <w:rFonts w:ascii="Times New Roman" w:hAnsi="Times New Roman" w:cs="Times New Roman"/>
                <w:spacing w:val="-5"/>
                <w:sz w:val="24"/>
                <w:szCs w:val="24"/>
              </w:rPr>
              <w:t xml:space="preserve"> </w:t>
            </w:r>
            <w:r w:rsidRPr="00936B04">
              <w:rPr>
                <w:rFonts w:ascii="Times New Roman" w:hAnsi="Times New Roman" w:cs="Times New Roman"/>
                <w:sz w:val="24"/>
                <w:szCs w:val="24"/>
              </w:rPr>
              <w:t>in</w:t>
            </w:r>
            <w:r w:rsidRPr="00936B04">
              <w:rPr>
                <w:rFonts w:ascii="Times New Roman" w:hAnsi="Times New Roman" w:cs="Times New Roman"/>
                <w:spacing w:val="-5"/>
                <w:sz w:val="24"/>
                <w:szCs w:val="24"/>
              </w:rPr>
              <w:t xml:space="preserve"> </w:t>
            </w:r>
            <w:r w:rsidRPr="00936B04">
              <w:rPr>
                <w:rFonts w:ascii="Times New Roman" w:hAnsi="Times New Roman" w:cs="Times New Roman"/>
                <w:sz w:val="24"/>
                <w:szCs w:val="24"/>
              </w:rPr>
              <w:t>both</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the</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 xml:space="preserve">US and World for </w:t>
            </w:r>
            <w:proofErr w:type="spellStart"/>
            <w:r w:rsidRPr="00936B04">
              <w:rPr>
                <w:rFonts w:ascii="Times New Roman" w:hAnsi="Times New Roman" w:cs="Times New Roman"/>
                <w:sz w:val="24"/>
                <w:szCs w:val="24"/>
              </w:rPr>
              <w:t>OverDrive</w:t>
            </w:r>
            <w:proofErr w:type="spellEnd"/>
            <w:r w:rsidRPr="00936B04">
              <w:rPr>
                <w:rFonts w:ascii="Times New Roman" w:hAnsi="Times New Roman" w:cs="Times New Roman"/>
                <w:sz w:val="24"/>
                <w:szCs w:val="24"/>
              </w:rPr>
              <w:t xml:space="preserve"> K12 school shared collections.</w:t>
            </w:r>
          </w:p>
        </w:tc>
      </w:tr>
    </w:tbl>
    <w:p w14:paraId="17D3AFD6" w14:textId="77777777" w:rsidR="002D09C1" w:rsidRPr="00936B04" w:rsidRDefault="002D09C1" w:rsidP="002D09C1">
      <w:pPr>
        <w:rPr>
          <w:sz w:val="24"/>
          <w:szCs w:val="24"/>
        </w:rPr>
      </w:pPr>
    </w:p>
    <w:p w14:paraId="2F0D731E" w14:textId="77777777" w:rsidR="002D09C1" w:rsidRDefault="002D09C1" w:rsidP="002D09C1">
      <w:pPr>
        <w:rPr>
          <w:b/>
          <w:sz w:val="24"/>
          <w:szCs w:val="24"/>
          <w:u w:val="single"/>
        </w:rPr>
      </w:pPr>
    </w:p>
    <w:p w14:paraId="32061F97" w14:textId="77777777" w:rsidR="002D09C1" w:rsidRDefault="002D09C1" w:rsidP="002D09C1">
      <w:pPr>
        <w:rPr>
          <w:b/>
          <w:sz w:val="24"/>
          <w:szCs w:val="24"/>
          <w:u w:val="single"/>
        </w:rPr>
      </w:pPr>
    </w:p>
    <w:p w14:paraId="2FF6A798" w14:textId="77777777" w:rsidR="002D09C1" w:rsidRDefault="002D09C1" w:rsidP="002D09C1">
      <w:pPr>
        <w:rPr>
          <w:b/>
          <w:sz w:val="24"/>
          <w:szCs w:val="24"/>
          <w:u w:val="single"/>
        </w:rPr>
      </w:pPr>
    </w:p>
    <w:p w14:paraId="24882D7D" w14:textId="77777777" w:rsidR="002D09C1" w:rsidRDefault="002D09C1" w:rsidP="002D09C1">
      <w:pPr>
        <w:rPr>
          <w:b/>
          <w:sz w:val="24"/>
          <w:szCs w:val="24"/>
          <w:u w:val="single"/>
        </w:rPr>
      </w:pPr>
    </w:p>
    <w:p w14:paraId="1745E1E4" w14:textId="77777777" w:rsidR="002D09C1" w:rsidRDefault="002D09C1" w:rsidP="002D09C1">
      <w:pPr>
        <w:rPr>
          <w:b/>
          <w:sz w:val="24"/>
          <w:szCs w:val="24"/>
          <w:u w:val="single"/>
        </w:rPr>
      </w:pPr>
    </w:p>
    <w:p w14:paraId="6EF79442" w14:textId="77777777" w:rsidR="002D09C1" w:rsidRPr="00936B04" w:rsidRDefault="002D09C1" w:rsidP="002D09C1">
      <w:pPr>
        <w:rPr>
          <w:b/>
          <w:sz w:val="24"/>
          <w:szCs w:val="24"/>
        </w:rPr>
      </w:pPr>
      <w:r w:rsidRPr="00936B04">
        <w:rPr>
          <w:b/>
          <w:sz w:val="24"/>
          <w:szCs w:val="24"/>
          <w:u w:val="single"/>
        </w:rPr>
        <w:t>Strategic</w:t>
      </w:r>
      <w:r w:rsidRPr="00936B04">
        <w:rPr>
          <w:b/>
          <w:spacing w:val="-12"/>
          <w:sz w:val="24"/>
          <w:szCs w:val="24"/>
          <w:u w:val="single"/>
        </w:rPr>
        <w:t xml:space="preserve"> </w:t>
      </w:r>
      <w:r w:rsidRPr="00936B04">
        <w:rPr>
          <w:b/>
          <w:sz w:val="24"/>
          <w:szCs w:val="24"/>
          <w:u w:val="single"/>
        </w:rPr>
        <w:t>Initiative</w:t>
      </w:r>
      <w:r w:rsidRPr="00936B04">
        <w:rPr>
          <w:b/>
          <w:spacing w:val="-9"/>
          <w:sz w:val="24"/>
          <w:szCs w:val="24"/>
          <w:u w:val="single"/>
        </w:rPr>
        <w:t xml:space="preserve"> </w:t>
      </w:r>
      <w:r w:rsidRPr="00936B04">
        <w:rPr>
          <w:b/>
          <w:spacing w:val="-10"/>
          <w:sz w:val="24"/>
          <w:szCs w:val="24"/>
          <w:u w:val="single"/>
        </w:rPr>
        <w:t>2</w:t>
      </w:r>
    </w:p>
    <w:p w14:paraId="2AFF9D2B" w14:textId="77777777" w:rsidR="002D09C1" w:rsidRPr="00936B04" w:rsidRDefault="002D09C1" w:rsidP="002D09C1">
      <w:pPr>
        <w:pStyle w:val="BodyText"/>
        <w:spacing w:before="1"/>
        <w:rPr>
          <w:spacing w:val="-2"/>
        </w:rPr>
      </w:pPr>
      <w:r w:rsidRPr="00936B04">
        <w:t>MLS</w:t>
      </w:r>
      <w:r w:rsidRPr="00936B04">
        <w:rPr>
          <w:spacing w:val="-9"/>
        </w:rPr>
        <w:t xml:space="preserve"> </w:t>
      </w:r>
      <w:r w:rsidRPr="00936B04">
        <w:t>empowers</w:t>
      </w:r>
      <w:r w:rsidRPr="00936B04">
        <w:rPr>
          <w:spacing w:val="-5"/>
        </w:rPr>
        <w:t xml:space="preserve"> </w:t>
      </w:r>
      <w:r w:rsidRPr="00936B04">
        <w:t>leaders</w:t>
      </w:r>
      <w:r w:rsidRPr="00936B04">
        <w:rPr>
          <w:spacing w:val="-7"/>
        </w:rPr>
        <w:t xml:space="preserve"> </w:t>
      </w:r>
      <w:r w:rsidRPr="00936B04">
        <w:t>to</w:t>
      </w:r>
      <w:r w:rsidRPr="00936B04">
        <w:rPr>
          <w:spacing w:val="-8"/>
        </w:rPr>
        <w:t xml:space="preserve"> </w:t>
      </w:r>
      <w:r w:rsidRPr="00936B04">
        <w:t>emerge</w:t>
      </w:r>
      <w:r w:rsidRPr="00936B04">
        <w:rPr>
          <w:spacing w:val="-8"/>
        </w:rPr>
        <w:t xml:space="preserve"> </w:t>
      </w:r>
      <w:r w:rsidRPr="00936B04">
        <w:t>at</w:t>
      </w:r>
      <w:r w:rsidRPr="00936B04">
        <w:rPr>
          <w:spacing w:val="-5"/>
        </w:rPr>
        <w:t xml:space="preserve"> </w:t>
      </w:r>
      <w:r w:rsidRPr="00936B04">
        <w:t>every</w:t>
      </w:r>
      <w:r w:rsidRPr="00936B04">
        <w:rPr>
          <w:spacing w:val="-8"/>
        </w:rPr>
        <w:t xml:space="preserve"> </w:t>
      </w:r>
      <w:r w:rsidRPr="00936B04">
        <w:t>level</w:t>
      </w:r>
      <w:r w:rsidRPr="00936B04">
        <w:rPr>
          <w:spacing w:val="-9"/>
        </w:rPr>
        <w:t xml:space="preserve"> </w:t>
      </w:r>
      <w:r w:rsidRPr="00936B04">
        <w:t>of</w:t>
      </w:r>
      <w:r w:rsidRPr="00936B04">
        <w:rPr>
          <w:spacing w:val="-8"/>
        </w:rPr>
        <w:t xml:space="preserve"> </w:t>
      </w:r>
      <w:r w:rsidRPr="00936B04">
        <w:t>library</w:t>
      </w:r>
      <w:r w:rsidRPr="00936B04">
        <w:rPr>
          <w:spacing w:val="-8"/>
        </w:rPr>
        <w:t xml:space="preserve"> </w:t>
      </w:r>
      <w:r w:rsidRPr="00936B04">
        <w:t>service,</w:t>
      </w:r>
      <w:r w:rsidRPr="00936B04">
        <w:rPr>
          <w:spacing w:val="-7"/>
        </w:rPr>
        <w:t xml:space="preserve"> </w:t>
      </w:r>
      <w:r w:rsidRPr="00936B04">
        <w:t>connecting</w:t>
      </w:r>
      <w:r w:rsidRPr="00936B04">
        <w:rPr>
          <w:spacing w:val="-7"/>
        </w:rPr>
        <w:t xml:space="preserve"> </w:t>
      </w:r>
      <w:r w:rsidRPr="00936B04">
        <w:t>staff</w:t>
      </w:r>
      <w:r w:rsidRPr="00936B04">
        <w:rPr>
          <w:spacing w:val="-7"/>
        </w:rPr>
        <w:t xml:space="preserve"> </w:t>
      </w:r>
      <w:r w:rsidRPr="00936B04">
        <w:t>throughout</w:t>
      </w:r>
      <w:r w:rsidRPr="00936B04">
        <w:rPr>
          <w:spacing w:val="-6"/>
        </w:rPr>
        <w:t xml:space="preserve"> </w:t>
      </w:r>
      <w:r w:rsidRPr="00936B04">
        <w:t>the</w:t>
      </w:r>
      <w:r w:rsidRPr="00936B04">
        <w:rPr>
          <w:spacing w:val="-8"/>
        </w:rPr>
        <w:t xml:space="preserve"> </w:t>
      </w:r>
      <w:r w:rsidRPr="00936B04">
        <w:t>stages</w:t>
      </w:r>
      <w:r w:rsidRPr="00936B04">
        <w:rPr>
          <w:spacing w:val="-8"/>
        </w:rPr>
        <w:t xml:space="preserve"> </w:t>
      </w:r>
      <w:r w:rsidRPr="00936B04">
        <w:t>of</w:t>
      </w:r>
      <w:r w:rsidRPr="00936B04">
        <w:rPr>
          <w:spacing w:val="-7"/>
        </w:rPr>
        <w:t xml:space="preserve"> </w:t>
      </w:r>
      <w:r w:rsidRPr="00936B04">
        <w:t>their</w:t>
      </w:r>
      <w:r w:rsidRPr="00936B04">
        <w:rPr>
          <w:spacing w:val="-8"/>
        </w:rPr>
        <w:t xml:space="preserve"> </w:t>
      </w:r>
      <w:r w:rsidRPr="00936B04">
        <w:rPr>
          <w:spacing w:val="-2"/>
        </w:rPr>
        <w:t>careers.</w:t>
      </w:r>
    </w:p>
    <w:p w14:paraId="2B3D3165" w14:textId="77777777" w:rsidR="002D09C1" w:rsidRPr="00936B04" w:rsidRDefault="002D09C1" w:rsidP="002D09C1">
      <w:pPr>
        <w:pStyle w:val="BodyText"/>
        <w:spacing w:before="1"/>
        <w:rPr>
          <w:spacing w:val="-2"/>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8"/>
        <w:gridCol w:w="2879"/>
        <w:gridCol w:w="2447"/>
        <w:gridCol w:w="2591"/>
      </w:tblGrid>
      <w:tr w:rsidR="002D09C1" w:rsidRPr="00936B04" w14:paraId="726B7E08" w14:textId="77777777" w:rsidTr="009B17FB">
        <w:trPr>
          <w:trHeight w:val="720"/>
        </w:trPr>
        <w:tc>
          <w:tcPr>
            <w:tcW w:w="1728" w:type="dxa"/>
            <w:tcBorders>
              <w:top w:val="single" w:sz="8" w:space="0" w:color="000000"/>
              <w:left w:val="single" w:sz="8" w:space="0" w:color="000000"/>
              <w:bottom w:val="single" w:sz="8" w:space="0" w:color="000000"/>
              <w:right w:val="single" w:sz="8" w:space="0" w:color="000000"/>
            </w:tcBorders>
            <w:vAlign w:val="center"/>
            <w:hideMark/>
          </w:tcPr>
          <w:p w14:paraId="659CC110" w14:textId="77777777" w:rsidR="002D09C1" w:rsidRPr="00936B04" w:rsidRDefault="002D09C1" w:rsidP="009B17FB">
            <w:pPr>
              <w:pStyle w:val="TableParagraph"/>
              <w:spacing w:before="90" w:line="256" w:lineRule="auto"/>
              <w:ind w:left="98"/>
              <w:rPr>
                <w:rFonts w:ascii="Times New Roman" w:hAnsi="Times New Roman" w:cs="Times New Roman"/>
                <w:sz w:val="24"/>
                <w:szCs w:val="24"/>
              </w:rPr>
            </w:pPr>
            <w:r w:rsidRPr="00936B04">
              <w:rPr>
                <w:rFonts w:ascii="Times New Roman" w:hAnsi="Times New Roman" w:cs="Times New Roman"/>
                <w:spacing w:val="-4"/>
                <w:sz w:val="24"/>
                <w:szCs w:val="24"/>
              </w:rPr>
              <w:t>Goal</w:t>
            </w:r>
          </w:p>
        </w:tc>
        <w:tc>
          <w:tcPr>
            <w:tcW w:w="2879" w:type="dxa"/>
            <w:tcBorders>
              <w:top w:val="single" w:sz="8" w:space="0" w:color="000000"/>
              <w:left w:val="single" w:sz="8" w:space="0" w:color="000000"/>
              <w:bottom w:val="single" w:sz="8" w:space="0" w:color="000000"/>
              <w:right w:val="single" w:sz="8" w:space="0" w:color="000000"/>
            </w:tcBorders>
            <w:vAlign w:val="center"/>
            <w:hideMark/>
          </w:tcPr>
          <w:p w14:paraId="49A766B1" w14:textId="77777777" w:rsidR="002D09C1" w:rsidRPr="00936B04" w:rsidRDefault="002D09C1" w:rsidP="009B17FB">
            <w:pPr>
              <w:pStyle w:val="TableParagraph"/>
              <w:spacing w:before="90" w:line="256" w:lineRule="auto"/>
              <w:ind w:left="100"/>
              <w:rPr>
                <w:rFonts w:ascii="Times New Roman" w:hAnsi="Times New Roman" w:cs="Times New Roman"/>
                <w:sz w:val="24"/>
                <w:szCs w:val="24"/>
              </w:rPr>
            </w:pPr>
            <w:r w:rsidRPr="00936B04">
              <w:rPr>
                <w:rFonts w:ascii="Times New Roman" w:hAnsi="Times New Roman" w:cs="Times New Roman"/>
                <w:spacing w:val="-2"/>
                <w:sz w:val="24"/>
                <w:szCs w:val="24"/>
              </w:rPr>
              <w:t>Actions</w:t>
            </w:r>
          </w:p>
        </w:tc>
        <w:tc>
          <w:tcPr>
            <w:tcW w:w="2447" w:type="dxa"/>
            <w:tcBorders>
              <w:top w:val="single" w:sz="8" w:space="0" w:color="000000"/>
              <w:left w:val="single" w:sz="8" w:space="0" w:color="000000"/>
              <w:bottom w:val="single" w:sz="8" w:space="0" w:color="000000"/>
              <w:right w:val="single" w:sz="8" w:space="0" w:color="000000"/>
            </w:tcBorders>
            <w:vAlign w:val="center"/>
            <w:hideMark/>
          </w:tcPr>
          <w:p w14:paraId="361B7303" w14:textId="77777777" w:rsidR="002D09C1" w:rsidRPr="00936B04" w:rsidRDefault="002D09C1" w:rsidP="009B17FB">
            <w:pPr>
              <w:pStyle w:val="TableParagraph"/>
              <w:spacing w:before="90" w:line="256" w:lineRule="auto"/>
              <w:ind w:left="101"/>
              <w:rPr>
                <w:rFonts w:ascii="Times New Roman" w:hAnsi="Times New Roman" w:cs="Times New Roman"/>
                <w:sz w:val="24"/>
                <w:szCs w:val="24"/>
              </w:rPr>
            </w:pPr>
            <w:r w:rsidRPr="00936B04">
              <w:rPr>
                <w:rFonts w:ascii="Times New Roman" w:hAnsi="Times New Roman" w:cs="Times New Roman"/>
                <w:sz w:val="24"/>
                <w:szCs w:val="24"/>
              </w:rPr>
              <w:t>Measurement</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of</w:t>
            </w:r>
            <w:r w:rsidRPr="00936B04">
              <w:rPr>
                <w:rFonts w:ascii="Times New Roman" w:hAnsi="Times New Roman" w:cs="Times New Roman"/>
                <w:spacing w:val="-8"/>
                <w:sz w:val="24"/>
                <w:szCs w:val="24"/>
              </w:rPr>
              <w:t xml:space="preserve"> </w:t>
            </w:r>
            <w:r w:rsidRPr="00936B04">
              <w:rPr>
                <w:rFonts w:ascii="Times New Roman" w:hAnsi="Times New Roman" w:cs="Times New Roman"/>
                <w:spacing w:val="-2"/>
                <w:sz w:val="24"/>
                <w:szCs w:val="24"/>
              </w:rPr>
              <w:t>Success</w:t>
            </w:r>
          </w:p>
        </w:tc>
        <w:tc>
          <w:tcPr>
            <w:tcW w:w="2591" w:type="dxa"/>
            <w:tcBorders>
              <w:top w:val="single" w:sz="8" w:space="0" w:color="000000"/>
              <w:left w:val="single" w:sz="8" w:space="0" w:color="000000"/>
              <w:bottom w:val="single" w:sz="8" w:space="0" w:color="000000"/>
              <w:right w:val="single" w:sz="8" w:space="0" w:color="000000"/>
            </w:tcBorders>
            <w:vAlign w:val="center"/>
            <w:hideMark/>
          </w:tcPr>
          <w:p w14:paraId="56180458" w14:textId="77777777" w:rsidR="002D09C1" w:rsidRPr="00936B04" w:rsidRDefault="002D09C1" w:rsidP="009B17FB">
            <w:pPr>
              <w:pStyle w:val="TableParagraph"/>
              <w:spacing w:before="97" w:line="256" w:lineRule="auto"/>
              <w:ind w:left="116"/>
              <w:rPr>
                <w:rFonts w:ascii="Times New Roman" w:hAnsi="Times New Roman" w:cs="Times New Roman"/>
                <w:b/>
                <w:sz w:val="24"/>
                <w:szCs w:val="24"/>
              </w:rPr>
            </w:pPr>
            <w:r w:rsidRPr="00936B04">
              <w:rPr>
                <w:rFonts w:ascii="Times New Roman" w:hAnsi="Times New Roman" w:cs="Times New Roman"/>
                <w:b/>
                <w:color w:val="0A5293"/>
                <w:sz w:val="24"/>
                <w:szCs w:val="24"/>
              </w:rPr>
              <w:t>Monthly</w:t>
            </w:r>
            <w:r w:rsidRPr="00936B04">
              <w:rPr>
                <w:rFonts w:ascii="Times New Roman" w:hAnsi="Times New Roman" w:cs="Times New Roman"/>
                <w:b/>
                <w:color w:val="0A5293"/>
                <w:spacing w:val="-12"/>
                <w:sz w:val="24"/>
                <w:szCs w:val="24"/>
              </w:rPr>
              <w:t xml:space="preserve"> </w:t>
            </w:r>
            <w:r w:rsidRPr="00936B04">
              <w:rPr>
                <w:rFonts w:ascii="Times New Roman" w:hAnsi="Times New Roman" w:cs="Times New Roman"/>
                <w:b/>
                <w:color w:val="0A5293"/>
                <w:sz w:val="24"/>
                <w:szCs w:val="24"/>
              </w:rPr>
              <w:t>work</w:t>
            </w:r>
            <w:r w:rsidRPr="00936B04">
              <w:rPr>
                <w:rFonts w:ascii="Times New Roman" w:hAnsi="Times New Roman" w:cs="Times New Roman"/>
                <w:b/>
                <w:color w:val="0A5293"/>
                <w:spacing w:val="-7"/>
                <w:sz w:val="24"/>
                <w:szCs w:val="24"/>
              </w:rPr>
              <w:t xml:space="preserve"> </w:t>
            </w:r>
            <w:r w:rsidRPr="00936B04">
              <w:rPr>
                <w:rFonts w:ascii="Times New Roman" w:hAnsi="Times New Roman" w:cs="Times New Roman"/>
                <w:b/>
                <w:color w:val="0A5293"/>
                <w:sz w:val="24"/>
                <w:szCs w:val="24"/>
              </w:rPr>
              <w:t>towards</w:t>
            </w:r>
            <w:r w:rsidRPr="00936B04">
              <w:rPr>
                <w:rFonts w:ascii="Times New Roman" w:hAnsi="Times New Roman" w:cs="Times New Roman"/>
                <w:b/>
                <w:color w:val="0A5293"/>
                <w:spacing w:val="-6"/>
                <w:sz w:val="24"/>
                <w:szCs w:val="24"/>
              </w:rPr>
              <w:t xml:space="preserve"> </w:t>
            </w:r>
            <w:r w:rsidRPr="00936B04">
              <w:rPr>
                <w:rFonts w:ascii="Times New Roman" w:hAnsi="Times New Roman" w:cs="Times New Roman"/>
                <w:b/>
                <w:color w:val="0A5293"/>
                <w:spacing w:val="-4"/>
                <w:sz w:val="24"/>
                <w:szCs w:val="24"/>
              </w:rPr>
              <w:t>goal</w:t>
            </w:r>
          </w:p>
        </w:tc>
      </w:tr>
      <w:tr w:rsidR="002D09C1" w:rsidRPr="00936B04" w14:paraId="29748AA4" w14:textId="77777777" w:rsidTr="009B17FB">
        <w:trPr>
          <w:trHeight w:val="3568"/>
        </w:trPr>
        <w:tc>
          <w:tcPr>
            <w:tcW w:w="1728" w:type="dxa"/>
            <w:tcBorders>
              <w:top w:val="single" w:sz="8" w:space="0" w:color="000000"/>
              <w:left w:val="single" w:sz="8" w:space="0" w:color="000000"/>
              <w:bottom w:val="single" w:sz="8" w:space="0" w:color="000000"/>
              <w:right w:val="single" w:sz="8" w:space="0" w:color="000000"/>
            </w:tcBorders>
          </w:tcPr>
          <w:p w14:paraId="20CEDF7C" w14:textId="77777777" w:rsidR="002D09C1" w:rsidRPr="00936B04" w:rsidRDefault="002D09C1" w:rsidP="009B17FB">
            <w:pPr>
              <w:pStyle w:val="TableParagraph"/>
              <w:spacing w:before="99" w:line="256" w:lineRule="auto"/>
              <w:ind w:left="98"/>
              <w:rPr>
                <w:rFonts w:ascii="Times New Roman" w:hAnsi="Times New Roman" w:cs="Times New Roman"/>
                <w:sz w:val="24"/>
                <w:szCs w:val="24"/>
              </w:rPr>
            </w:pPr>
            <w:r w:rsidRPr="00936B04">
              <w:rPr>
                <w:rFonts w:ascii="Times New Roman" w:hAnsi="Times New Roman" w:cs="Times New Roman"/>
                <w:sz w:val="24"/>
                <w:szCs w:val="24"/>
              </w:rPr>
              <w:t>MLS</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promotes</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excellence</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and continuity by providing professional development, conversation,</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and</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community around leadership.</w:t>
            </w:r>
          </w:p>
        </w:tc>
        <w:tc>
          <w:tcPr>
            <w:tcW w:w="2879" w:type="dxa"/>
            <w:tcBorders>
              <w:top w:val="single" w:sz="8" w:space="0" w:color="000000"/>
              <w:left w:val="single" w:sz="8" w:space="0" w:color="000000"/>
              <w:bottom w:val="single" w:sz="8" w:space="0" w:color="000000"/>
              <w:right w:val="single" w:sz="8" w:space="0" w:color="000000"/>
            </w:tcBorders>
          </w:tcPr>
          <w:p w14:paraId="3B606526" w14:textId="77777777" w:rsidR="002D09C1" w:rsidRPr="00936B04" w:rsidRDefault="002D09C1" w:rsidP="009B17FB">
            <w:pPr>
              <w:pStyle w:val="TableParagraph"/>
              <w:tabs>
                <w:tab w:val="left" w:pos="822"/>
              </w:tabs>
              <w:spacing w:before="102" w:line="276" w:lineRule="auto"/>
              <w:ind w:left="144" w:right="230"/>
              <w:rPr>
                <w:rFonts w:ascii="Times New Roman" w:hAnsi="Times New Roman" w:cs="Times New Roman"/>
                <w:sz w:val="24"/>
                <w:szCs w:val="24"/>
              </w:rPr>
            </w:pPr>
            <w:r w:rsidRPr="00936B04">
              <w:rPr>
                <w:rFonts w:ascii="Times New Roman" w:hAnsi="Times New Roman" w:cs="Times New Roman"/>
                <w:sz w:val="24"/>
                <w:szCs w:val="24"/>
              </w:rPr>
              <w:t>MLS develops a process for reaching out to members/training participants,</w:t>
            </w:r>
            <w:r w:rsidRPr="00936B04">
              <w:rPr>
                <w:rFonts w:ascii="Times New Roman" w:hAnsi="Times New Roman" w:cs="Times New Roman"/>
                <w:spacing w:val="-1"/>
                <w:sz w:val="24"/>
                <w:szCs w:val="24"/>
              </w:rPr>
              <w:t xml:space="preserve"> </w:t>
            </w:r>
            <w:r w:rsidRPr="00936B04">
              <w:rPr>
                <w:rFonts w:ascii="Times New Roman" w:hAnsi="Times New Roman" w:cs="Times New Roman"/>
                <w:sz w:val="24"/>
                <w:szCs w:val="24"/>
              </w:rPr>
              <w:t>asking them</w:t>
            </w:r>
            <w:r w:rsidRPr="00936B04">
              <w:rPr>
                <w:rFonts w:ascii="Times New Roman" w:hAnsi="Times New Roman" w:cs="Times New Roman"/>
                <w:spacing w:val="-2"/>
                <w:sz w:val="24"/>
                <w:szCs w:val="24"/>
              </w:rPr>
              <w:t xml:space="preserve"> </w:t>
            </w:r>
            <w:r w:rsidRPr="00936B04">
              <w:rPr>
                <w:rFonts w:ascii="Times New Roman" w:hAnsi="Times New Roman" w:cs="Times New Roman"/>
                <w:sz w:val="24"/>
                <w:szCs w:val="24"/>
              </w:rPr>
              <w:t>to</w:t>
            </w:r>
            <w:r w:rsidRPr="00936B04">
              <w:rPr>
                <w:rFonts w:ascii="Times New Roman" w:hAnsi="Times New Roman" w:cs="Times New Roman"/>
                <w:spacing w:val="-1"/>
                <w:sz w:val="24"/>
                <w:szCs w:val="24"/>
              </w:rPr>
              <w:t xml:space="preserve"> </w:t>
            </w:r>
            <w:r w:rsidRPr="00936B04">
              <w:rPr>
                <w:rFonts w:ascii="Times New Roman" w:hAnsi="Times New Roman" w:cs="Times New Roman"/>
                <w:sz w:val="24"/>
                <w:szCs w:val="24"/>
              </w:rPr>
              <w:t>report on</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how</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MLS</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programs</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have</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 xml:space="preserve">helped </w:t>
            </w:r>
            <w:r w:rsidRPr="00936B04">
              <w:rPr>
                <w:rFonts w:ascii="Times New Roman" w:hAnsi="Times New Roman" w:cs="Times New Roman"/>
                <w:spacing w:val="-2"/>
                <w:sz w:val="24"/>
                <w:szCs w:val="24"/>
              </w:rPr>
              <w:t>them.</w:t>
            </w:r>
          </w:p>
        </w:tc>
        <w:tc>
          <w:tcPr>
            <w:tcW w:w="2447" w:type="dxa"/>
            <w:tcBorders>
              <w:top w:val="single" w:sz="8" w:space="0" w:color="000000"/>
              <w:left w:val="single" w:sz="8" w:space="0" w:color="000000"/>
              <w:bottom w:val="single" w:sz="8" w:space="0" w:color="000000"/>
              <w:right w:val="single" w:sz="8" w:space="0" w:color="000000"/>
            </w:tcBorders>
          </w:tcPr>
          <w:p w14:paraId="7C15391E" w14:textId="77777777" w:rsidR="002D09C1" w:rsidRPr="00936B04" w:rsidRDefault="002D09C1" w:rsidP="009B17FB">
            <w:pPr>
              <w:pStyle w:val="TableParagraph"/>
              <w:spacing w:before="99" w:line="256" w:lineRule="auto"/>
              <w:ind w:left="101" w:right="115"/>
              <w:rPr>
                <w:rFonts w:ascii="Times New Roman" w:hAnsi="Times New Roman" w:cs="Times New Roman"/>
                <w:i/>
                <w:sz w:val="24"/>
                <w:szCs w:val="24"/>
              </w:rPr>
            </w:pPr>
            <w:r w:rsidRPr="00936B04">
              <w:rPr>
                <w:rFonts w:ascii="Times New Roman" w:hAnsi="Times New Roman" w:cs="Times New Roman"/>
                <w:i/>
                <w:sz w:val="24"/>
                <w:szCs w:val="24"/>
              </w:rPr>
              <w:t>Member library staff recognize</w:t>
            </w:r>
            <w:r w:rsidRPr="00936B04">
              <w:rPr>
                <w:rFonts w:ascii="Times New Roman" w:hAnsi="Times New Roman" w:cs="Times New Roman"/>
                <w:i/>
                <w:spacing w:val="-12"/>
                <w:sz w:val="24"/>
                <w:szCs w:val="24"/>
              </w:rPr>
              <w:t xml:space="preserve"> </w:t>
            </w:r>
            <w:r w:rsidRPr="00936B04">
              <w:rPr>
                <w:rFonts w:ascii="Times New Roman" w:hAnsi="Times New Roman" w:cs="Times New Roman"/>
                <w:i/>
                <w:sz w:val="24"/>
                <w:szCs w:val="24"/>
              </w:rPr>
              <w:t>the</w:t>
            </w:r>
            <w:r w:rsidRPr="00936B04">
              <w:rPr>
                <w:rFonts w:ascii="Times New Roman" w:hAnsi="Times New Roman" w:cs="Times New Roman"/>
                <w:i/>
                <w:spacing w:val="-11"/>
                <w:sz w:val="24"/>
                <w:szCs w:val="24"/>
              </w:rPr>
              <w:t xml:space="preserve"> </w:t>
            </w:r>
            <w:r w:rsidRPr="00936B04">
              <w:rPr>
                <w:rFonts w:ascii="Times New Roman" w:hAnsi="Times New Roman" w:cs="Times New Roman"/>
                <w:i/>
                <w:sz w:val="24"/>
                <w:szCs w:val="24"/>
              </w:rPr>
              <w:t xml:space="preserve">transformative value of building and maintaining a professional </w:t>
            </w:r>
            <w:r w:rsidRPr="00936B04">
              <w:rPr>
                <w:rFonts w:ascii="Times New Roman" w:hAnsi="Times New Roman" w:cs="Times New Roman"/>
                <w:i/>
                <w:spacing w:val="-2"/>
                <w:sz w:val="24"/>
                <w:szCs w:val="24"/>
              </w:rPr>
              <w:t>network</w:t>
            </w:r>
            <w:r w:rsidRPr="00936B04">
              <w:rPr>
                <w:rFonts w:ascii="Times New Roman" w:hAnsi="Times New Roman" w:cs="Times New Roman"/>
                <w:spacing w:val="-2"/>
                <w:sz w:val="24"/>
                <w:szCs w:val="24"/>
              </w:rPr>
              <w:t>.</w:t>
            </w:r>
          </w:p>
        </w:tc>
        <w:tc>
          <w:tcPr>
            <w:tcW w:w="2591" w:type="dxa"/>
            <w:tcBorders>
              <w:top w:val="single" w:sz="8" w:space="0" w:color="000000"/>
              <w:left w:val="single" w:sz="8" w:space="0" w:color="000000"/>
              <w:bottom w:val="single" w:sz="8" w:space="0" w:color="000000"/>
              <w:right w:val="single" w:sz="8" w:space="0" w:color="000000"/>
            </w:tcBorders>
          </w:tcPr>
          <w:p w14:paraId="553D3DB1" w14:textId="77777777" w:rsidR="002D09C1" w:rsidRPr="00936B04" w:rsidRDefault="002D09C1" w:rsidP="009B17FB">
            <w:pPr>
              <w:pStyle w:val="TableParagraph"/>
              <w:tabs>
                <w:tab w:val="left" w:pos="837"/>
              </w:tabs>
              <w:spacing w:before="80" w:line="276" w:lineRule="auto"/>
              <w:ind w:left="144" w:right="130"/>
              <w:rPr>
                <w:rFonts w:ascii="Times New Roman" w:hAnsi="Times New Roman" w:cs="Times New Roman"/>
                <w:sz w:val="24"/>
                <w:szCs w:val="24"/>
              </w:rPr>
            </w:pPr>
            <w:r>
              <w:rPr>
                <w:rFonts w:ascii="Times New Roman" w:hAnsi="Times New Roman" w:cs="Times New Roman"/>
                <w:sz w:val="24"/>
                <w:szCs w:val="24"/>
              </w:rPr>
              <w:t>●</w:t>
            </w:r>
            <w:r w:rsidRPr="00936B04">
              <w:rPr>
                <w:rFonts w:ascii="Times New Roman" w:hAnsi="Times New Roman" w:cs="Times New Roman"/>
                <w:sz w:val="24"/>
                <w:szCs w:val="24"/>
              </w:rPr>
              <w:t>MLS</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has</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utilized</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a</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standard</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post- workshop evaluation and is working with external consultants to build standard evaluations into the developing learning management system.</w:t>
            </w:r>
          </w:p>
        </w:tc>
      </w:tr>
      <w:tr w:rsidR="002D09C1" w:rsidRPr="00936B04" w14:paraId="70AEC30F" w14:textId="77777777" w:rsidTr="009B17FB">
        <w:trPr>
          <w:trHeight w:val="4176"/>
        </w:trPr>
        <w:tc>
          <w:tcPr>
            <w:tcW w:w="1728" w:type="dxa"/>
            <w:tcBorders>
              <w:top w:val="single" w:sz="8" w:space="0" w:color="000000"/>
              <w:left w:val="single" w:sz="8" w:space="0" w:color="000000"/>
              <w:bottom w:val="single" w:sz="8" w:space="0" w:color="000000"/>
              <w:right w:val="single" w:sz="8" w:space="0" w:color="000000"/>
            </w:tcBorders>
          </w:tcPr>
          <w:p w14:paraId="76F77929" w14:textId="77777777" w:rsidR="002D09C1" w:rsidRPr="00936B04" w:rsidRDefault="002D09C1" w:rsidP="009B17FB">
            <w:pPr>
              <w:pStyle w:val="TableParagraph"/>
              <w:spacing w:before="99" w:line="256" w:lineRule="auto"/>
              <w:ind w:left="98"/>
              <w:rPr>
                <w:rFonts w:ascii="Times New Roman" w:hAnsi="Times New Roman" w:cs="Times New Roman"/>
                <w:sz w:val="24"/>
                <w:szCs w:val="24"/>
              </w:rPr>
            </w:pPr>
            <w:r w:rsidRPr="00936B04">
              <w:rPr>
                <w:rFonts w:ascii="Times New Roman" w:hAnsi="Times New Roman" w:cs="Times New Roman"/>
                <w:sz w:val="24"/>
                <w:szCs w:val="24"/>
              </w:rPr>
              <w:lastRenderedPageBreak/>
              <w:t xml:space="preserve">Leadership, professional development, and networking opportunities will have flexible offerings </w:t>
            </w:r>
            <w:proofErr w:type="gramStart"/>
            <w:r w:rsidRPr="00936B04">
              <w:rPr>
                <w:rFonts w:ascii="Times New Roman" w:hAnsi="Times New Roman" w:cs="Times New Roman"/>
                <w:sz w:val="24"/>
                <w:szCs w:val="24"/>
              </w:rPr>
              <w:t>in order to</w:t>
            </w:r>
            <w:proofErr w:type="gramEnd"/>
            <w:r w:rsidRPr="00936B04">
              <w:rPr>
                <w:rFonts w:ascii="Times New Roman" w:hAnsi="Times New Roman" w:cs="Times New Roman"/>
                <w:sz w:val="24"/>
                <w:szCs w:val="24"/>
              </w:rPr>
              <w:t xml:space="preserve"> include participants from various library types,</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library</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sizes,</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and</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resources.</w:t>
            </w:r>
          </w:p>
        </w:tc>
        <w:tc>
          <w:tcPr>
            <w:tcW w:w="2879" w:type="dxa"/>
            <w:tcBorders>
              <w:top w:val="single" w:sz="8" w:space="0" w:color="000000"/>
              <w:left w:val="single" w:sz="8" w:space="0" w:color="000000"/>
              <w:bottom w:val="single" w:sz="8" w:space="0" w:color="000000"/>
              <w:right w:val="single" w:sz="8" w:space="0" w:color="000000"/>
            </w:tcBorders>
          </w:tcPr>
          <w:p w14:paraId="0EF013F5" w14:textId="77777777" w:rsidR="002D09C1" w:rsidRPr="00936B04" w:rsidRDefault="002D09C1" w:rsidP="009B17FB">
            <w:pPr>
              <w:pStyle w:val="TableParagraph"/>
              <w:tabs>
                <w:tab w:val="left" w:pos="822"/>
              </w:tabs>
              <w:spacing w:before="102" w:line="276" w:lineRule="auto"/>
              <w:ind w:left="144" w:right="230"/>
              <w:rPr>
                <w:rFonts w:ascii="Times New Roman" w:hAnsi="Times New Roman" w:cs="Times New Roman"/>
                <w:sz w:val="24"/>
                <w:szCs w:val="24"/>
              </w:rPr>
            </w:pPr>
            <w:r w:rsidRPr="00936B04">
              <w:rPr>
                <w:rFonts w:ascii="Times New Roman" w:hAnsi="Times New Roman" w:cs="Times New Roman"/>
                <w:sz w:val="24"/>
                <w:szCs w:val="24"/>
              </w:rPr>
              <w:t>Linked to Initiative 1, Goal 1:</w:t>
            </w:r>
            <w:r w:rsidRPr="00936B04">
              <w:rPr>
                <w:rFonts w:ascii="Times New Roman" w:hAnsi="Times New Roman" w:cs="Times New Roman"/>
                <w:spacing w:val="40"/>
                <w:sz w:val="24"/>
                <w:szCs w:val="24"/>
              </w:rPr>
              <w:t xml:space="preserve"> </w:t>
            </w:r>
            <w:r w:rsidRPr="00936B04">
              <w:rPr>
                <w:rFonts w:ascii="Times New Roman" w:hAnsi="Times New Roman" w:cs="Times New Roman"/>
                <w:sz w:val="24"/>
                <w:szCs w:val="24"/>
              </w:rPr>
              <w:t>MLS will develop a guide to its levels of services, clarifying what benefits are</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available</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to</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each</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member</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type; the guide will be shared broadly and in several formats.</w:t>
            </w:r>
          </w:p>
        </w:tc>
        <w:tc>
          <w:tcPr>
            <w:tcW w:w="2447" w:type="dxa"/>
            <w:tcBorders>
              <w:top w:val="single" w:sz="8" w:space="0" w:color="000000"/>
              <w:left w:val="single" w:sz="8" w:space="0" w:color="000000"/>
              <w:bottom w:val="single" w:sz="8" w:space="0" w:color="000000"/>
              <w:right w:val="single" w:sz="8" w:space="0" w:color="000000"/>
            </w:tcBorders>
          </w:tcPr>
          <w:p w14:paraId="2B3A4D6F" w14:textId="77777777" w:rsidR="002D09C1" w:rsidRPr="00936B04" w:rsidRDefault="002D09C1" w:rsidP="009B17FB">
            <w:pPr>
              <w:pStyle w:val="TableParagraph"/>
              <w:spacing w:before="99" w:line="256" w:lineRule="auto"/>
              <w:ind w:left="101" w:right="115"/>
              <w:rPr>
                <w:rFonts w:ascii="Times New Roman" w:hAnsi="Times New Roman" w:cs="Times New Roman"/>
                <w:i/>
                <w:sz w:val="24"/>
                <w:szCs w:val="24"/>
              </w:rPr>
            </w:pPr>
            <w:r w:rsidRPr="00936B04">
              <w:rPr>
                <w:rFonts w:ascii="Times New Roman" w:hAnsi="Times New Roman" w:cs="Times New Roman"/>
                <w:i/>
                <w:sz w:val="24"/>
                <w:szCs w:val="24"/>
              </w:rPr>
              <w:t>MLS will report to member libraries on an annual basis the number of professional development opportunities via type of opportunity, intended audience, training modality,</w:t>
            </w:r>
            <w:r w:rsidRPr="00936B04">
              <w:rPr>
                <w:rFonts w:ascii="Times New Roman" w:hAnsi="Times New Roman" w:cs="Times New Roman"/>
                <w:i/>
                <w:spacing w:val="-11"/>
                <w:sz w:val="24"/>
                <w:szCs w:val="24"/>
              </w:rPr>
              <w:t xml:space="preserve"> </w:t>
            </w:r>
            <w:r w:rsidRPr="00936B04">
              <w:rPr>
                <w:rFonts w:ascii="Times New Roman" w:hAnsi="Times New Roman" w:cs="Times New Roman"/>
                <w:i/>
                <w:sz w:val="24"/>
                <w:szCs w:val="24"/>
              </w:rPr>
              <w:t>and</w:t>
            </w:r>
            <w:r w:rsidRPr="00936B04">
              <w:rPr>
                <w:rFonts w:ascii="Times New Roman" w:hAnsi="Times New Roman" w:cs="Times New Roman"/>
                <w:i/>
                <w:spacing w:val="-10"/>
                <w:sz w:val="24"/>
                <w:szCs w:val="24"/>
              </w:rPr>
              <w:t xml:space="preserve"> </w:t>
            </w:r>
            <w:r w:rsidRPr="00936B04">
              <w:rPr>
                <w:rFonts w:ascii="Times New Roman" w:hAnsi="Times New Roman" w:cs="Times New Roman"/>
                <w:i/>
                <w:sz w:val="24"/>
                <w:szCs w:val="24"/>
              </w:rPr>
              <w:t>type</w:t>
            </w:r>
            <w:r w:rsidRPr="00936B04">
              <w:rPr>
                <w:rFonts w:ascii="Times New Roman" w:hAnsi="Times New Roman" w:cs="Times New Roman"/>
                <w:i/>
                <w:spacing w:val="-11"/>
                <w:sz w:val="24"/>
                <w:szCs w:val="24"/>
              </w:rPr>
              <w:t xml:space="preserve"> </w:t>
            </w:r>
            <w:r w:rsidRPr="00936B04">
              <w:rPr>
                <w:rFonts w:ascii="Times New Roman" w:hAnsi="Times New Roman" w:cs="Times New Roman"/>
                <w:i/>
                <w:sz w:val="24"/>
                <w:szCs w:val="24"/>
              </w:rPr>
              <w:t>of</w:t>
            </w:r>
            <w:r w:rsidRPr="00936B04">
              <w:rPr>
                <w:rFonts w:ascii="Times New Roman" w:hAnsi="Times New Roman" w:cs="Times New Roman"/>
                <w:i/>
                <w:spacing w:val="-12"/>
                <w:sz w:val="24"/>
                <w:szCs w:val="24"/>
              </w:rPr>
              <w:t xml:space="preserve"> </w:t>
            </w:r>
            <w:r w:rsidRPr="00936B04">
              <w:rPr>
                <w:rFonts w:ascii="Times New Roman" w:hAnsi="Times New Roman" w:cs="Times New Roman"/>
                <w:i/>
                <w:sz w:val="24"/>
                <w:szCs w:val="24"/>
              </w:rPr>
              <w:t>library.</w:t>
            </w:r>
          </w:p>
        </w:tc>
        <w:tc>
          <w:tcPr>
            <w:tcW w:w="2591" w:type="dxa"/>
            <w:tcBorders>
              <w:top w:val="single" w:sz="8" w:space="0" w:color="000000"/>
              <w:left w:val="single" w:sz="8" w:space="0" w:color="000000"/>
              <w:bottom w:val="single" w:sz="8" w:space="0" w:color="000000"/>
              <w:right w:val="single" w:sz="8" w:space="0" w:color="000000"/>
            </w:tcBorders>
          </w:tcPr>
          <w:p w14:paraId="76B97456" w14:textId="77777777" w:rsidR="002D09C1" w:rsidRPr="00936B04" w:rsidRDefault="002D09C1" w:rsidP="009B17FB">
            <w:pPr>
              <w:pStyle w:val="TableParagraph"/>
              <w:tabs>
                <w:tab w:val="left" w:pos="832"/>
                <w:tab w:val="left" w:pos="833"/>
              </w:tabs>
              <w:spacing w:before="102"/>
              <w:ind w:left="144" w:right="325"/>
              <w:rPr>
                <w:rFonts w:ascii="Times New Roman" w:hAnsi="Times New Roman" w:cs="Times New Roman"/>
                <w:sz w:val="24"/>
                <w:szCs w:val="24"/>
              </w:rPr>
            </w:pPr>
            <w:r>
              <w:rPr>
                <w:rFonts w:ascii="Times New Roman" w:hAnsi="Times New Roman" w:cs="Times New Roman"/>
                <w:sz w:val="24"/>
                <w:szCs w:val="24"/>
              </w:rPr>
              <w:t xml:space="preserve">● </w:t>
            </w:r>
            <w:r w:rsidRPr="00936B04">
              <w:rPr>
                <w:rFonts w:ascii="Times New Roman" w:hAnsi="Times New Roman" w:cs="Times New Roman"/>
                <w:sz w:val="24"/>
                <w:szCs w:val="24"/>
              </w:rPr>
              <w:t>MLS</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completed</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a</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winter</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series (Jan. – Feb.) on Leadership &amp; Management topics.</w:t>
            </w:r>
          </w:p>
          <w:p w14:paraId="43B0FF5A" w14:textId="77777777" w:rsidR="002D09C1" w:rsidRDefault="002D09C1" w:rsidP="009B17FB">
            <w:pPr>
              <w:pStyle w:val="TableParagraph"/>
              <w:tabs>
                <w:tab w:val="left" w:pos="837"/>
              </w:tabs>
              <w:spacing w:line="276" w:lineRule="auto"/>
              <w:ind w:left="144" w:right="133"/>
              <w:rPr>
                <w:rFonts w:ascii="Times New Roman" w:hAnsi="Times New Roman" w:cs="Times New Roman"/>
                <w:sz w:val="24"/>
                <w:szCs w:val="24"/>
              </w:rPr>
            </w:pPr>
          </w:p>
          <w:p w14:paraId="78410020" w14:textId="77777777" w:rsidR="002D09C1" w:rsidRPr="00936B04" w:rsidRDefault="002D09C1" w:rsidP="009B17FB">
            <w:pPr>
              <w:pStyle w:val="TableParagraph"/>
              <w:tabs>
                <w:tab w:val="left" w:pos="837"/>
              </w:tabs>
              <w:spacing w:line="276" w:lineRule="auto"/>
              <w:ind w:left="144" w:right="133"/>
              <w:rPr>
                <w:rFonts w:ascii="Times New Roman" w:hAnsi="Times New Roman" w:cs="Times New Roman"/>
                <w:sz w:val="24"/>
                <w:szCs w:val="24"/>
              </w:rPr>
            </w:pPr>
            <w:r>
              <w:rPr>
                <w:rFonts w:ascii="Times New Roman" w:hAnsi="Times New Roman" w:cs="Times New Roman"/>
                <w:sz w:val="24"/>
                <w:szCs w:val="24"/>
              </w:rPr>
              <w:t xml:space="preserve">● </w:t>
            </w:r>
            <w:r w:rsidRPr="00936B04">
              <w:rPr>
                <w:rFonts w:ascii="Times New Roman" w:hAnsi="Times New Roman" w:cs="Times New Roman"/>
                <w:sz w:val="24"/>
                <w:szCs w:val="24"/>
              </w:rPr>
              <w:t>Given the high level of registrations for the upcoming Human</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Resources</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series</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(Mar.</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 xml:space="preserve">– June), MLS is working to schedule another round of the workshops offered by the Employers Association of the </w:t>
            </w:r>
            <w:proofErr w:type="spellStart"/>
            <w:r w:rsidRPr="00936B04">
              <w:rPr>
                <w:rFonts w:ascii="Times New Roman" w:hAnsi="Times New Roman" w:cs="Times New Roman"/>
                <w:spacing w:val="-2"/>
                <w:sz w:val="24"/>
                <w:szCs w:val="24"/>
              </w:rPr>
              <w:t>NorthEast</w:t>
            </w:r>
            <w:proofErr w:type="spellEnd"/>
            <w:r w:rsidRPr="00936B04">
              <w:rPr>
                <w:rFonts w:ascii="Times New Roman" w:hAnsi="Times New Roman" w:cs="Times New Roman"/>
                <w:spacing w:val="-2"/>
                <w:sz w:val="24"/>
                <w:szCs w:val="24"/>
              </w:rPr>
              <w:t>.</w:t>
            </w:r>
          </w:p>
        </w:tc>
      </w:tr>
    </w:tbl>
    <w:p w14:paraId="7B7E04F7" w14:textId="77777777" w:rsidR="002D09C1" w:rsidRPr="00936B04" w:rsidRDefault="002D09C1" w:rsidP="002D09C1">
      <w:pPr>
        <w:rPr>
          <w:b/>
          <w:sz w:val="24"/>
          <w:szCs w:val="24"/>
          <w:u w:val="single"/>
        </w:rPr>
      </w:pPr>
    </w:p>
    <w:p w14:paraId="2C9174F0" w14:textId="77777777" w:rsidR="002D09C1" w:rsidRDefault="002D09C1" w:rsidP="002D09C1">
      <w:pPr>
        <w:rPr>
          <w:b/>
          <w:sz w:val="24"/>
          <w:szCs w:val="24"/>
          <w:u w:val="single"/>
        </w:rPr>
      </w:pPr>
    </w:p>
    <w:p w14:paraId="633FE2BE" w14:textId="77777777" w:rsidR="002D09C1" w:rsidRDefault="002D09C1" w:rsidP="002D09C1">
      <w:pPr>
        <w:rPr>
          <w:b/>
          <w:sz w:val="24"/>
          <w:szCs w:val="24"/>
          <w:u w:val="single"/>
        </w:rPr>
      </w:pPr>
    </w:p>
    <w:p w14:paraId="24EA7EC6" w14:textId="77777777" w:rsidR="002D09C1" w:rsidRDefault="002D09C1" w:rsidP="002D09C1">
      <w:pPr>
        <w:rPr>
          <w:b/>
          <w:sz w:val="24"/>
          <w:szCs w:val="24"/>
          <w:u w:val="single"/>
        </w:rPr>
      </w:pPr>
    </w:p>
    <w:p w14:paraId="530E2D0C" w14:textId="77777777" w:rsidR="002D09C1" w:rsidRDefault="002D09C1" w:rsidP="002D09C1">
      <w:pPr>
        <w:rPr>
          <w:b/>
          <w:sz w:val="24"/>
          <w:szCs w:val="24"/>
          <w:u w:val="single"/>
        </w:rPr>
      </w:pPr>
    </w:p>
    <w:p w14:paraId="61E30B43" w14:textId="77777777" w:rsidR="002D09C1" w:rsidRDefault="002D09C1" w:rsidP="002D09C1">
      <w:pPr>
        <w:rPr>
          <w:b/>
          <w:sz w:val="24"/>
          <w:szCs w:val="24"/>
          <w:u w:val="single"/>
        </w:rPr>
      </w:pPr>
    </w:p>
    <w:p w14:paraId="5E33E460" w14:textId="77777777" w:rsidR="002D09C1" w:rsidRDefault="002D09C1" w:rsidP="002D09C1">
      <w:pPr>
        <w:rPr>
          <w:b/>
          <w:sz w:val="24"/>
          <w:szCs w:val="24"/>
          <w:u w:val="single"/>
        </w:rPr>
      </w:pPr>
    </w:p>
    <w:p w14:paraId="07CD2B51" w14:textId="77777777" w:rsidR="002D09C1" w:rsidRPr="00936B04" w:rsidRDefault="002D09C1" w:rsidP="002D09C1">
      <w:pPr>
        <w:rPr>
          <w:b/>
          <w:sz w:val="24"/>
          <w:szCs w:val="24"/>
        </w:rPr>
      </w:pPr>
      <w:r w:rsidRPr="00936B04">
        <w:rPr>
          <w:b/>
          <w:sz w:val="24"/>
          <w:szCs w:val="24"/>
          <w:u w:val="single"/>
        </w:rPr>
        <w:t>Strategic</w:t>
      </w:r>
      <w:r w:rsidRPr="00936B04">
        <w:rPr>
          <w:b/>
          <w:spacing w:val="-12"/>
          <w:sz w:val="24"/>
          <w:szCs w:val="24"/>
          <w:u w:val="single"/>
        </w:rPr>
        <w:t xml:space="preserve"> </w:t>
      </w:r>
      <w:r w:rsidRPr="00936B04">
        <w:rPr>
          <w:b/>
          <w:sz w:val="24"/>
          <w:szCs w:val="24"/>
          <w:u w:val="single"/>
        </w:rPr>
        <w:t>Initiative</w:t>
      </w:r>
      <w:r w:rsidRPr="00936B04">
        <w:rPr>
          <w:b/>
          <w:spacing w:val="-9"/>
          <w:sz w:val="24"/>
          <w:szCs w:val="24"/>
          <w:u w:val="single"/>
        </w:rPr>
        <w:t xml:space="preserve"> </w:t>
      </w:r>
      <w:r w:rsidRPr="00936B04">
        <w:rPr>
          <w:b/>
          <w:spacing w:val="-10"/>
          <w:sz w:val="24"/>
          <w:szCs w:val="24"/>
          <w:u w:val="single"/>
        </w:rPr>
        <w:t>3</w:t>
      </w:r>
    </w:p>
    <w:p w14:paraId="6503803D" w14:textId="77777777" w:rsidR="002D09C1" w:rsidRPr="00936B04" w:rsidRDefault="002D09C1" w:rsidP="002D09C1">
      <w:pPr>
        <w:pStyle w:val="BodyText"/>
        <w:spacing w:before="1"/>
        <w:ind w:right="693"/>
      </w:pPr>
      <w:r w:rsidRPr="00936B04">
        <w:t>MLS</w:t>
      </w:r>
      <w:r w:rsidRPr="00936B04">
        <w:rPr>
          <w:spacing w:val="-3"/>
        </w:rPr>
        <w:t xml:space="preserve"> </w:t>
      </w:r>
      <w:r w:rsidRPr="00936B04">
        <w:t>will</w:t>
      </w:r>
      <w:r w:rsidRPr="00936B04">
        <w:rPr>
          <w:spacing w:val="-3"/>
        </w:rPr>
        <w:t xml:space="preserve"> </w:t>
      </w:r>
      <w:r w:rsidRPr="00936B04">
        <w:t>take</w:t>
      </w:r>
      <w:r w:rsidRPr="00936B04">
        <w:rPr>
          <w:spacing w:val="-3"/>
        </w:rPr>
        <w:t xml:space="preserve"> </w:t>
      </w:r>
      <w:r w:rsidRPr="00936B04">
        <w:t>the</w:t>
      </w:r>
      <w:r w:rsidRPr="00936B04">
        <w:rPr>
          <w:spacing w:val="-2"/>
        </w:rPr>
        <w:t xml:space="preserve"> </w:t>
      </w:r>
      <w:r w:rsidRPr="00936B04">
        <w:t>lead</w:t>
      </w:r>
      <w:r w:rsidRPr="00936B04">
        <w:rPr>
          <w:spacing w:val="-3"/>
        </w:rPr>
        <w:t xml:space="preserve"> </w:t>
      </w:r>
      <w:r w:rsidRPr="00936B04">
        <w:t>in</w:t>
      </w:r>
      <w:r w:rsidRPr="00936B04">
        <w:rPr>
          <w:spacing w:val="-4"/>
        </w:rPr>
        <w:t xml:space="preserve"> </w:t>
      </w:r>
      <w:r w:rsidRPr="00936B04">
        <w:t>facilitating</w:t>
      </w:r>
      <w:r w:rsidRPr="00936B04">
        <w:rPr>
          <w:spacing w:val="-3"/>
        </w:rPr>
        <w:t xml:space="preserve"> </w:t>
      </w:r>
      <w:r w:rsidRPr="00936B04">
        <w:t>important conversations,</w:t>
      </w:r>
      <w:r w:rsidRPr="00936B04">
        <w:rPr>
          <w:spacing w:val="-4"/>
        </w:rPr>
        <w:t xml:space="preserve"> </w:t>
      </w:r>
      <w:r w:rsidRPr="00936B04">
        <w:t>and</w:t>
      </w:r>
      <w:r w:rsidRPr="00936B04">
        <w:rPr>
          <w:spacing w:val="-3"/>
        </w:rPr>
        <w:t xml:space="preserve"> </w:t>
      </w:r>
      <w:r w:rsidRPr="00936B04">
        <w:t>support</w:t>
      </w:r>
      <w:r w:rsidRPr="00936B04">
        <w:rPr>
          <w:spacing w:val="-3"/>
        </w:rPr>
        <w:t xml:space="preserve"> </w:t>
      </w:r>
      <w:r w:rsidRPr="00936B04">
        <w:t>member-facing</w:t>
      </w:r>
      <w:r w:rsidRPr="00936B04">
        <w:rPr>
          <w:spacing w:val="-3"/>
        </w:rPr>
        <w:t xml:space="preserve"> </w:t>
      </w:r>
      <w:r w:rsidRPr="00936B04">
        <w:t>initiatives</w:t>
      </w:r>
      <w:r w:rsidRPr="00936B04">
        <w:rPr>
          <w:spacing w:val="-3"/>
        </w:rPr>
        <w:t xml:space="preserve"> </w:t>
      </w:r>
      <w:r w:rsidRPr="00936B04">
        <w:t>focused</w:t>
      </w:r>
      <w:r w:rsidRPr="00936B04">
        <w:rPr>
          <w:spacing w:val="-3"/>
        </w:rPr>
        <w:t xml:space="preserve"> </w:t>
      </w:r>
      <w:r w:rsidRPr="00936B04">
        <w:t>on</w:t>
      </w:r>
      <w:r w:rsidRPr="00936B04">
        <w:rPr>
          <w:spacing w:val="-3"/>
        </w:rPr>
        <w:t xml:space="preserve"> </w:t>
      </w:r>
      <w:r w:rsidRPr="00936B04">
        <w:t>DEI:</w:t>
      </w:r>
      <w:r w:rsidRPr="00936B04">
        <w:rPr>
          <w:spacing w:val="-3"/>
        </w:rPr>
        <w:t xml:space="preserve"> </w:t>
      </w:r>
      <w:r w:rsidRPr="00936B04">
        <w:t>diversity,</w:t>
      </w:r>
      <w:r w:rsidRPr="00936B04">
        <w:rPr>
          <w:spacing w:val="-4"/>
        </w:rPr>
        <w:t xml:space="preserve"> </w:t>
      </w:r>
      <w:r w:rsidRPr="00936B04">
        <w:t xml:space="preserve">equity, inclusion, </w:t>
      </w:r>
      <w:proofErr w:type="gramStart"/>
      <w:r w:rsidRPr="00936B04">
        <w:t>accessibility</w:t>
      </w:r>
      <w:proofErr w:type="gramEnd"/>
      <w:r w:rsidRPr="00936B04">
        <w:t xml:space="preserve"> and social justice.</w:t>
      </w:r>
    </w:p>
    <w:p w14:paraId="525B9EBE" w14:textId="77777777" w:rsidR="002D09C1" w:rsidRPr="00936B04" w:rsidRDefault="002D09C1" w:rsidP="002D09C1">
      <w:pPr>
        <w:rPr>
          <w:sz w:val="24"/>
          <w:szCs w:val="24"/>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8"/>
        <w:gridCol w:w="2879"/>
        <w:gridCol w:w="2447"/>
        <w:gridCol w:w="2591"/>
      </w:tblGrid>
      <w:tr w:rsidR="002D09C1" w:rsidRPr="00936B04" w14:paraId="0727D11F" w14:textId="77777777" w:rsidTr="009B17FB">
        <w:trPr>
          <w:trHeight w:val="720"/>
        </w:trPr>
        <w:tc>
          <w:tcPr>
            <w:tcW w:w="1728" w:type="dxa"/>
            <w:tcBorders>
              <w:top w:val="single" w:sz="8" w:space="0" w:color="000000"/>
              <w:left w:val="single" w:sz="8" w:space="0" w:color="000000"/>
              <w:bottom w:val="single" w:sz="8" w:space="0" w:color="000000"/>
              <w:right w:val="single" w:sz="8" w:space="0" w:color="000000"/>
            </w:tcBorders>
            <w:vAlign w:val="center"/>
            <w:hideMark/>
          </w:tcPr>
          <w:p w14:paraId="1FE5BF29" w14:textId="77777777" w:rsidR="002D09C1" w:rsidRPr="00936B04" w:rsidRDefault="002D09C1" w:rsidP="009B17FB">
            <w:pPr>
              <w:pStyle w:val="TableParagraph"/>
              <w:spacing w:before="90" w:line="256" w:lineRule="auto"/>
              <w:ind w:left="98"/>
              <w:rPr>
                <w:rFonts w:ascii="Times New Roman" w:hAnsi="Times New Roman" w:cs="Times New Roman"/>
                <w:sz w:val="24"/>
                <w:szCs w:val="24"/>
              </w:rPr>
            </w:pPr>
            <w:r w:rsidRPr="00936B04">
              <w:rPr>
                <w:rFonts w:ascii="Times New Roman" w:hAnsi="Times New Roman" w:cs="Times New Roman"/>
                <w:spacing w:val="-4"/>
                <w:sz w:val="24"/>
                <w:szCs w:val="24"/>
              </w:rPr>
              <w:t>Goal</w:t>
            </w:r>
          </w:p>
        </w:tc>
        <w:tc>
          <w:tcPr>
            <w:tcW w:w="2879" w:type="dxa"/>
            <w:tcBorders>
              <w:top w:val="single" w:sz="8" w:space="0" w:color="000000"/>
              <w:left w:val="single" w:sz="8" w:space="0" w:color="000000"/>
              <w:bottom w:val="single" w:sz="8" w:space="0" w:color="000000"/>
              <w:right w:val="single" w:sz="8" w:space="0" w:color="000000"/>
            </w:tcBorders>
            <w:vAlign w:val="center"/>
            <w:hideMark/>
          </w:tcPr>
          <w:p w14:paraId="4BE33D18" w14:textId="77777777" w:rsidR="002D09C1" w:rsidRPr="00936B04" w:rsidRDefault="002D09C1" w:rsidP="009B17FB">
            <w:pPr>
              <w:pStyle w:val="TableParagraph"/>
              <w:spacing w:before="90" w:line="256" w:lineRule="auto"/>
              <w:ind w:left="100"/>
              <w:rPr>
                <w:rFonts w:ascii="Times New Roman" w:hAnsi="Times New Roman" w:cs="Times New Roman"/>
                <w:sz w:val="24"/>
                <w:szCs w:val="24"/>
              </w:rPr>
            </w:pPr>
            <w:r w:rsidRPr="00936B04">
              <w:rPr>
                <w:rFonts w:ascii="Times New Roman" w:hAnsi="Times New Roman" w:cs="Times New Roman"/>
                <w:spacing w:val="-2"/>
                <w:sz w:val="24"/>
                <w:szCs w:val="24"/>
              </w:rPr>
              <w:t>Actions</w:t>
            </w:r>
          </w:p>
        </w:tc>
        <w:tc>
          <w:tcPr>
            <w:tcW w:w="2447" w:type="dxa"/>
            <w:tcBorders>
              <w:top w:val="single" w:sz="8" w:space="0" w:color="000000"/>
              <w:left w:val="single" w:sz="8" w:space="0" w:color="000000"/>
              <w:bottom w:val="single" w:sz="8" w:space="0" w:color="000000"/>
              <w:right w:val="single" w:sz="8" w:space="0" w:color="000000"/>
            </w:tcBorders>
            <w:vAlign w:val="center"/>
            <w:hideMark/>
          </w:tcPr>
          <w:p w14:paraId="67AB9A35" w14:textId="77777777" w:rsidR="002D09C1" w:rsidRPr="00936B04" w:rsidRDefault="002D09C1" w:rsidP="009B17FB">
            <w:pPr>
              <w:pStyle w:val="TableParagraph"/>
              <w:spacing w:before="90" w:line="256" w:lineRule="auto"/>
              <w:ind w:left="101"/>
              <w:rPr>
                <w:rFonts w:ascii="Times New Roman" w:hAnsi="Times New Roman" w:cs="Times New Roman"/>
                <w:sz w:val="24"/>
                <w:szCs w:val="24"/>
              </w:rPr>
            </w:pPr>
            <w:r w:rsidRPr="00936B04">
              <w:rPr>
                <w:rFonts w:ascii="Times New Roman" w:hAnsi="Times New Roman" w:cs="Times New Roman"/>
                <w:sz w:val="24"/>
                <w:szCs w:val="24"/>
              </w:rPr>
              <w:t>Measurement</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of</w:t>
            </w:r>
            <w:r w:rsidRPr="00936B04">
              <w:rPr>
                <w:rFonts w:ascii="Times New Roman" w:hAnsi="Times New Roman" w:cs="Times New Roman"/>
                <w:spacing w:val="-8"/>
                <w:sz w:val="24"/>
                <w:szCs w:val="24"/>
              </w:rPr>
              <w:t xml:space="preserve"> </w:t>
            </w:r>
            <w:r w:rsidRPr="00936B04">
              <w:rPr>
                <w:rFonts w:ascii="Times New Roman" w:hAnsi="Times New Roman" w:cs="Times New Roman"/>
                <w:spacing w:val="-2"/>
                <w:sz w:val="24"/>
                <w:szCs w:val="24"/>
              </w:rPr>
              <w:t>Success</w:t>
            </w:r>
          </w:p>
        </w:tc>
        <w:tc>
          <w:tcPr>
            <w:tcW w:w="2591" w:type="dxa"/>
            <w:tcBorders>
              <w:top w:val="single" w:sz="8" w:space="0" w:color="000000"/>
              <w:left w:val="single" w:sz="8" w:space="0" w:color="000000"/>
              <w:bottom w:val="single" w:sz="8" w:space="0" w:color="000000"/>
              <w:right w:val="single" w:sz="8" w:space="0" w:color="000000"/>
            </w:tcBorders>
            <w:vAlign w:val="center"/>
            <w:hideMark/>
          </w:tcPr>
          <w:p w14:paraId="3D47D0F3" w14:textId="77777777" w:rsidR="002D09C1" w:rsidRPr="00936B04" w:rsidRDefault="002D09C1" w:rsidP="009B17FB">
            <w:pPr>
              <w:pStyle w:val="TableParagraph"/>
              <w:spacing w:before="97" w:line="256" w:lineRule="auto"/>
              <w:ind w:left="116"/>
              <w:rPr>
                <w:rFonts w:ascii="Times New Roman" w:hAnsi="Times New Roman" w:cs="Times New Roman"/>
                <w:b/>
                <w:sz w:val="24"/>
                <w:szCs w:val="24"/>
              </w:rPr>
            </w:pPr>
            <w:r w:rsidRPr="00936B04">
              <w:rPr>
                <w:rFonts w:ascii="Times New Roman" w:hAnsi="Times New Roman" w:cs="Times New Roman"/>
                <w:b/>
                <w:color w:val="0A5293"/>
                <w:sz w:val="24"/>
                <w:szCs w:val="24"/>
              </w:rPr>
              <w:t>Monthly</w:t>
            </w:r>
            <w:r w:rsidRPr="00936B04">
              <w:rPr>
                <w:rFonts w:ascii="Times New Roman" w:hAnsi="Times New Roman" w:cs="Times New Roman"/>
                <w:b/>
                <w:color w:val="0A5293"/>
                <w:spacing w:val="-12"/>
                <w:sz w:val="24"/>
                <w:szCs w:val="24"/>
              </w:rPr>
              <w:t xml:space="preserve"> </w:t>
            </w:r>
            <w:r w:rsidRPr="00936B04">
              <w:rPr>
                <w:rFonts w:ascii="Times New Roman" w:hAnsi="Times New Roman" w:cs="Times New Roman"/>
                <w:b/>
                <w:color w:val="0A5293"/>
                <w:sz w:val="24"/>
                <w:szCs w:val="24"/>
              </w:rPr>
              <w:t>work</w:t>
            </w:r>
            <w:r w:rsidRPr="00936B04">
              <w:rPr>
                <w:rFonts w:ascii="Times New Roman" w:hAnsi="Times New Roman" w:cs="Times New Roman"/>
                <w:b/>
                <w:color w:val="0A5293"/>
                <w:spacing w:val="-7"/>
                <w:sz w:val="24"/>
                <w:szCs w:val="24"/>
              </w:rPr>
              <w:t xml:space="preserve"> </w:t>
            </w:r>
            <w:r w:rsidRPr="00936B04">
              <w:rPr>
                <w:rFonts w:ascii="Times New Roman" w:hAnsi="Times New Roman" w:cs="Times New Roman"/>
                <w:b/>
                <w:color w:val="0A5293"/>
                <w:sz w:val="24"/>
                <w:szCs w:val="24"/>
              </w:rPr>
              <w:t>towards</w:t>
            </w:r>
            <w:r w:rsidRPr="00936B04">
              <w:rPr>
                <w:rFonts w:ascii="Times New Roman" w:hAnsi="Times New Roman" w:cs="Times New Roman"/>
                <w:b/>
                <w:color w:val="0A5293"/>
                <w:spacing w:val="-6"/>
                <w:sz w:val="24"/>
                <w:szCs w:val="24"/>
              </w:rPr>
              <w:t xml:space="preserve"> </w:t>
            </w:r>
            <w:r w:rsidRPr="00936B04">
              <w:rPr>
                <w:rFonts w:ascii="Times New Roman" w:hAnsi="Times New Roman" w:cs="Times New Roman"/>
                <w:b/>
                <w:color w:val="0A5293"/>
                <w:spacing w:val="-4"/>
                <w:sz w:val="24"/>
                <w:szCs w:val="24"/>
              </w:rPr>
              <w:t>goal</w:t>
            </w:r>
          </w:p>
        </w:tc>
      </w:tr>
      <w:tr w:rsidR="002D09C1" w:rsidRPr="00936B04" w14:paraId="1B671900" w14:textId="77777777" w:rsidTr="009B17FB">
        <w:trPr>
          <w:trHeight w:val="3568"/>
        </w:trPr>
        <w:tc>
          <w:tcPr>
            <w:tcW w:w="1728" w:type="dxa"/>
            <w:tcBorders>
              <w:top w:val="single" w:sz="8" w:space="0" w:color="000000"/>
              <w:left w:val="single" w:sz="8" w:space="0" w:color="000000"/>
              <w:bottom w:val="single" w:sz="8" w:space="0" w:color="000000"/>
              <w:right w:val="single" w:sz="8" w:space="0" w:color="000000"/>
            </w:tcBorders>
          </w:tcPr>
          <w:p w14:paraId="1D8E59BF" w14:textId="77777777" w:rsidR="002D09C1" w:rsidRPr="00936B04" w:rsidRDefault="002D09C1" w:rsidP="009B17FB">
            <w:pPr>
              <w:pStyle w:val="TableParagraph"/>
              <w:spacing w:before="99" w:line="256" w:lineRule="auto"/>
              <w:ind w:left="98"/>
              <w:rPr>
                <w:rFonts w:ascii="Times New Roman" w:hAnsi="Times New Roman" w:cs="Times New Roman"/>
                <w:sz w:val="24"/>
                <w:szCs w:val="24"/>
              </w:rPr>
            </w:pPr>
            <w:r w:rsidRPr="00936B04">
              <w:rPr>
                <w:rFonts w:ascii="Times New Roman" w:hAnsi="Times New Roman" w:cs="Times New Roman"/>
                <w:sz w:val="24"/>
                <w:szCs w:val="24"/>
              </w:rPr>
              <w:t>MLS will integrate the core values of diversity, equity, inclusion,</w:t>
            </w:r>
            <w:r w:rsidRPr="00936B04">
              <w:rPr>
                <w:rFonts w:ascii="Times New Roman" w:hAnsi="Times New Roman" w:cs="Times New Roman"/>
                <w:spacing w:val="-5"/>
                <w:sz w:val="24"/>
                <w:szCs w:val="24"/>
              </w:rPr>
              <w:t xml:space="preserve"> </w:t>
            </w:r>
            <w:r w:rsidRPr="00936B04">
              <w:rPr>
                <w:rFonts w:ascii="Times New Roman" w:hAnsi="Times New Roman" w:cs="Times New Roman"/>
                <w:sz w:val="24"/>
                <w:szCs w:val="24"/>
              </w:rPr>
              <w:t>accessibility</w:t>
            </w:r>
            <w:r w:rsidRPr="00936B04">
              <w:rPr>
                <w:rFonts w:ascii="Times New Roman" w:hAnsi="Times New Roman" w:cs="Times New Roman"/>
                <w:spacing w:val="-5"/>
                <w:sz w:val="24"/>
                <w:szCs w:val="24"/>
              </w:rPr>
              <w:t xml:space="preserve"> </w:t>
            </w:r>
            <w:r w:rsidRPr="00936B04">
              <w:rPr>
                <w:rFonts w:ascii="Times New Roman" w:hAnsi="Times New Roman" w:cs="Times New Roman"/>
                <w:sz w:val="24"/>
                <w:szCs w:val="24"/>
              </w:rPr>
              <w:t>and</w:t>
            </w:r>
            <w:r w:rsidRPr="00936B04">
              <w:rPr>
                <w:rFonts w:ascii="Times New Roman" w:hAnsi="Times New Roman" w:cs="Times New Roman"/>
                <w:spacing w:val="-5"/>
                <w:sz w:val="24"/>
                <w:szCs w:val="24"/>
              </w:rPr>
              <w:t xml:space="preserve"> </w:t>
            </w:r>
            <w:r w:rsidRPr="00936B04">
              <w:rPr>
                <w:rFonts w:ascii="Times New Roman" w:hAnsi="Times New Roman" w:cs="Times New Roman"/>
                <w:sz w:val="24"/>
                <w:szCs w:val="24"/>
              </w:rPr>
              <w:t>social justice</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into</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its</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policies,</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practices, procedures, and programs.</w:t>
            </w:r>
          </w:p>
        </w:tc>
        <w:tc>
          <w:tcPr>
            <w:tcW w:w="2879" w:type="dxa"/>
            <w:tcBorders>
              <w:top w:val="single" w:sz="8" w:space="0" w:color="000000"/>
              <w:left w:val="single" w:sz="8" w:space="0" w:color="000000"/>
              <w:bottom w:val="single" w:sz="8" w:space="0" w:color="000000"/>
              <w:right w:val="single" w:sz="8" w:space="0" w:color="000000"/>
            </w:tcBorders>
          </w:tcPr>
          <w:p w14:paraId="7915B2CD" w14:textId="77777777" w:rsidR="002D09C1" w:rsidRPr="00936B04" w:rsidRDefault="002D09C1" w:rsidP="009B17FB">
            <w:pPr>
              <w:pStyle w:val="TableParagraph"/>
              <w:tabs>
                <w:tab w:val="left" w:pos="820"/>
                <w:tab w:val="left" w:pos="821"/>
              </w:tabs>
              <w:spacing w:before="102" w:line="276" w:lineRule="auto"/>
              <w:ind w:left="144" w:right="207"/>
              <w:rPr>
                <w:rFonts w:ascii="Times New Roman" w:hAnsi="Times New Roman" w:cs="Times New Roman"/>
                <w:sz w:val="24"/>
                <w:szCs w:val="24"/>
              </w:rPr>
            </w:pPr>
            <w:r>
              <w:rPr>
                <w:rFonts w:ascii="Times New Roman" w:hAnsi="Times New Roman" w:cs="Times New Roman"/>
                <w:sz w:val="24"/>
                <w:szCs w:val="24"/>
              </w:rPr>
              <w:t xml:space="preserve">● </w:t>
            </w:r>
            <w:r w:rsidRPr="00936B04">
              <w:rPr>
                <w:rFonts w:ascii="Times New Roman" w:hAnsi="Times New Roman" w:cs="Times New Roman"/>
                <w:sz w:val="24"/>
                <w:szCs w:val="24"/>
              </w:rPr>
              <w:t>In collaboration with partner organizations, MLS will explore hiring</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a</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Coordinator/Consultant</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 xml:space="preserve">to support the membership in this </w:t>
            </w:r>
            <w:r w:rsidRPr="00936B04">
              <w:rPr>
                <w:rFonts w:ascii="Times New Roman" w:hAnsi="Times New Roman" w:cs="Times New Roman"/>
                <w:spacing w:val="-2"/>
                <w:sz w:val="24"/>
                <w:szCs w:val="24"/>
              </w:rPr>
              <w:t>work.</w:t>
            </w:r>
          </w:p>
          <w:p w14:paraId="50794813" w14:textId="77777777" w:rsidR="002D09C1" w:rsidRPr="00936B04" w:rsidRDefault="002D09C1" w:rsidP="009B17FB">
            <w:pPr>
              <w:pStyle w:val="TableParagraph"/>
              <w:tabs>
                <w:tab w:val="left" w:pos="822"/>
              </w:tabs>
              <w:spacing w:before="102" w:line="276" w:lineRule="auto"/>
              <w:ind w:left="144" w:right="230"/>
              <w:rPr>
                <w:rFonts w:ascii="Times New Roman" w:hAnsi="Times New Roman" w:cs="Times New Roman"/>
                <w:sz w:val="24"/>
                <w:szCs w:val="24"/>
              </w:rPr>
            </w:pPr>
            <w:r>
              <w:rPr>
                <w:rFonts w:ascii="Times New Roman" w:hAnsi="Times New Roman" w:cs="Times New Roman"/>
                <w:sz w:val="24"/>
                <w:szCs w:val="24"/>
              </w:rPr>
              <w:t xml:space="preserve">● </w:t>
            </w:r>
            <w:r w:rsidRPr="00936B04">
              <w:rPr>
                <w:rFonts w:ascii="Times New Roman" w:hAnsi="Times New Roman" w:cs="Times New Roman"/>
                <w:sz w:val="24"/>
                <w:szCs w:val="24"/>
              </w:rPr>
              <w:t>MLS</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will</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work</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to</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align</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internal policies</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and</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procedures</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to</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the tenets of DEI.</w:t>
            </w:r>
          </w:p>
        </w:tc>
        <w:tc>
          <w:tcPr>
            <w:tcW w:w="2447" w:type="dxa"/>
            <w:tcBorders>
              <w:top w:val="single" w:sz="8" w:space="0" w:color="000000"/>
              <w:left w:val="single" w:sz="8" w:space="0" w:color="000000"/>
              <w:bottom w:val="single" w:sz="8" w:space="0" w:color="000000"/>
              <w:right w:val="single" w:sz="8" w:space="0" w:color="000000"/>
            </w:tcBorders>
          </w:tcPr>
          <w:p w14:paraId="57CEE66E" w14:textId="77777777" w:rsidR="002D09C1" w:rsidRPr="00936B04" w:rsidRDefault="002D09C1" w:rsidP="009B17FB">
            <w:pPr>
              <w:pStyle w:val="TableParagraph"/>
              <w:spacing w:before="99" w:line="256" w:lineRule="auto"/>
              <w:ind w:left="101" w:right="115"/>
              <w:rPr>
                <w:rFonts w:ascii="Times New Roman" w:hAnsi="Times New Roman" w:cs="Times New Roman"/>
                <w:i/>
                <w:sz w:val="24"/>
                <w:szCs w:val="24"/>
              </w:rPr>
            </w:pPr>
            <w:r w:rsidRPr="00936B04">
              <w:rPr>
                <w:rFonts w:ascii="Times New Roman" w:hAnsi="Times New Roman" w:cs="Times New Roman"/>
                <w:i/>
                <w:sz w:val="24"/>
                <w:szCs w:val="24"/>
              </w:rPr>
              <w:t>MLS will demonstrate both increased</w:t>
            </w:r>
            <w:r w:rsidRPr="00936B04">
              <w:rPr>
                <w:rFonts w:ascii="Times New Roman" w:hAnsi="Times New Roman" w:cs="Times New Roman"/>
                <w:i/>
                <w:spacing w:val="-12"/>
                <w:sz w:val="24"/>
                <w:szCs w:val="24"/>
              </w:rPr>
              <w:t xml:space="preserve"> </w:t>
            </w:r>
            <w:r w:rsidRPr="00936B04">
              <w:rPr>
                <w:rFonts w:ascii="Times New Roman" w:hAnsi="Times New Roman" w:cs="Times New Roman"/>
                <w:i/>
                <w:sz w:val="24"/>
                <w:szCs w:val="24"/>
              </w:rPr>
              <w:t>resource</w:t>
            </w:r>
            <w:r w:rsidRPr="00936B04">
              <w:rPr>
                <w:rFonts w:ascii="Times New Roman" w:hAnsi="Times New Roman" w:cs="Times New Roman"/>
                <w:i/>
                <w:spacing w:val="-11"/>
                <w:sz w:val="24"/>
                <w:szCs w:val="24"/>
              </w:rPr>
              <w:t xml:space="preserve"> </w:t>
            </w:r>
            <w:r w:rsidRPr="00936B04">
              <w:rPr>
                <w:rFonts w:ascii="Times New Roman" w:hAnsi="Times New Roman" w:cs="Times New Roman"/>
                <w:i/>
                <w:sz w:val="24"/>
                <w:szCs w:val="24"/>
              </w:rPr>
              <w:t>allocation as</w:t>
            </w:r>
            <w:r w:rsidRPr="00936B04">
              <w:rPr>
                <w:rFonts w:ascii="Times New Roman" w:hAnsi="Times New Roman" w:cs="Times New Roman"/>
                <w:i/>
                <w:spacing w:val="-9"/>
                <w:sz w:val="24"/>
                <w:szCs w:val="24"/>
              </w:rPr>
              <w:t xml:space="preserve"> </w:t>
            </w:r>
            <w:r w:rsidRPr="00936B04">
              <w:rPr>
                <w:rFonts w:ascii="Times New Roman" w:hAnsi="Times New Roman" w:cs="Times New Roman"/>
                <w:i/>
                <w:sz w:val="24"/>
                <w:szCs w:val="24"/>
              </w:rPr>
              <w:t>well</w:t>
            </w:r>
            <w:r w:rsidRPr="00936B04">
              <w:rPr>
                <w:rFonts w:ascii="Times New Roman" w:hAnsi="Times New Roman" w:cs="Times New Roman"/>
                <w:i/>
                <w:spacing w:val="-8"/>
                <w:sz w:val="24"/>
                <w:szCs w:val="24"/>
              </w:rPr>
              <w:t xml:space="preserve"> </w:t>
            </w:r>
            <w:r w:rsidRPr="00936B04">
              <w:rPr>
                <w:rFonts w:ascii="Times New Roman" w:hAnsi="Times New Roman" w:cs="Times New Roman"/>
                <w:i/>
                <w:sz w:val="24"/>
                <w:szCs w:val="24"/>
              </w:rPr>
              <w:t>as</w:t>
            </w:r>
            <w:r w:rsidRPr="00936B04">
              <w:rPr>
                <w:rFonts w:ascii="Times New Roman" w:hAnsi="Times New Roman" w:cs="Times New Roman"/>
                <w:i/>
                <w:spacing w:val="-9"/>
                <w:sz w:val="24"/>
                <w:szCs w:val="24"/>
              </w:rPr>
              <w:t xml:space="preserve"> </w:t>
            </w:r>
            <w:r w:rsidRPr="00936B04">
              <w:rPr>
                <w:rFonts w:ascii="Times New Roman" w:hAnsi="Times New Roman" w:cs="Times New Roman"/>
                <w:i/>
                <w:sz w:val="24"/>
                <w:szCs w:val="24"/>
              </w:rPr>
              <w:t>substantive,</w:t>
            </w:r>
            <w:r w:rsidRPr="00936B04">
              <w:rPr>
                <w:rFonts w:ascii="Times New Roman" w:hAnsi="Times New Roman" w:cs="Times New Roman"/>
                <w:i/>
                <w:spacing w:val="-8"/>
                <w:sz w:val="24"/>
                <w:szCs w:val="24"/>
              </w:rPr>
              <w:t xml:space="preserve"> </w:t>
            </w:r>
            <w:r w:rsidRPr="00936B04">
              <w:rPr>
                <w:rFonts w:ascii="Times New Roman" w:hAnsi="Times New Roman" w:cs="Times New Roman"/>
                <w:i/>
                <w:sz w:val="24"/>
                <w:szCs w:val="24"/>
              </w:rPr>
              <w:t>visible progress in representation throughout MLS services.</w:t>
            </w:r>
          </w:p>
        </w:tc>
        <w:tc>
          <w:tcPr>
            <w:tcW w:w="2591" w:type="dxa"/>
            <w:tcBorders>
              <w:top w:val="single" w:sz="8" w:space="0" w:color="000000"/>
              <w:left w:val="single" w:sz="8" w:space="0" w:color="000000"/>
              <w:bottom w:val="single" w:sz="8" w:space="0" w:color="000000"/>
              <w:right w:val="single" w:sz="8" w:space="0" w:color="000000"/>
            </w:tcBorders>
          </w:tcPr>
          <w:p w14:paraId="376AE885" w14:textId="77777777" w:rsidR="002D09C1" w:rsidRPr="00936B04" w:rsidRDefault="002D09C1" w:rsidP="009B17FB">
            <w:pPr>
              <w:pStyle w:val="TableParagraph"/>
              <w:tabs>
                <w:tab w:val="left" w:pos="834"/>
              </w:tabs>
              <w:spacing w:before="99"/>
              <w:ind w:left="144" w:right="173"/>
              <w:rPr>
                <w:rFonts w:ascii="Times New Roman" w:hAnsi="Times New Roman" w:cs="Times New Roman"/>
                <w:sz w:val="24"/>
                <w:szCs w:val="24"/>
              </w:rPr>
            </w:pPr>
            <w:r>
              <w:rPr>
                <w:rFonts w:ascii="Times New Roman" w:hAnsi="Times New Roman" w:cs="Times New Roman"/>
                <w:sz w:val="24"/>
                <w:szCs w:val="24"/>
              </w:rPr>
              <w:t xml:space="preserve">● </w:t>
            </w:r>
            <w:r w:rsidRPr="00936B04">
              <w:rPr>
                <w:rFonts w:ascii="Times New Roman" w:hAnsi="Times New Roman" w:cs="Times New Roman"/>
                <w:sz w:val="24"/>
                <w:szCs w:val="24"/>
              </w:rPr>
              <w:t>MLS</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will</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host</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a</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livestream</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in</w:t>
            </w:r>
            <w:r w:rsidRPr="00936B04">
              <w:rPr>
                <w:rFonts w:ascii="Times New Roman" w:hAnsi="Times New Roman" w:cs="Times New Roman"/>
                <w:spacing w:val="-4"/>
                <w:sz w:val="24"/>
                <w:szCs w:val="24"/>
              </w:rPr>
              <w:t xml:space="preserve"> </w:t>
            </w:r>
            <w:r w:rsidRPr="00936B04">
              <w:rPr>
                <w:rFonts w:ascii="Times New Roman" w:hAnsi="Times New Roman" w:cs="Times New Roman"/>
                <w:sz w:val="24"/>
                <w:szCs w:val="24"/>
              </w:rPr>
              <w:t>March to share news about some of the</w:t>
            </w:r>
            <w:r>
              <w:rPr>
                <w:rFonts w:ascii="Times New Roman" w:hAnsi="Times New Roman" w:cs="Times New Roman"/>
                <w:sz w:val="24"/>
                <w:szCs w:val="24"/>
              </w:rPr>
              <w:t xml:space="preserve"> </w:t>
            </w:r>
            <w:r w:rsidRPr="00936B04">
              <w:rPr>
                <w:rFonts w:ascii="Times New Roman" w:hAnsi="Times New Roman" w:cs="Times New Roman"/>
                <w:sz w:val="24"/>
                <w:szCs w:val="24"/>
              </w:rPr>
              <w:t>internal work we’ve completed. There will also be discussion from the</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members</w:t>
            </w:r>
            <w:r w:rsidRPr="00936B04">
              <w:rPr>
                <w:rFonts w:ascii="Times New Roman" w:hAnsi="Times New Roman" w:cs="Times New Roman"/>
                <w:spacing w:val="-8"/>
                <w:sz w:val="24"/>
                <w:szCs w:val="24"/>
              </w:rPr>
              <w:t xml:space="preserve"> </w:t>
            </w:r>
            <w:r w:rsidRPr="00936B04">
              <w:rPr>
                <w:rFonts w:ascii="Times New Roman" w:hAnsi="Times New Roman" w:cs="Times New Roman"/>
                <w:sz w:val="24"/>
                <w:szCs w:val="24"/>
              </w:rPr>
              <w:t>on</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the</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work</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they</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 xml:space="preserve">are </w:t>
            </w:r>
            <w:r w:rsidRPr="00936B04">
              <w:rPr>
                <w:rFonts w:ascii="Times New Roman" w:hAnsi="Times New Roman" w:cs="Times New Roman"/>
                <w:spacing w:val="-2"/>
                <w:sz w:val="24"/>
                <w:szCs w:val="24"/>
              </w:rPr>
              <w:t>doing.</w:t>
            </w:r>
          </w:p>
        </w:tc>
      </w:tr>
      <w:tr w:rsidR="002D09C1" w:rsidRPr="00936B04" w14:paraId="6DF620FE" w14:textId="77777777" w:rsidTr="009B17FB">
        <w:trPr>
          <w:trHeight w:val="3568"/>
        </w:trPr>
        <w:tc>
          <w:tcPr>
            <w:tcW w:w="1728" w:type="dxa"/>
            <w:tcBorders>
              <w:top w:val="single" w:sz="8" w:space="0" w:color="000000"/>
              <w:left w:val="single" w:sz="8" w:space="0" w:color="000000"/>
              <w:bottom w:val="single" w:sz="8" w:space="0" w:color="000000"/>
              <w:right w:val="single" w:sz="8" w:space="0" w:color="000000"/>
            </w:tcBorders>
          </w:tcPr>
          <w:p w14:paraId="5D36D0F1" w14:textId="77777777" w:rsidR="002D09C1" w:rsidRPr="00936B04" w:rsidRDefault="002D09C1" w:rsidP="009B17FB">
            <w:pPr>
              <w:pStyle w:val="TableParagraph"/>
              <w:spacing w:before="99" w:line="256" w:lineRule="auto"/>
              <w:ind w:left="98"/>
              <w:rPr>
                <w:rFonts w:ascii="Times New Roman" w:hAnsi="Times New Roman" w:cs="Times New Roman"/>
                <w:sz w:val="24"/>
                <w:szCs w:val="24"/>
              </w:rPr>
            </w:pPr>
            <w:r w:rsidRPr="00936B04">
              <w:rPr>
                <w:rFonts w:ascii="Times New Roman" w:hAnsi="Times New Roman" w:cs="Times New Roman"/>
                <w:sz w:val="24"/>
                <w:szCs w:val="24"/>
              </w:rPr>
              <w:lastRenderedPageBreak/>
              <w:t>Following the lead of trusted experts, MLS will build awareness in using the DEI tenets with</w:t>
            </w:r>
            <w:r w:rsidRPr="00936B04">
              <w:rPr>
                <w:rFonts w:ascii="Times New Roman" w:hAnsi="Times New Roman" w:cs="Times New Roman"/>
                <w:spacing w:val="-1"/>
                <w:sz w:val="24"/>
                <w:szCs w:val="24"/>
              </w:rPr>
              <w:t xml:space="preserve"> </w:t>
            </w:r>
            <w:r w:rsidRPr="00936B04">
              <w:rPr>
                <w:rFonts w:ascii="Times New Roman" w:hAnsi="Times New Roman" w:cs="Times New Roman"/>
                <w:sz w:val="24"/>
                <w:szCs w:val="24"/>
              </w:rPr>
              <w:t>member</w:t>
            </w:r>
            <w:r w:rsidRPr="00936B04">
              <w:rPr>
                <w:rFonts w:ascii="Times New Roman" w:hAnsi="Times New Roman" w:cs="Times New Roman"/>
                <w:spacing w:val="-1"/>
                <w:sz w:val="24"/>
                <w:szCs w:val="24"/>
              </w:rPr>
              <w:t xml:space="preserve"> </w:t>
            </w:r>
            <w:r w:rsidRPr="00936B04">
              <w:rPr>
                <w:rFonts w:ascii="Times New Roman" w:hAnsi="Times New Roman" w:cs="Times New Roman"/>
                <w:sz w:val="24"/>
                <w:szCs w:val="24"/>
              </w:rPr>
              <w:t>library</w:t>
            </w:r>
            <w:r w:rsidRPr="00936B04">
              <w:rPr>
                <w:rFonts w:ascii="Times New Roman" w:hAnsi="Times New Roman" w:cs="Times New Roman"/>
                <w:spacing w:val="-1"/>
                <w:sz w:val="24"/>
                <w:szCs w:val="24"/>
              </w:rPr>
              <w:t xml:space="preserve"> </w:t>
            </w:r>
            <w:r w:rsidRPr="00936B04">
              <w:rPr>
                <w:rFonts w:ascii="Times New Roman" w:hAnsi="Times New Roman" w:cs="Times New Roman"/>
                <w:sz w:val="24"/>
                <w:szCs w:val="24"/>
              </w:rPr>
              <w:t>staff to</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identify</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and</w:t>
            </w:r>
            <w:r w:rsidRPr="00936B04">
              <w:rPr>
                <w:rFonts w:ascii="Times New Roman" w:hAnsi="Times New Roman" w:cs="Times New Roman"/>
                <w:spacing w:val="-10"/>
                <w:sz w:val="24"/>
                <w:szCs w:val="24"/>
              </w:rPr>
              <w:t xml:space="preserve"> </w:t>
            </w:r>
            <w:r w:rsidRPr="00936B04">
              <w:rPr>
                <w:rFonts w:ascii="Times New Roman" w:hAnsi="Times New Roman" w:cs="Times New Roman"/>
                <w:sz w:val="24"/>
                <w:szCs w:val="24"/>
              </w:rPr>
              <w:t>eliminate</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barriers to inclusive library services.</w:t>
            </w:r>
          </w:p>
        </w:tc>
        <w:tc>
          <w:tcPr>
            <w:tcW w:w="2879" w:type="dxa"/>
            <w:tcBorders>
              <w:top w:val="single" w:sz="8" w:space="0" w:color="000000"/>
              <w:left w:val="single" w:sz="8" w:space="0" w:color="000000"/>
              <w:bottom w:val="single" w:sz="8" w:space="0" w:color="000000"/>
              <w:right w:val="single" w:sz="8" w:space="0" w:color="000000"/>
            </w:tcBorders>
          </w:tcPr>
          <w:p w14:paraId="1AFA9362" w14:textId="77777777" w:rsidR="002D09C1" w:rsidRPr="00936B04" w:rsidRDefault="002D09C1" w:rsidP="009B17FB">
            <w:pPr>
              <w:pStyle w:val="TableParagraph"/>
              <w:tabs>
                <w:tab w:val="left" w:pos="822"/>
              </w:tabs>
              <w:spacing w:before="102" w:line="276" w:lineRule="auto"/>
              <w:ind w:left="144" w:right="230"/>
              <w:rPr>
                <w:rFonts w:ascii="Times New Roman" w:hAnsi="Times New Roman" w:cs="Times New Roman"/>
                <w:sz w:val="24"/>
                <w:szCs w:val="24"/>
              </w:rPr>
            </w:pPr>
            <w:r>
              <w:rPr>
                <w:rFonts w:ascii="Times New Roman" w:hAnsi="Times New Roman" w:cs="Times New Roman"/>
                <w:sz w:val="24"/>
                <w:szCs w:val="24"/>
              </w:rPr>
              <w:t xml:space="preserve">● </w:t>
            </w:r>
            <w:r w:rsidRPr="00936B04">
              <w:rPr>
                <w:rFonts w:ascii="Times New Roman" w:hAnsi="Times New Roman" w:cs="Times New Roman"/>
                <w:sz w:val="24"/>
                <w:szCs w:val="24"/>
              </w:rPr>
              <w:t xml:space="preserve">In partnership with member libraries, </w:t>
            </w:r>
            <w:proofErr w:type="gramStart"/>
            <w:r w:rsidRPr="00936B04">
              <w:rPr>
                <w:rFonts w:ascii="Times New Roman" w:hAnsi="Times New Roman" w:cs="Times New Roman"/>
                <w:sz w:val="24"/>
                <w:szCs w:val="24"/>
              </w:rPr>
              <w:t>research</w:t>
            </w:r>
            <w:proofErr w:type="gramEnd"/>
            <w:r w:rsidRPr="00936B04">
              <w:rPr>
                <w:rFonts w:ascii="Times New Roman" w:hAnsi="Times New Roman" w:cs="Times New Roman"/>
                <w:sz w:val="24"/>
                <w:szCs w:val="24"/>
              </w:rPr>
              <w:t xml:space="preserve"> and tailor a DEI evaluation</w:t>
            </w:r>
            <w:r w:rsidRPr="00936B04">
              <w:rPr>
                <w:rFonts w:ascii="Times New Roman" w:hAnsi="Times New Roman" w:cs="Times New Roman"/>
                <w:spacing w:val="-12"/>
                <w:sz w:val="24"/>
                <w:szCs w:val="24"/>
              </w:rPr>
              <w:t xml:space="preserve"> </w:t>
            </w:r>
            <w:r w:rsidRPr="00936B04">
              <w:rPr>
                <w:rFonts w:ascii="Times New Roman" w:hAnsi="Times New Roman" w:cs="Times New Roman"/>
                <w:sz w:val="24"/>
                <w:szCs w:val="24"/>
              </w:rPr>
              <w:t>framework</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for</w:t>
            </w:r>
            <w:r w:rsidRPr="00936B04">
              <w:rPr>
                <w:rFonts w:ascii="Times New Roman" w:hAnsi="Times New Roman" w:cs="Times New Roman"/>
                <w:spacing w:val="-11"/>
                <w:sz w:val="24"/>
                <w:szCs w:val="24"/>
              </w:rPr>
              <w:t xml:space="preserve"> </w:t>
            </w:r>
            <w:r w:rsidRPr="00936B04">
              <w:rPr>
                <w:rFonts w:ascii="Times New Roman" w:hAnsi="Times New Roman" w:cs="Times New Roman"/>
                <w:sz w:val="24"/>
                <w:szCs w:val="24"/>
              </w:rPr>
              <w:t xml:space="preserve">member </w:t>
            </w:r>
            <w:r w:rsidRPr="00936B04">
              <w:rPr>
                <w:rFonts w:ascii="Times New Roman" w:hAnsi="Times New Roman" w:cs="Times New Roman"/>
                <w:spacing w:val="-2"/>
                <w:sz w:val="24"/>
                <w:szCs w:val="24"/>
              </w:rPr>
              <w:t>libraries.</w:t>
            </w:r>
          </w:p>
        </w:tc>
        <w:tc>
          <w:tcPr>
            <w:tcW w:w="2447" w:type="dxa"/>
            <w:tcBorders>
              <w:top w:val="single" w:sz="8" w:space="0" w:color="000000"/>
              <w:left w:val="single" w:sz="8" w:space="0" w:color="000000"/>
              <w:bottom w:val="single" w:sz="8" w:space="0" w:color="000000"/>
              <w:right w:val="single" w:sz="8" w:space="0" w:color="000000"/>
            </w:tcBorders>
          </w:tcPr>
          <w:p w14:paraId="19F4C44F" w14:textId="77777777" w:rsidR="002D09C1" w:rsidRPr="00936B04" w:rsidRDefault="002D09C1" w:rsidP="009B17FB">
            <w:pPr>
              <w:pStyle w:val="TableParagraph"/>
              <w:spacing w:before="99" w:line="256" w:lineRule="auto"/>
              <w:ind w:left="101" w:right="115"/>
              <w:rPr>
                <w:rFonts w:ascii="Times New Roman" w:hAnsi="Times New Roman" w:cs="Times New Roman"/>
                <w:i/>
                <w:sz w:val="24"/>
                <w:szCs w:val="24"/>
              </w:rPr>
            </w:pPr>
            <w:r w:rsidRPr="00936B04">
              <w:rPr>
                <w:rFonts w:ascii="Times New Roman" w:hAnsi="Times New Roman" w:cs="Times New Roman"/>
                <w:i/>
                <w:sz w:val="24"/>
                <w:szCs w:val="24"/>
              </w:rPr>
              <w:t>Member library staff are confident</w:t>
            </w:r>
            <w:r w:rsidRPr="00936B04">
              <w:rPr>
                <w:rFonts w:ascii="Times New Roman" w:hAnsi="Times New Roman" w:cs="Times New Roman"/>
                <w:i/>
                <w:spacing w:val="-10"/>
                <w:sz w:val="24"/>
                <w:szCs w:val="24"/>
              </w:rPr>
              <w:t xml:space="preserve"> </w:t>
            </w:r>
            <w:r w:rsidRPr="00936B04">
              <w:rPr>
                <w:rFonts w:ascii="Times New Roman" w:hAnsi="Times New Roman" w:cs="Times New Roman"/>
                <w:i/>
                <w:sz w:val="24"/>
                <w:szCs w:val="24"/>
              </w:rPr>
              <w:t>in</w:t>
            </w:r>
            <w:r w:rsidRPr="00936B04">
              <w:rPr>
                <w:rFonts w:ascii="Times New Roman" w:hAnsi="Times New Roman" w:cs="Times New Roman"/>
                <w:i/>
                <w:spacing w:val="-10"/>
                <w:sz w:val="24"/>
                <w:szCs w:val="24"/>
              </w:rPr>
              <w:t xml:space="preserve"> </w:t>
            </w:r>
            <w:r w:rsidRPr="00936B04">
              <w:rPr>
                <w:rFonts w:ascii="Times New Roman" w:hAnsi="Times New Roman" w:cs="Times New Roman"/>
                <w:i/>
                <w:sz w:val="24"/>
                <w:szCs w:val="24"/>
              </w:rPr>
              <w:t>using</w:t>
            </w:r>
            <w:r w:rsidRPr="00936B04">
              <w:rPr>
                <w:rFonts w:ascii="Times New Roman" w:hAnsi="Times New Roman" w:cs="Times New Roman"/>
                <w:i/>
                <w:spacing w:val="-10"/>
                <w:sz w:val="24"/>
                <w:szCs w:val="24"/>
              </w:rPr>
              <w:t xml:space="preserve"> </w:t>
            </w:r>
            <w:r w:rsidRPr="00936B04">
              <w:rPr>
                <w:rFonts w:ascii="Times New Roman" w:hAnsi="Times New Roman" w:cs="Times New Roman"/>
                <w:i/>
                <w:sz w:val="24"/>
                <w:szCs w:val="24"/>
              </w:rPr>
              <w:t>the</w:t>
            </w:r>
            <w:r w:rsidRPr="00936B04">
              <w:rPr>
                <w:rFonts w:ascii="Times New Roman" w:hAnsi="Times New Roman" w:cs="Times New Roman"/>
                <w:i/>
                <w:spacing w:val="-10"/>
                <w:sz w:val="24"/>
                <w:szCs w:val="24"/>
              </w:rPr>
              <w:t xml:space="preserve"> </w:t>
            </w:r>
            <w:r w:rsidRPr="00936B04">
              <w:rPr>
                <w:rFonts w:ascii="Times New Roman" w:hAnsi="Times New Roman" w:cs="Times New Roman"/>
                <w:i/>
                <w:sz w:val="24"/>
                <w:szCs w:val="24"/>
              </w:rPr>
              <w:t xml:space="preserve">core values of DEI with their </w:t>
            </w:r>
            <w:r w:rsidRPr="00936B04">
              <w:rPr>
                <w:rFonts w:ascii="Times New Roman" w:hAnsi="Times New Roman" w:cs="Times New Roman"/>
                <w:i/>
                <w:spacing w:val="-2"/>
                <w:sz w:val="24"/>
                <w:szCs w:val="24"/>
              </w:rPr>
              <w:t>communities.</w:t>
            </w:r>
          </w:p>
        </w:tc>
        <w:tc>
          <w:tcPr>
            <w:tcW w:w="2591" w:type="dxa"/>
            <w:tcBorders>
              <w:top w:val="single" w:sz="8" w:space="0" w:color="000000"/>
              <w:left w:val="single" w:sz="8" w:space="0" w:color="000000"/>
              <w:bottom w:val="single" w:sz="8" w:space="0" w:color="000000"/>
              <w:right w:val="single" w:sz="8" w:space="0" w:color="000000"/>
            </w:tcBorders>
          </w:tcPr>
          <w:p w14:paraId="5E1BDCE5" w14:textId="77777777" w:rsidR="002D09C1" w:rsidRPr="00936B04" w:rsidRDefault="002D09C1" w:rsidP="009B17FB">
            <w:pPr>
              <w:pStyle w:val="TableParagraph"/>
              <w:tabs>
                <w:tab w:val="left" w:pos="837"/>
              </w:tabs>
              <w:spacing w:before="80" w:line="276" w:lineRule="auto"/>
              <w:ind w:left="144" w:right="130"/>
              <w:rPr>
                <w:rFonts w:ascii="Times New Roman" w:hAnsi="Times New Roman" w:cs="Times New Roman"/>
                <w:sz w:val="24"/>
                <w:szCs w:val="24"/>
              </w:rPr>
            </w:pPr>
            <w:r>
              <w:rPr>
                <w:rFonts w:ascii="Times New Roman" w:hAnsi="Times New Roman" w:cs="Times New Roman"/>
                <w:sz w:val="24"/>
                <w:szCs w:val="24"/>
              </w:rPr>
              <w:t xml:space="preserve">● </w:t>
            </w:r>
            <w:r w:rsidRPr="00936B04">
              <w:rPr>
                <w:rFonts w:ascii="Times New Roman" w:hAnsi="Times New Roman" w:cs="Times New Roman"/>
                <w:sz w:val="24"/>
                <w:szCs w:val="24"/>
              </w:rPr>
              <w:t>MLS</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completed</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a</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winter</w:t>
            </w:r>
            <w:r w:rsidRPr="00936B04">
              <w:rPr>
                <w:rFonts w:ascii="Times New Roman" w:hAnsi="Times New Roman" w:cs="Times New Roman"/>
                <w:spacing w:val="-6"/>
                <w:sz w:val="24"/>
                <w:szCs w:val="24"/>
              </w:rPr>
              <w:t xml:space="preserve"> </w:t>
            </w:r>
            <w:r w:rsidRPr="00936B04">
              <w:rPr>
                <w:rFonts w:ascii="Times New Roman" w:hAnsi="Times New Roman" w:cs="Times New Roman"/>
                <w:sz w:val="24"/>
                <w:szCs w:val="24"/>
              </w:rPr>
              <w:t>series</w:t>
            </w:r>
            <w:r w:rsidRPr="00936B04">
              <w:rPr>
                <w:rFonts w:ascii="Times New Roman" w:hAnsi="Times New Roman" w:cs="Times New Roman"/>
                <w:spacing w:val="-9"/>
                <w:sz w:val="24"/>
                <w:szCs w:val="24"/>
              </w:rPr>
              <w:t xml:space="preserve"> </w:t>
            </w:r>
            <w:r w:rsidRPr="00936B04">
              <w:rPr>
                <w:rFonts w:ascii="Times New Roman" w:hAnsi="Times New Roman" w:cs="Times New Roman"/>
                <w:sz w:val="24"/>
                <w:szCs w:val="24"/>
              </w:rPr>
              <w:t>(Jan.</w:t>
            </w:r>
            <w:r w:rsidRPr="00936B04">
              <w:rPr>
                <w:rFonts w:ascii="Times New Roman" w:hAnsi="Times New Roman" w:cs="Times New Roman"/>
                <w:spacing w:val="-7"/>
                <w:sz w:val="24"/>
                <w:szCs w:val="24"/>
              </w:rPr>
              <w:t xml:space="preserve"> </w:t>
            </w:r>
            <w:r w:rsidRPr="00936B04">
              <w:rPr>
                <w:rFonts w:ascii="Times New Roman" w:hAnsi="Times New Roman" w:cs="Times New Roman"/>
                <w:sz w:val="24"/>
                <w:szCs w:val="24"/>
              </w:rPr>
              <w:t>– Feb.) on Diversity, Equity, and Inclusion topics.</w:t>
            </w:r>
          </w:p>
        </w:tc>
      </w:tr>
    </w:tbl>
    <w:p w14:paraId="165CAE61" w14:textId="77777777" w:rsidR="002D09C1" w:rsidRPr="00936B04" w:rsidRDefault="002D09C1" w:rsidP="002D09C1">
      <w:pPr>
        <w:rPr>
          <w:sz w:val="24"/>
          <w:szCs w:val="24"/>
        </w:rPr>
      </w:pPr>
    </w:p>
    <w:p w14:paraId="7C9A8DAF" w14:textId="77777777" w:rsidR="002D09C1" w:rsidRPr="00936B04" w:rsidRDefault="002D09C1" w:rsidP="002D09C1">
      <w:pPr>
        <w:spacing w:before="56"/>
        <w:ind w:left="100"/>
        <w:rPr>
          <w:sz w:val="24"/>
          <w:szCs w:val="24"/>
        </w:rPr>
      </w:pPr>
      <w:r w:rsidRPr="00936B04">
        <w:rPr>
          <w:sz w:val="24"/>
          <w:szCs w:val="24"/>
        </w:rPr>
        <w:t>Additional</w:t>
      </w:r>
      <w:r w:rsidRPr="00936B04">
        <w:rPr>
          <w:spacing w:val="-6"/>
          <w:sz w:val="24"/>
          <w:szCs w:val="24"/>
        </w:rPr>
        <w:t xml:space="preserve"> </w:t>
      </w:r>
      <w:r w:rsidRPr="00936B04">
        <w:rPr>
          <w:spacing w:val="-2"/>
          <w:sz w:val="24"/>
          <w:szCs w:val="24"/>
        </w:rPr>
        <w:t>notes:</w:t>
      </w:r>
    </w:p>
    <w:p w14:paraId="503A7998" w14:textId="77777777" w:rsidR="002D09C1" w:rsidRPr="00936B04" w:rsidRDefault="002D09C1" w:rsidP="002D09C1">
      <w:pPr>
        <w:pStyle w:val="ListParagraph"/>
        <w:numPr>
          <w:ilvl w:val="0"/>
          <w:numId w:val="23"/>
        </w:numPr>
        <w:tabs>
          <w:tab w:val="left" w:pos="820"/>
          <w:tab w:val="left" w:pos="821"/>
        </w:tabs>
        <w:adjustRightInd/>
        <w:ind w:hanging="361"/>
        <w:rPr>
          <w:sz w:val="24"/>
          <w:szCs w:val="24"/>
        </w:rPr>
      </w:pPr>
      <w:r w:rsidRPr="00936B04">
        <w:rPr>
          <w:sz w:val="24"/>
          <w:szCs w:val="24"/>
        </w:rPr>
        <w:t>MLS</w:t>
      </w:r>
      <w:r w:rsidRPr="00936B04">
        <w:rPr>
          <w:spacing w:val="-6"/>
          <w:sz w:val="24"/>
          <w:szCs w:val="24"/>
        </w:rPr>
        <w:t xml:space="preserve"> </w:t>
      </w:r>
      <w:r w:rsidRPr="00936B04">
        <w:rPr>
          <w:sz w:val="24"/>
          <w:szCs w:val="24"/>
        </w:rPr>
        <w:t>staff</w:t>
      </w:r>
      <w:r w:rsidRPr="00936B04">
        <w:rPr>
          <w:spacing w:val="-2"/>
          <w:sz w:val="24"/>
          <w:szCs w:val="24"/>
        </w:rPr>
        <w:t xml:space="preserve"> </w:t>
      </w:r>
      <w:r w:rsidRPr="00936B04">
        <w:rPr>
          <w:sz w:val="24"/>
          <w:szCs w:val="24"/>
        </w:rPr>
        <w:t>are</w:t>
      </w:r>
      <w:r w:rsidRPr="00936B04">
        <w:rPr>
          <w:spacing w:val="-2"/>
          <w:sz w:val="24"/>
          <w:szCs w:val="24"/>
        </w:rPr>
        <w:t xml:space="preserve"> </w:t>
      </w:r>
      <w:r w:rsidRPr="00936B04">
        <w:rPr>
          <w:sz w:val="24"/>
          <w:szCs w:val="24"/>
        </w:rPr>
        <w:t>present</w:t>
      </w:r>
      <w:r w:rsidRPr="00936B04">
        <w:rPr>
          <w:spacing w:val="-2"/>
          <w:sz w:val="24"/>
          <w:szCs w:val="24"/>
        </w:rPr>
        <w:t xml:space="preserve"> </w:t>
      </w:r>
      <w:r w:rsidRPr="00936B04">
        <w:rPr>
          <w:sz w:val="24"/>
          <w:szCs w:val="24"/>
        </w:rPr>
        <w:t>at</w:t>
      </w:r>
      <w:r w:rsidRPr="00936B04">
        <w:rPr>
          <w:spacing w:val="-4"/>
          <w:sz w:val="24"/>
          <w:szCs w:val="24"/>
        </w:rPr>
        <w:t xml:space="preserve"> </w:t>
      </w:r>
      <w:r w:rsidRPr="00936B04">
        <w:rPr>
          <w:sz w:val="24"/>
          <w:szCs w:val="24"/>
        </w:rPr>
        <w:t>the</w:t>
      </w:r>
      <w:r w:rsidRPr="00936B04">
        <w:rPr>
          <w:spacing w:val="-2"/>
          <w:sz w:val="24"/>
          <w:szCs w:val="24"/>
        </w:rPr>
        <w:t xml:space="preserve"> </w:t>
      </w:r>
      <w:r w:rsidRPr="00936B04">
        <w:rPr>
          <w:sz w:val="24"/>
          <w:szCs w:val="24"/>
        </w:rPr>
        <w:t>virtual</w:t>
      </w:r>
      <w:r w:rsidRPr="00936B04">
        <w:rPr>
          <w:spacing w:val="-3"/>
          <w:sz w:val="24"/>
          <w:szCs w:val="24"/>
        </w:rPr>
        <w:t xml:space="preserve"> </w:t>
      </w:r>
      <w:r w:rsidRPr="00936B04">
        <w:rPr>
          <w:sz w:val="24"/>
          <w:szCs w:val="24"/>
        </w:rPr>
        <w:t>and</w:t>
      </w:r>
      <w:r w:rsidRPr="00936B04">
        <w:rPr>
          <w:spacing w:val="-3"/>
          <w:sz w:val="24"/>
          <w:szCs w:val="24"/>
        </w:rPr>
        <w:t xml:space="preserve"> </w:t>
      </w:r>
      <w:r w:rsidRPr="00936B04">
        <w:rPr>
          <w:sz w:val="24"/>
          <w:szCs w:val="24"/>
        </w:rPr>
        <w:t>in</w:t>
      </w:r>
      <w:r w:rsidRPr="00936B04">
        <w:rPr>
          <w:spacing w:val="-3"/>
          <w:sz w:val="24"/>
          <w:szCs w:val="24"/>
        </w:rPr>
        <w:t xml:space="preserve"> </w:t>
      </w:r>
      <w:r w:rsidRPr="00936B04">
        <w:rPr>
          <w:sz w:val="24"/>
          <w:szCs w:val="24"/>
        </w:rPr>
        <w:t>person</w:t>
      </w:r>
      <w:r w:rsidRPr="00936B04">
        <w:rPr>
          <w:spacing w:val="-3"/>
          <w:sz w:val="24"/>
          <w:szCs w:val="24"/>
        </w:rPr>
        <w:t xml:space="preserve"> </w:t>
      </w:r>
      <w:r w:rsidRPr="00936B04">
        <w:rPr>
          <w:sz w:val="24"/>
          <w:szCs w:val="24"/>
        </w:rPr>
        <w:t>legislative</w:t>
      </w:r>
      <w:r w:rsidRPr="00936B04">
        <w:rPr>
          <w:spacing w:val="-4"/>
          <w:sz w:val="24"/>
          <w:szCs w:val="24"/>
        </w:rPr>
        <w:t xml:space="preserve"> </w:t>
      </w:r>
      <w:r w:rsidRPr="00936B04">
        <w:rPr>
          <w:sz w:val="24"/>
          <w:szCs w:val="24"/>
        </w:rPr>
        <w:t>events</w:t>
      </w:r>
      <w:r w:rsidRPr="00936B04">
        <w:rPr>
          <w:spacing w:val="-2"/>
          <w:sz w:val="24"/>
          <w:szCs w:val="24"/>
        </w:rPr>
        <w:t xml:space="preserve"> </w:t>
      </w:r>
      <w:r w:rsidRPr="00936B04">
        <w:rPr>
          <w:sz w:val="24"/>
          <w:szCs w:val="24"/>
        </w:rPr>
        <w:t>happening</w:t>
      </w:r>
      <w:r w:rsidRPr="00936B04">
        <w:rPr>
          <w:spacing w:val="-4"/>
          <w:sz w:val="24"/>
          <w:szCs w:val="24"/>
        </w:rPr>
        <w:t xml:space="preserve"> </w:t>
      </w:r>
      <w:r w:rsidRPr="00936B04">
        <w:rPr>
          <w:sz w:val="24"/>
          <w:szCs w:val="24"/>
        </w:rPr>
        <w:t>around</w:t>
      </w:r>
      <w:r w:rsidRPr="00936B04">
        <w:rPr>
          <w:spacing w:val="-3"/>
          <w:sz w:val="24"/>
          <w:szCs w:val="24"/>
        </w:rPr>
        <w:t xml:space="preserve"> </w:t>
      </w:r>
      <w:r w:rsidRPr="00936B04">
        <w:rPr>
          <w:sz w:val="24"/>
          <w:szCs w:val="24"/>
        </w:rPr>
        <w:t>the</w:t>
      </w:r>
      <w:r w:rsidRPr="00936B04">
        <w:rPr>
          <w:spacing w:val="-1"/>
          <w:sz w:val="24"/>
          <w:szCs w:val="24"/>
        </w:rPr>
        <w:t xml:space="preserve"> </w:t>
      </w:r>
      <w:r w:rsidRPr="00936B04">
        <w:rPr>
          <w:spacing w:val="-2"/>
          <w:sz w:val="24"/>
          <w:szCs w:val="24"/>
        </w:rPr>
        <w:t>state.</w:t>
      </w:r>
    </w:p>
    <w:p w14:paraId="6E57A258" w14:textId="77777777" w:rsidR="002D09C1" w:rsidRDefault="002D09C1" w:rsidP="002D09C1">
      <w:pPr>
        <w:ind w:left="100"/>
        <w:rPr>
          <w:sz w:val="24"/>
          <w:szCs w:val="24"/>
        </w:rPr>
      </w:pPr>
    </w:p>
    <w:p w14:paraId="32FBF9EA" w14:textId="77777777" w:rsidR="002D09C1" w:rsidRDefault="002D09C1" w:rsidP="002D09C1">
      <w:pPr>
        <w:ind w:left="100"/>
        <w:rPr>
          <w:sz w:val="24"/>
          <w:szCs w:val="24"/>
        </w:rPr>
      </w:pPr>
    </w:p>
    <w:p w14:paraId="07AF47E0" w14:textId="77777777" w:rsidR="002D09C1" w:rsidRDefault="002D09C1" w:rsidP="002D09C1">
      <w:pPr>
        <w:ind w:left="100"/>
        <w:rPr>
          <w:sz w:val="24"/>
          <w:szCs w:val="24"/>
        </w:rPr>
      </w:pPr>
    </w:p>
    <w:p w14:paraId="6A6502E3" w14:textId="77777777" w:rsidR="002D09C1" w:rsidRDefault="002D09C1" w:rsidP="002D09C1">
      <w:pPr>
        <w:ind w:left="100"/>
        <w:rPr>
          <w:sz w:val="24"/>
          <w:szCs w:val="24"/>
        </w:rPr>
      </w:pPr>
    </w:p>
    <w:p w14:paraId="402CA63E" w14:textId="77777777" w:rsidR="002D09C1" w:rsidRDefault="002D09C1" w:rsidP="002D09C1">
      <w:pPr>
        <w:ind w:left="100"/>
        <w:rPr>
          <w:sz w:val="24"/>
          <w:szCs w:val="24"/>
        </w:rPr>
      </w:pPr>
    </w:p>
    <w:p w14:paraId="0BF261F5" w14:textId="77777777" w:rsidR="002D09C1" w:rsidRDefault="002D09C1" w:rsidP="002D09C1">
      <w:pPr>
        <w:ind w:left="100"/>
        <w:rPr>
          <w:sz w:val="24"/>
          <w:szCs w:val="24"/>
        </w:rPr>
      </w:pPr>
    </w:p>
    <w:p w14:paraId="6CA4A7C7" w14:textId="77777777" w:rsidR="002D09C1" w:rsidRDefault="002D09C1" w:rsidP="002D09C1">
      <w:pPr>
        <w:ind w:left="100"/>
        <w:rPr>
          <w:sz w:val="24"/>
          <w:szCs w:val="24"/>
        </w:rPr>
      </w:pPr>
    </w:p>
    <w:p w14:paraId="03C56AD8" w14:textId="77777777" w:rsidR="002D09C1" w:rsidRDefault="002D09C1" w:rsidP="002D09C1">
      <w:pPr>
        <w:ind w:left="100"/>
        <w:rPr>
          <w:sz w:val="24"/>
          <w:szCs w:val="24"/>
        </w:rPr>
      </w:pPr>
    </w:p>
    <w:p w14:paraId="47A08329" w14:textId="77777777" w:rsidR="002D09C1" w:rsidRPr="00363E63" w:rsidRDefault="002D09C1" w:rsidP="002D09C1">
      <w:pPr>
        <w:ind w:left="100"/>
        <w:rPr>
          <w:spacing w:val="-2"/>
          <w:sz w:val="24"/>
          <w:szCs w:val="24"/>
        </w:rPr>
      </w:pPr>
      <w:r w:rsidRPr="00936B04">
        <w:rPr>
          <w:sz w:val="24"/>
          <w:szCs w:val="24"/>
        </w:rPr>
        <w:t>Member</w:t>
      </w:r>
      <w:r w:rsidRPr="00936B04">
        <w:rPr>
          <w:spacing w:val="-3"/>
          <w:sz w:val="24"/>
          <w:szCs w:val="24"/>
        </w:rPr>
        <w:t xml:space="preserve"> </w:t>
      </w:r>
      <w:r w:rsidRPr="00936B04">
        <w:rPr>
          <w:spacing w:val="-2"/>
          <w:sz w:val="24"/>
          <w:szCs w:val="24"/>
        </w:rPr>
        <w:t>Update:</w:t>
      </w:r>
    </w:p>
    <w:p w14:paraId="73D4998D" w14:textId="77777777" w:rsidR="002D09C1" w:rsidRPr="00936B04" w:rsidRDefault="002D09C1" w:rsidP="002D09C1">
      <w:pPr>
        <w:rPr>
          <w:sz w:val="24"/>
          <w:szCs w:val="24"/>
        </w:rPr>
      </w:pPr>
    </w:p>
    <w:tbl>
      <w:tblPr>
        <w:tblStyle w:val="TableGrid"/>
        <w:tblW w:w="10090" w:type="dxa"/>
        <w:tblLook w:val="04A0" w:firstRow="1" w:lastRow="0" w:firstColumn="1" w:lastColumn="0" w:noHBand="0" w:noVBand="1"/>
      </w:tblPr>
      <w:tblGrid>
        <w:gridCol w:w="1858"/>
        <w:gridCol w:w="2432"/>
        <w:gridCol w:w="1495"/>
        <w:gridCol w:w="4305"/>
      </w:tblGrid>
      <w:tr w:rsidR="002D09C1" w:rsidRPr="00936B04" w14:paraId="2894487C" w14:textId="77777777" w:rsidTr="009B17FB">
        <w:tc>
          <w:tcPr>
            <w:tcW w:w="1858" w:type="dxa"/>
          </w:tcPr>
          <w:p w14:paraId="3E13B860" w14:textId="77777777" w:rsidR="002D09C1" w:rsidRPr="00936B04" w:rsidRDefault="002D09C1" w:rsidP="009B17FB">
            <w:pPr>
              <w:rPr>
                <w:sz w:val="24"/>
                <w:szCs w:val="24"/>
              </w:rPr>
            </w:pPr>
            <w:r w:rsidRPr="00936B04">
              <w:rPr>
                <w:sz w:val="24"/>
                <w:szCs w:val="24"/>
              </w:rPr>
              <w:t>Librarian Name</w:t>
            </w:r>
          </w:p>
        </w:tc>
        <w:tc>
          <w:tcPr>
            <w:tcW w:w="2432" w:type="dxa"/>
          </w:tcPr>
          <w:p w14:paraId="159501FC" w14:textId="77777777" w:rsidR="002D09C1" w:rsidRPr="00936B04" w:rsidRDefault="002D09C1" w:rsidP="009B17FB">
            <w:pPr>
              <w:rPr>
                <w:sz w:val="24"/>
                <w:szCs w:val="24"/>
              </w:rPr>
            </w:pPr>
            <w:r w:rsidRPr="00936B04">
              <w:rPr>
                <w:sz w:val="24"/>
                <w:szCs w:val="24"/>
              </w:rPr>
              <w:t>Library</w:t>
            </w:r>
          </w:p>
        </w:tc>
        <w:tc>
          <w:tcPr>
            <w:tcW w:w="1495" w:type="dxa"/>
          </w:tcPr>
          <w:p w14:paraId="1079E27D" w14:textId="77777777" w:rsidR="002D09C1" w:rsidRPr="00936B04" w:rsidRDefault="002D09C1" w:rsidP="009B17FB">
            <w:pPr>
              <w:rPr>
                <w:sz w:val="24"/>
                <w:szCs w:val="24"/>
              </w:rPr>
            </w:pPr>
            <w:r w:rsidRPr="00936B04">
              <w:rPr>
                <w:sz w:val="24"/>
                <w:szCs w:val="24"/>
              </w:rPr>
              <w:t>Town/City</w:t>
            </w:r>
          </w:p>
        </w:tc>
        <w:tc>
          <w:tcPr>
            <w:tcW w:w="4305" w:type="dxa"/>
          </w:tcPr>
          <w:p w14:paraId="2EF282E5" w14:textId="77777777" w:rsidR="002D09C1" w:rsidRPr="00936B04" w:rsidRDefault="002D09C1" w:rsidP="009B17FB">
            <w:pPr>
              <w:rPr>
                <w:sz w:val="24"/>
                <w:szCs w:val="24"/>
              </w:rPr>
            </w:pPr>
            <w:r w:rsidRPr="00936B04">
              <w:rPr>
                <w:sz w:val="24"/>
                <w:szCs w:val="24"/>
              </w:rPr>
              <w:t>Email</w:t>
            </w:r>
          </w:p>
        </w:tc>
      </w:tr>
      <w:tr w:rsidR="002D09C1" w:rsidRPr="00936B04" w14:paraId="5C2DCA0E" w14:textId="77777777" w:rsidTr="009B17FB">
        <w:tc>
          <w:tcPr>
            <w:tcW w:w="1858" w:type="dxa"/>
            <w:vAlign w:val="center"/>
          </w:tcPr>
          <w:p w14:paraId="5BAD86DA" w14:textId="77777777" w:rsidR="002D09C1" w:rsidRPr="0032188B" w:rsidRDefault="002D09C1" w:rsidP="009B17FB">
            <w:pPr>
              <w:rPr>
                <w:color w:val="663300"/>
                <w:sz w:val="24"/>
                <w:szCs w:val="24"/>
              </w:rPr>
            </w:pPr>
            <w:r w:rsidRPr="0032188B">
              <w:rPr>
                <w:color w:val="663300"/>
                <w:w w:val="105"/>
                <w:sz w:val="24"/>
                <w:szCs w:val="24"/>
              </w:rPr>
              <w:t>Mathew</w:t>
            </w:r>
            <w:r w:rsidRPr="0032188B">
              <w:rPr>
                <w:color w:val="663300"/>
                <w:spacing w:val="16"/>
                <w:w w:val="110"/>
                <w:sz w:val="24"/>
                <w:szCs w:val="24"/>
              </w:rPr>
              <w:t xml:space="preserve"> </w:t>
            </w:r>
            <w:r w:rsidRPr="0032188B">
              <w:rPr>
                <w:color w:val="663300"/>
                <w:spacing w:val="-4"/>
                <w:w w:val="110"/>
                <w:sz w:val="24"/>
                <w:szCs w:val="24"/>
              </w:rPr>
              <w:t>Holt</w:t>
            </w:r>
          </w:p>
        </w:tc>
        <w:tc>
          <w:tcPr>
            <w:tcW w:w="2432" w:type="dxa"/>
            <w:vAlign w:val="center"/>
          </w:tcPr>
          <w:p w14:paraId="2B1B2FD0" w14:textId="77777777" w:rsidR="002D09C1" w:rsidRPr="0032188B" w:rsidRDefault="002D09C1" w:rsidP="009B17FB">
            <w:pPr>
              <w:rPr>
                <w:color w:val="663300"/>
                <w:sz w:val="24"/>
                <w:szCs w:val="24"/>
              </w:rPr>
            </w:pPr>
            <w:r w:rsidRPr="0032188B">
              <w:rPr>
                <w:color w:val="663300"/>
                <w:w w:val="105"/>
                <w:sz w:val="24"/>
                <w:szCs w:val="24"/>
              </w:rPr>
              <w:t>John</w:t>
            </w:r>
            <w:r w:rsidRPr="0032188B">
              <w:rPr>
                <w:color w:val="663300"/>
                <w:spacing w:val="3"/>
                <w:w w:val="105"/>
                <w:sz w:val="24"/>
                <w:szCs w:val="24"/>
              </w:rPr>
              <w:t xml:space="preserve"> </w:t>
            </w:r>
            <w:r w:rsidRPr="0032188B">
              <w:rPr>
                <w:color w:val="663300"/>
                <w:w w:val="105"/>
                <w:sz w:val="24"/>
                <w:szCs w:val="24"/>
              </w:rPr>
              <w:t>D.</w:t>
            </w:r>
            <w:r w:rsidRPr="0032188B">
              <w:rPr>
                <w:color w:val="663300"/>
                <w:spacing w:val="22"/>
                <w:w w:val="105"/>
                <w:sz w:val="24"/>
                <w:szCs w:val="24"/>
              </w:rPr>
              <w:t xml:space="preserve"> </w:t>
            </w:r>
            <w:r w:rsidRPr="0032188B">
              <w:rPr>
                <w:color w:val="663300"/>
                <w:w w:val="105"/>
                <w:sz w:val="24"/>
                <w:szCs w:val="24"/>
              </w:rPr>
              <w:t>McGovern</w:t>
            </w:r>
            <w:r w:rsidRPr="0032188B">
              <w:rPr>
                <w:color w:val="663300"/>
                <w:spacing w:val="11"/>
                <w:w w:val="105"/>
                <w:sz w:val="24"/>
                <w:szCs w:val="24"/>
              </w:rPr>
              <w:t xml:space="preserve"> </w:t>
            </w:r>
            <w:r w:rsidRPr="0032188B">
              <w:rPr>
                <w:color w:val="663300"/>
                <w:w w:val="105"/>
                <w:sz w:val="24"/>
                <w:szCs w:val="24"/>
              </w:rPr>
              <w:t>Elementary</w:t>
            </w:r>
            <w:r w:rsidRPr="0032188B">
              <w:rPr>
                <w:color w:val="663300"/>
                <w:spacing w:val="10"/>
                <w:w w:val="105"/>
                <w:sz w:val="24"/>
                <w:szCs w:val="24"/>
              </w:rPr>
              <w:t xml:space="preserve"> </w:t>
            </w:r>
            <w:r w:rsidRPr="0032188B">
              <w:rPr>
                <w:color w:val="663300"/>
                <w:spacing w:val="-2"/>
                <w:w w:val="105"/>
                <w:sz w:val="24"/>
                <w:szCs w:val="24"/>
              </w:rPr>
              <w:t>School</w:t>
            </w:r>
          </w:p>
        </w:tc>
        <w:tc>
          <w:tcPr>
            <w:tcW w:w="1495" w:type="dxa"/>
            <w:vAlign w:val="center"/>
          </w:tcPr>
          <w:p w14:paraId="4D061780" w14:textId="77777777" w:rsidR="002D09C1" w:rsidRPr="0032188B" w:rsidRDefault="002D09C1" w:rsidP="009B17FB">
            <w:pPr>
              <w:rPr>
                <w:color w:val="663300"/>
                <w:sz w:val="24"/>
                <w:szCs w:val="24"/>
              </w:rPr>
            </w:pPr>
            <w:r w:rsidRPr="0032188B">
              <w:rPr>
                <w:color w:val="663300"/>
                <w:spacing w:val="-2"/>
                <w:w w:val="110"/>
                <w:sz w:val="24"/>
                <w:szCs w:val="24"/>
              </w:rPr>
              <w:t>Medway</w:t>
            </w:r>
          </w:p>
        </w:tc>
        <w:tc>
          <w:tcPr>
            <w:tcW w:w="4305" w:type="dxa"/>
            <w:vAlign w:val="center"/>
          </w:tcPr>
          <w:p w14:paraId="7DC07AA3" w14:textId="77777777" w:rsidR="002D09C1" w:rsidRPr="0032188B" w:rsidRDefault="002D09C1" w:rsidP="009B17FB">
            <w:pPr>
              <w:rPr>
                <w:color w:val="663300"/>
                <w:sz w:val="24"/>
                <w:szCs w:val="24"/>
              </w:rPr>
            </w:pPr>
            <w:hyperlink r:id="rId20">
              <w:r w:rsidRPr="0032188B">
                <w:rPr>
                  <w:color w:val="663300"/>
                  <w:spacing w:val="-2"/>
                  <w:w w:val="110"/>
                  <w:sz w:val="24"/>
                  <w:szCs w:val="24"/>
                </w:rPr>
                <w:t>mholt@medwayschools.org</w:t>
              </w:r>
            </w:hyperlink>
          </w:p>
        </w:tc>
      </w:tr>
      <w:tr w:rsidR="002D09C1" w:rsidRPr="00936B04" w14:paraId="415CB34C" w14:textId="77777777" w:rsidTr="009B17FB">
        <w:trPr>
          <w:trHeight w:val="432"/>
        </w:trPr>
        <w:tc>
          <w:tcPr>
            <w:tcW w:w="1858" w:type="dxa"/>
            <w:vAlign w:val="center"/>
          </w:tcPr>
          <w:p w14:paraId="63AD6B40" w14:textId="77777777" w:rsidR="002D09C1" w:rsidRPr="0032188B" w:rsidRDefault="002D09C1" w:rsidP="009B17FB">
            <w:pPr>
              <w:rPr>
                <w:color w:val="663300"/>
                <w:sz w:val="24"/>
                <w:szCs w:val="24"/>
              </w:rPr>
            </w:pPr>
            <w:r w:rsidRPr="0032188B">
              <w:rPr>
                <w:color w:val="663300"/>
                <w:w w:val="105"/>
                <w:sz w:val="24"/>
                <w:szCs w:val="24"/>
              </w:rPr>
              <w:t>Mathew</w:t>
            </w:r>
            <w:r w:rsidRPr="0032188B">
              <w:rPr>
                <w:color w:val="663300"/>
                <w:spacing w:val="16"/>
                <w:w w:val="110"/>
                <w:sz w:val="24"/>
                <w:szCs w:val="24"/>
              </w:rPr>
              <w:t xml:space="preserve"> </w:t>
            </w:r>
            <w:r w:rsidRPr="0032188B">
              <w:rPr>
                <w:color w:val="663300"/>
                <w:spacing w:val="-4"/>
                <w:w w:val="110"/>
                <w:sz w:val="24"/>
                <w:szCs w:val="24"/>
              </w:rPr>
              <w:t>Holt</w:t>
            </w:r>
          </w:p>
        </w:tc>
        <w:tc>
          <w:tcPr>
            <w:tcW w:w="2432" w:type="dxa"/>
            <w:vAlign w:val="center"/>
          </w:tcPr>
          <w:p w14:paraId="0EF8733C" w14:textId="77777777" w:rsidR="002D09C1" w:rsidRPr="0032188B" w:rsidRDefault="002D09C1" w:rsidP="009B17FB">
            <w:pPr>
              <w:rPr>
                <w:color w:val="663300"/>
                <w:sz w:val="24"/>
                <w:szCs w:val="24"/>
              </w:rPr>
            </w:pPr>
            <w:r w:rsidRPr="0032188B">
              <w:rPr>
                <w:color w:val="663300"/>
                <w:w w:val="105"/>
                <w:sz w:val="24"/>
                <w:szCs w:val="24"/>
              </w:rPr>
              <w:t>Francis</w:t>
            </w:r>
            <w:r w:rsidRPr="0032188B">
              <w:rPr>
                <w:color w:val="663300"/>
                <w:spacing w:val="11"/>
                <w:w w:val="105"/>
                <w:sz w:val="24"/>
                <w:szCs w:val="24"/>
              </w:rPr>
              <w:t xml:space="preserve"> </w:t>
            </w:r>
            <w:r w:rsidRPr="0032188B">
              <w:rPr>
                <w:color w:val="663300"/>
                <w:w w:val="105"/>
                <w:sz w:val="24"/>
                <w:szCs w:val="24"/>
              </w:rPr>
              <w:t>J.</w:t>
            </w:r>
            <w:r w:rsidRPr="0032188B">
              <w:rPr>
                <w:color w:val="663300"/>
                <w:spacing w:val="14"/>
                <w:w w:val="105"/>
                <w:sz w:val="24"/>
                <w:szCs w:val="24"/>
              </w:rPr>
              <w:t xml:space="preserve"> </w:t>
            </w:r>
            <w:r w:rsidRPr="0032188B">
              <w:rPr>
                <w:color w:val="663300"/>
                <w:w w:val="105"/>
                <w:sz w:val="24"/>
                <w:szCs w:val="24"/>
              </w:rPr>
              <w:t>Burke</w:t>
            </w:r>
            <w:r w:rsidRPr="0032188B">
              <w:rPr>
                <w:color w:val="663300"/>
                <w:spacing w:val="5"/>
                <w:w w:val="105"/>
                <w:sz w:val="24"/>
                <w:szCs w:val="24"/>
              </w:rPr>
              <w:t xml:space="preserve"> </w:t>
            </w:r>
            <w:r w:rsidRPr="0032188B">
              <w:rPr>
                <w:color w:val="663300"/>
                <w:w w:val="105"/>
                <w:sz w:val="24"/>
                <w:szCs w:val="24"/>
              </w:rPr>
              <w:t>Memorial</w:t>
            </w:r>
            <w:r w:rsidRPr="0032188B">
              <w:rPr>
                <w:color w:val="663300"/>
                <w:spacing w:val="9"/>
                <w:w w:val="105"/>
                <w:sz w:val="24"/>
                <w:szCs w:val="24"/>
              </w:rPr>
              <w:t xml:space="preserve"> </w:t>
            </w:r>
            <w:r w:rsidRPr="0032188B">
              <w:rPr>
                <w:color w:val="663300"/>
                <w:w w:val="105"/>
                <w:sz w:val="24"/>
                <w:szCs w:val="24"/>
              </w:rPr>
              <w:t>Elementary</w:t>
            </w:r>
            <w:r w:rsidRPr="0032188B">
              <w:rPr>
                <w:color w:val="663300"/>
                <w:spacing w:val="13"/>
                <w:w w:val="105"/>
                <w:sz w:val="24"/>
                <w:szCs w:val="24"/>
              </w:rPr>
              <w:t xml:space="preserve"> </w:t>
            </w:r>
            <w:r w:rsidRPr="0032188B">
              <w:rPr>
                <w:color w:val="663300"/>
                <w:spacing w:val="-2"/>
                <w:w w:val="105"/>
                <w:sz w:val="24"/>
                <w:szCs w:val="24"/>
              </w:rPr>
              <w:t>School</w:t>
            </w:r>
          </w:p>
        </w:tc>
        <w:tc>
          <w:tcPr>
            <w:tcW w:w="1495" w:type="dxa"/>
            <w:vAlign w:val="center"/>
          </w:tcPr>
          <w:p w14:paraId="6C69775F" w14:textId="77777777" w:rsidR="002D09C1" w:rsidRPr="0032188B" w:rsidRDefault="002D09C1" w:rsidP="009B17FB">
            <w:pPr>
              <w:rPr>
                <w:color w:val="663300"/>
                <w:sz w:val="24"/>
                <w:szCs w:val="24"/>
              </w:rPr>
            </w:pPr>
            <w:r w:rsidRPr="0032188B">
              <w:rPr>
                <w:color w:val="663300"/>
                <w:spacing w:val="-2"/>
                <w:w w:val="110"/>
                <w:sz w:val="24"/>
                <w:szCs w:val="24"/>
              </w:rPr>
              <w:t>Medway</w:t>
            </w:r>
          </w:p>
        </w:tc>
        <w:tc>
          <w:tcPr>
            <w:tcW w:w="4305" w:type="dxa"/>
            <w:vAlign w:val="center"/>
          </w:tcPr>
          <w:p w14:paraId="251568A8" w14:textId="77777777" w:rsidR="002D09C1" w:rsidRPr="0032188B" w:rsidRDefault="002D09C1" w:rsidP="009B17FB">
            <w:pPr>
              <w:rPr>
                <w:color w:val="663300"/>
                <w:sz w:val="24"/>
                <w:szCs w:val="24"/>
              </w:rPr>
            </w:pPr>
            <w:r w:rsidRPr="00A9739C">
              <w:rPr>
                <w:spacing w:val="-2"/>
                <w:w w:val="110"/>
                <w:sz w:val="24"/>
                <w:szCs w:val="24"/>
              </w:rPr>
              <w:t>mholt@medwayschools.org</w:t>
            </w:r>
          </w:p>
        </w:tc>
      </w:tr>
      <w:tr w:rsidR="002D09C1" w:rsidRPr="00936B04" w14:paraId="2FC50FE3" w14:textId="77777777" w:rsidTr="009B17FB">
        <w:trPr>
          <w:trHeight w:val="432"/>
        </w:trPr>
        <w:tc>
          <w:tcPr>
            <w:tcW w:w="1858" w:type="dxa"/>
            <w:vAlign w:val="center"/>
          </w:tcPr>
          <w:p w14:paraId="1C574247" w14:textId="77777777" w:rsidR="002D09C1" w:rsidRPr="0032188B" w:rsidRDefault="002D09C1" w:rsidP="009B17FB">
            <w:pPr>
              <w:rPr>
                <w:color w:val="FF0000"/>
                <w:sz w:val="24"/>
                <w:szCs w:val="24"/>
              </w:rPr>
            </w:pPr>
            <w:r w:rsidRPr="0032188B">
              <w:rPr>
                <w:color w:val="111111"/>
                <w:w w:val="110"/>
                <w:sz w:val="24"/>
                <w:szCs w:val="24"/>
              </w:rPr>
              <w:t>**Megan</w:t>
            </w:r>
            <w:r w:rsidRPr="0032188B">
              <w:rPr>
                <w:color w:val="111111"/>
                <w:spacing w:val="-7"/>
                <w:w w:val="110"/>
                <w:sz w:val="24"/>
                <w:szCs w:val="24"/>
              </w:rPr>
              <w:t xml:space="preserve"> </w:t>
            </w:r>
            <w:r w:rsidRPr="0032188B">
              <w:rPr>
                <w:color w:val="111111"/>
                <w:spacing w:val="-2"/>
                <w:w w:val="110"/>
                <w:sz w:val="24"/>
                <w:szCs w:val="24"/>
              </w:rPr>
              <w:t>Peters</w:t>
            </w:r>
          </w:p>
        </w:tc>
        <w:tc>
          <w:tcPr>
            <w:tcW w:w="2432" w:type="dxa"/>
            <w:vAlign w:val="center"/>
          </w:tcPr>
          <w:p w14:paraId="5A966533" w14:textId="77777777" w:rsidR="002D09C1" w:rsidRPr="0032188B" w:rsidRDefault="002D09C1" w:rsidP="009B17FB">
            <w:pPr>
              <w:rPr>
                <w:color w:val="FF0000"/>
                <w:sz w:val="24"/>
                <w:szCs w:val="24"/>
              </w:rPr>
            </w:pPr>
            <w:r w:rsidRPr="0032188B">
              <w:rPr>
                <w:color w:val="111111"/>
                <w:w w:val="110"/>
                <w:sz w:val="24"/>
                <w:szCs w:val="24"/>
              </w:rPr>
              <w:t>Clarksburg</w:t>
            </w:r>
            <w:r w:rsidRPr="0032188B">
              <w:rPr>
                <w:color w:val="111111"/>
                <w:spacing w:val="-10"/>
                <w:w w:val="110"/>
                <w:sz w:val="24"/>
                <w:szCs w:val="24"/>
              </w:rPr>
              <w:t xml:space="preserve"> </w:t>
            </w:r>
            <w:r w:rsidRPr="0032188B">
              <w:rPr>
                <w:color w:val="111111"/>
                <w:w w:val="110"/>
                <w:sz w:val="24"/>
                <w:szCs w:val="24"/>
              </w:rPr>
              <w:t>Town</w:t>
            </w:r>
            <w:r w:rsidRPr="0032188B">
              <w:rPr>
                <w:color w:val="111111"/>
                <w:spacing w:val="-4"/>
                <w:w w:val="110"/>
                <w:sz w:val="24"/>
                <w:szCs w:val="24"/>
              </w:rPr>
              <w:t xml:space="preserve"> </w:t>
            </w:r>
            <w:r w:rsidRPr="0032188B">
              <w:rPr>
                <w:color w:val="111111"/>
                <w:spacing w:val="-2"/>
                <w:w w:val="110"/>
                <w:sz w:val="24"/>
                <w:szCs w:val="24"/>
              </w:rPr>
              <w:t>Library</w:t>
            </w:r>
          </w:p>
        </w:tc>
        <w:tc>
          <w:tcPr>
            <w:tcW w:w="1495" w:type="dxa"/>
            <w:vAlign w:val="center"/>
          </w:tcPr>
          <w:p w14:paraId="56B53356" w14:textId="77777777" w:rsidR="002D09C1" w:rsidRPr="0032188B" w:rsidRDefault="002D09C1" w:rsidP="009B17FB">
            <w:pPr>
              <w:rPr>
                <w:color w:val="FF0000"/>
                <w:sz w:val="24"/>
                <w:szCs w:val="24"/>
              </w:rPr>
            </w:pPr>
            <w:r w:rsidRPr="0032188B">
              <w:rPr>
                <w:color w:val="111111"/>
                <w:spacing w:val="-2"/>
                <w:w w:val="110"/>
                <w:sz w:val="24"/>
                <w:szCs w:val="24"/>
              </w:rPr>
              <w:t>Clarksburg</w:t>
            </w:r>
          </w:p>
        </w:tc>
        <w:tc>
          <w:tcPr>
            <w:tcW w:w="4305" w:type="dxa"/>
            <w:vAlign w:val="center"/>
          </w:tcPr>
          <w:p w14:paraId="007F53F8" w14:textId="77777777" w:rsidR="002D09C1" w:rsidRPr="0032188B" w:rsidRDefault="002D09C1" w:rsidP="009B17FB">
            <w:pPr>
              <w:rPr>
                <w:color w:val="FF0000"/>
                <w:sz w:val="24"/>
                <w:szCs w:val="24"/>
              </w:rPr>
            </w:pPr>
            <w:hyperlink r:id="rId21">
              <w:r w:rsidRPr="0032188B">
                <w:rPr>
                  <w:color w:val="111111"/>
                  <w:spacing w:val="-2"/>
                  <w:w w:val="110"/>
                  <w:sz w:val="24"/>
                  <w:szCs w:val="24"/>
                </w:rPr>
                <w:t>library@clarksburgma.gov</w:t>
              </w:r>
            </w:hyperlink>
          </w:p>
        </w:tc>
      </w:tr>
      <w:tr w:rsidR="002D09C1" w:rsidRPr="00936B04" w14:paraId="2AC8C139" w14:textId="77777777" w:rsidTr="009B17FB">
        <w:trPr>
          <w:trHeight w:val="432"/>
        </w:trPr>
        <w:tc>
          <w:tcPr>
            <w:tcW w:w="1858" w:type="dxa"/>
            <w:vAlign w:val="center"/>
          </w:tcPr>
          <w:p w14:paraId="35FF332F" w14:textId="77777777" w:rsidR="002D09C1" w:rsidRPr="0032188B" w:rsidRDefault="002D09C1" w:rsidP="009B17FB">
            <w:pPr>
              <w:rPr>
                <w:color w:val="FF0000"/>
                <w:sz w:val="24"/>
                <w:szCs w:val="24"/>
              </w:rPr>
            </w:pPr>
            <w:r w:rsidRPr="0032188B">
              <w:rPr>
                <w:color w:val="FF0000"/>
                <w:w w:val="110"/>
                <w:sz w:val="24"/>
                <w:szCs w:val="24"/>
              </w:rPr>
              <w:t>Karen</w:t>
            </w:r>
            <w:r w:rsidRPr="0032188B">
              <w:rPr>
                <w:color w:val="FF0000"/>
                <w:spacing w:val="-8"/>
                <w:w w:val="110"/>
                <w:sz w:val="24"/>
                <w:szCs w:val="24"/>
              </w:rPr>
              <w:t xml:space="preserve"> </w:t>
            </w:r>
            <w:r w:rsidRPr="0032188B">
              <w:rPr>
                <w:color w:val="FF0000"/>
                <w:spacing w:val="-2"/>
                <w:w w:val="110"/>
                <w:sz w:val="24"/>
                <w:szCs w:val="24"/>
              </w:rPr>
              <w:t>O'Brien</w:t>
            </w:r>
          </w:p>
        </w:tc>
        <w:tc>
          <w:tcPr>
            <w:tcW w:w="2432" w:type="dxa"/>
            <w:vAlign w:val="center"/>
          </w:tcPr>
          <w:p w14:paraId="1A5B6E80" w14:textId="77777777" w:rsidR="002D09C1" w:rsidRPr="0032188B" w:rsidRDefault="002D09C1" w:rsidP="009B17FB">
            <w:pPr>
              <w:rPr>
                <w:color w:val="FF0000"/>
                <w:sz w:val="24"/>
                <w:szCs w:val="24"/>
              </w:rPr>
            </w:pPr>
            <w:r w:rsidRPr="0032188B">
              <w:rPr>
                <w:color w:val="FF0000"/>
                <w:w w:val="105"/>
                <w:sz w:val="24"/>
                <w:szCs w:val="24"/>
              </w:rPr>
              <w:t>Raynham</w:t>
            </w:r>
            <w:r w:rsidRPr="0032188B">
              <w:rPr>
                <w:color w:val="FF0000"/>
                <w:spacing w:val="13"/>
                <w:w w:val="105"/>
                <w:sz w:val="24"/>
                <w:szCs w:val="24"/>
              </w:rPr>
              <w:t xml:space="preserve"> </w:t>
            </w:r>
            <w:r w:rsidRPr="0032188B">
              <w:rPr>
                <w:color w:val="FF0000"/>
                <w:w w:val="105"/>
                <w:sz w:val="24"/>
                <w:szCs w:val="24"/>
              </w:rPr>
              <w:t>Public</w:t>
            </w:r>
            <w:r w:rsidRPr="0032188B">
              <w:rPr>
                <w:color w:val="FF0000"/>
                <w:spacing w:val="13"/>
                <w:w w:val="105"/>
                <w:sz w:val="24"/>
                <w:szCs w:val="24"/>
              </w:rPr>
              <w:t xml:space="preserve"> </w:t>
            </w:r>
            <w:r w:rsidRPr="0032188B">
              <w:rPr>
                <w:color w:val="FF0000"/>
                <w:spacing w:val="-2"/>
                <w:w w:val="105"/>
                <w:sz w:val="24"/>
                <w:szCs w:val="24"/>
              </w:rPr>
              <w:t>Library</w:t>
            </w:r>
          </w:p>
        </w:tc>
        <w:tc>
          <w:tcPr>
            <w:tcW w:w="1495" w:type="dxa"/>
            <w:vAlign w:val="center"/>
          </w:tcPr>
          <w:p w14:paraId="40AAED2E" w14:textId="77777777" w:rsidR="002D09C1" w:rsidRPr="0032188B" w:rsidRDefault="002D09C1" w:rsidP="009B17FB">
            <w:pPr>
              <w:rPr>
                <w:color w:val="FF0000"/>
                <w:sz w:val="24"/>
                <w:szCs w:val="24"/>
              </w:rPr>
            </w:pPr>
            <w:r w:rsidRPr="0032188B">
              <w:rPr>
                <w:color w:val="FF0000"/>
                <w:spacing w:val="-2"/>
                <w:w w:val="110"/>
                <w:sz w:val="24"/>
                <w:szCs w:val="24"/>
              </w:rPr>
              <w:t>Raynham</w:t>
            </w:r>
          </w:p>
        </w:tc>
        <w:tc>
          <w:tcPr>
            <w:tcW w:w="4305" w:type="dxa"/>
            <w:vAlign w:val="center"/>
          </w:tcPr>
          <w:p w14:paraId="7859DEE4" w14:textId="77777777" w:rsidR="002D09C1" w:rsidRPr="0032188B" w:rsidRDefault="002D09C1" w:rsidP="009B17FB">
            <w:pPr>
              <w:rPr>
                <w:color w:val="FF0000"/>
                <w:sz w:val="24"/>
                <w:szCs w:val="24"/>
              </w:rPr>
            </w:pPr>
            <w:hyperlink r:id="rId22">
              <w:r w:rsidRPr="0032188B">
                <w:rPr>
                  <w:color w:val="FF0000"/>
                  <w:spacing w:val="-2"/>
                  <w:w w:val="110"/>
                  <w:sz w:val="24"/>
                  <w:szCs w:val="24"/>
                </w:rPr>
                <w:t>kobrien@sailsinc.org</w:t>
              </w:r>
            </w:hyperlink>
          </w:p>
        </w:tc>
      </w:tr>
      <w:tr w:rsidR="002D09C1" w:rsidRPr="00936B04" w14:paraId="3E7B07EF" w14:textId="77777777" w:rsidTr="009B17FB">
        <w:tc>
          <w:tcPr>
            <w:tcW w:w="1858" w:type="dxa"/>
            <w:vAlign w:val="center"/>
          </w:tcPr>
          <w:p w14:paraId="72A96CDD" w14:textId="77777777" w:rsidR="002D09C1" w:rsidRPr="0032188B" w:rsidRDefault="002D09C1" w:rsidP="009B17FB">
            <w:pPr>
              <w:rPr>
                <w:color w:val="E10066"/>
                <w:sz w:val="24"/>
                <w:szCs w:val="24"/>
              </w:rPr>
            </w:pPr>
            <w:r w:rsidRPr="0032188B">
              <w:rPr>
                <w:color w:val="E10066"/>
                <w:w w:val="105"/>
                <w:sz w:val="24"/>
                <w:szCs w:val="24"/>
              </w:rPr>
              <w:t>Loretta</w:t>
            </w:r>
            <w:r w:rsidRPr="0032188B">
              <w:rPr>
                <w:color w:val="E10066"/>
                <w:spacing w:val="-9"/>
                <w:w w:val="105"/>
                <w:sz w:val="24"/>
                <w:szCs w:val="24"/>
              </w:rPr>
              <w:t xml:space="preserve"> </w:t>
            </w:r>
            <w:r w:rsidRPr="0032188B">
              <w:rPr>
                <w:color w:val="E10066"/>
                <w:spacing w:val="-2"/>
                <w:w w:val="105"/>
                <w:sz w:val="24"/>
                <w:szCs w:val="24"/>
              </w:rPr>
              <w:t>Johnson</w:t>
            </w:r>
          </w:p>
        </w:tc>
        <w:tc>
          <w:tcPr>
            <w:tcW w:w="2432" w:type="dxa"/>
            <w:vAlign w:val="center"/>
          </w:tcPr>
          <w:p w14:paraId="68C24D39" w14:textId="77777777" w:rsidR="002D09C1" w:rsidRPr="0032188B" w:rsidRDefault="002D09C1" w:rsidP="009B17FB">
            <w:pPr>
              <w:rPr>
                <w:color w:val="E10066"/>
                <w:sz w:val="24"/>
                <w:szCs w:val="24"/>
              </w:rPr>
            </w:pPr>
            <w:r w:rsidRPr="0032188B">
              <w:rPr>
                <w:color w:val="E10066"/>
                <w:spacing w:val="-2"/>
                <w:w w:val="110"/>
                <w:sz w:val="24"/>
                <w:szCs w:val="24"/>
              </w:rPr>
              <w:t>Flint</w:t>
            </w:r>
            <w:r w:rsidRPr="0032188B">
              <w:rPr>
                <w:color w:val="E10066"/>
                <w:spacing w:val="-8"/>
                <w:w w:val="110"/>
                <w:sz w:val="24"/>
                <w:szCs w:val="24"/>
              </w:rPr>
              <w:t xml:space="preserve"> </w:t>
            </w:r>
            <w:r w:rsidRPr="0032188B">
              <w:rPr>
                <w:color w:val="E10066"/>
                <w:spacing w:val="-2"/>
                <w:w w:val="110"/>
                <w:sz w:val="24"/>
                <w:szCs w:val="24"/>
              </w:rPr>
              <w:t>Public</w:t>
            </w:r>
            <w:r w:rsidRPr="0032188B">
              <w:rPr>
                <w:color w:val="E10066"/>
                <w:spacing w:val="3"/>
                <w:w w:val="110"/>
                <w:sz w:val="24"/>
                <w:szCs w:val="24"/>
              </w:rPr>
              <w:t xml:space="preserve"> </w:t>
            </w:r>
            <w:r w:rsidRPr="0032188B">
              <w:rPr>
                <w:color w:val="E10066"/>
                <w:spacing w:val="-2"/>
                <w:w w:val="110"/>
                <w:sz w:val="24"/>
                <w:szCs w:val="24"/>
              </w:rPr>
              <w:t>Library</w:t>
            </w:r>
          </w:p>
        </w:tc>
        <w:tc>
          <w:tcPr>
            <w:tcW w:w="1495" w:type="dxa"/>
            <w:vAlign w:val="center"/>
          </w:tcPr>
          <w:p w14:paraId="01197620" w14:textId="77777777" w:rsidR="002D09C1" w:rsidRPr="0032188B" w:rsidRDefault="002D09C1" w:rsidP="009B17FB">
            <w:pPr>
              <w:rPr>
                <w:color w:val="E10066"/>
                <w:sz w:val="24"/>
                <w:szCs w:val="24"/>
              </w:rPr>
            </w:pPr>
            <w:r w:rsidRPr="0032188B">
              <w:rPr>
                <w:color w:val="E10066"/>
                <w:spacing w:val="-2"/>
                <w:w w:val="105"/>
                <w:sz w:val="24"/>
                <w:szCs w:val="24"/>
              </w:rPr>
              <w:t>Middleton</w:t>
            </w:r>
          </w:p>
        </w:tc>
        <w:tc>
          <w:tcPr>
            <w:tcW w:w="4305" w:type="dxa"/>
            <w:vAlign w:val="center"/>
          </w:tcPr>
          <w:p w14:paraId="48D56B1D" w14:textId="77777777" w:rsidR="002D09C1" w:rsidRPr="0032188B" w:rsidRDefault="002D09C1" w:rsidP="009B17FB">
            <w:pPr>
              <w:rPr>
                <w:color w:val="E10066"/>
                <w:sz w:val="24"/>
                <w:szCs w:val="24"/>
              </w:rPr>
            </w:pPr>
            <w:hyperlink r:id="rId23">
              <w:r w:rsidRPr="0032188B">
                <w:rPr>
                  <w:color w:val="E10066"/>
                  <w:spacing w:val="-2"/>
                  <w:w w:val="110"/>
                  <w:sz w:val="24"/>
                  <w:szCs w:val="24"/>
                </w:rPr>
                <w:t>ljohnson@flintpublib.org</w:t>
              </w:r>
            </w:hyperlink>
          </w:p>
        </w:tc>
      </w:tr>
      <w:tr w:rsidR="002D09C1" w:rsidRPr="00936B04" w14:paraId="19195421" w14:textId="77777777" w:rsidTr="009B17FB">
        <w:trPr>
          <w:trHeight w:val="432"/>
        </w:trPr>
        <w:tc>
          <w:tcPr>
            <w:tcW w:w="1858" w:type="dxa"/>
            <w:vAlign w:val="center"/>
          </w:tcPr>
          <w:p w14:paraId="10EC3D4F" w14:textId="77777777" w:rsidR="002D09C1" w:rsidRPr="0032188B" w:rsidRDefault="002D09C1" w:rsidP="009B17FB">
            <w:pPr>
              <w:rPr>
                <w:color w:val="663300"/>
                <w:sz w:val="24"/>
                <w:szCs w:val="24"/>
              </w:rPr>
            </w:pPr>
            <w:r w:rsidRPr="0032188B">
              <w:rPr>
                <w:color w:val="111111"/>
                <w:w w:val="105"/>
                <w:sz w:val="24"/>
                <w:szCs w:val="24"/>
              </w:rPr>
              <w:t>Jill</w:t>
            </w:r>
            <w:r w:rsidRPr="0032188B">
              <w:rPr>
                <w:color w:val="111111"/>
                <w:spacing w:val="-3"/>
                <w:w w:val="105"/>
                <w:sz w:val="24"/>
                <w:szCs w:val="24"/>
              </w:rPr>
              <w:t xml:space="preserve"> </w:t>
            </w:r>
            <w:proofErr w:type="spellStart"/>
            <w:r w:rsidRPr="0032188B">
              <w:rPr>
                <w:color w:val="111111"/>
                <w:spacing w:val="-2"/>
                <w:w w:val="110"/>
                <w:sz w:val="24"/>
                <w:szCs w:val="24"/>
              </w:rPr>
              <w:t>Mercurio</w:t>
            </w:r>
            <w:proofErr w:type="spellEnd"/>
          </w:p>
        </w:tc>
        <w:tc>
          <w:tcPr>
            <w:tcW w:w="2432" w:type="dxa"/>
            <w:vAlign w:val="center"/>
          </w:tcPr>
          <w:p w14:paraId="51F8BF3D" w14:textId="77777777" w:rsidR="002D09C1" w:rsidRPr="0032188B" w:rsidRDefault="002D09C1" w:rsidP="009B17FB">
            <w:pPr>
              <w:rPr>
                <w:color w:val="663300"/>
                <w:sz w:val="24"/>
                <w:szCs w:val="24"/>
              </w:rPr>
            </w:pPr>
            <w:r w:rsidRPr="0032188B">
              <w:rPr>
                <w:color w:val="111111"/>
                <w:w w:val="110"/>
                <w:sz w:val="24"/>
                <w:szCs w:val="24"/>
              </w:rPr>
              <w:t>Newton</w:t>
            </w:r>
            <w:r w:rsidRPr="0032188B">
              <w:rPr>
                <w:color w:val="111111"/>
                <w:spacing w:val="-5"/>
                <w:w w:val="110"/>
                <w:sz w:val="24"/>
                <w:szCs w:val="24"/>
              </w:rPr>
              <w:t xml:space="preserve"> </w:t>
            </w:r>
            <w:r w:rsidRPr="0032188B">
              <w:rPr>
                <w:color w:val="111111"/>
                <w:w w:val="110"/>
                <w:sz w:val="24"/>
                <w:szCs w:val="24"/>
              </w:rPr>
              <w:t>Free</w:t>
            </w:r>
            <w:r w:rsidRPr="0032188B">
              <w:rPr>
                <w:color w:val="111111"/>
                <w:spacing w:val="-13"/>
                <w:w w:val="110"/>
                <w:sz w:val="24"/>
                <w:szCs w:val="24"/>
              </w:rPr>
              <w:t xml:space="preserve"> </w:t>
            </w:r>
            <w:r w:rsidRPr="0032188B">
              <w:rPr>
                <w:color w:val="111111"/>
                <w:spacing w:val="-2"/>
                <w:w w:val="110"/>
                <w:sz w:val="24"/>
                <w:szCs w:val="24"/>
              </w:rPr>
              <w:t>Library</w:t>
            </w:r>
          </w:p>
        </w:tc>
        <w:tc>
          <w:tcPr>
            <w:tcW w:w="1495" w:type="dxa"/>
            <w:vAlign w:val="center"/>
          </w:tcPr>
          <w:p w14:paraId="4ECD6233" w14:textId="77777777" w:rsidR="002D09C1" w:rsidRPr="0032188B" w:rsidRDefault="002D09C1" w:rsidP="009B17FB">
            <w:pPr>
              <w:rPr>
                <w:color w:val="663300"/>
                <w:sz w:val="24"/>
                <w:szCs w:val="24"/>
              </w:rPr>
            </w:pPr>
            <w:r w:rsidRPr="0032188B">
              <w:rPr>
                <w:color w:val="111111"/>
                <w:spacing w:val="-2"/>
                <w:w w:val="110"/>
                <w:sz w:val="24"/>
                <w:szCs w:val="24"/>
              </w:rPr>
              <w:t>Newton</w:t>
            </w:r>
          </w:p>
        </w:tc>
        <w:tc>
          <w:tcPr>
            <w:tcW w:w="4305" w:type="dxa"/>
            <w:vAlign w:val="center"/>
          </w:tcPr>
          <w:p w14:paraId="383D0C9A" w14:textId="77777777" w:rsidR="002D09C1" w:rsidRPr="0032188B" w:rsidRDefault="002D09C1" w:rsidP="009B17FB">
            <w:pPr>
              <w:rPr>
                <w:color w:val="663300"/>
                <w:sz w:val="24"/>
                <w:szCs w:val="24"/>
              </w:rPr>
            </w:pPr>
            <w:hyperlink r:id="rId24">
              <w:r w:rsidRPr="0032188B">
                <w:rPr>
                  <w:color w:val="111111"/>
                  <w:spacing w:val="-2"/>
                  <w:w w:val="110"/>
                  <w:sz w:val="24"/>
                  <w:szCs w:val="24"/>
                </w:rPr>
                <w:t>jmercurio@minlib.net</w:t>
              </w:r>
            </w:hyperlink>
          </w:p>
        </w:tc>
      </w:tr>
      <w:tr w:rsidR="002D09C1" w:rsidRPr="00936B04" w14:paraId="50F95B11" w14:textId="77777777" w:rsidTr="009B17FB">
        <w:trPr>
          <w:trHeight w:val="432"/>
        </w:trPr>
        <w:tc>
          <w:tcPr>
            <w:tcW w:w="1858" w:type="dxa"/>
            <w:vAlign w:val="center"/>
          </w:tcPr>
          <w:p w14:paraId="7BBD23D7" w14:textId="77777777" w:rsidR="002D09C1" w:rsidRPr="0032188B" w:rsidRDefault="002D09C1" w:rsidP="009B17FB">
            <w:pPr>
              <w:rPr>
                <w:color w:val="FF0066"/>
                <w:sz w:val="24"/>
                <w:szCs w:val="24"/>
              </w:rPr>
            </w:pPr>
            <w:r w:rsidRPr="0032188B">
              <w:rPr>
                <w:color w:val="111111"/>
                <w:w w:val="105"/>
                <w:sz w:val="24"/>
                <w:szCs w:val="24"/>
              </w:rPr>
              <w:t>Meaghan</w:t>
            </w:r>
            <w:r w:rsidRPr="0032188B">
              <w:rPr>
                <w:color w:val="111111"/>
                <w:spacing w:val="18"/>
                <w:w w:val="105"/>
                <w:sz w:val="24"/>
                <w:szCs w:val="24"/>
              </w:rPr>
              <w:t xml:space="preserve"> </w:t>
            </w:r>
            <w:r w:rsidRPr="0032188B">
              <w:rPr>
                <w:color w:val="111111"/>
                <w:spacing w:val="-2"/>
                <w:w w:val="105"/>
                <w:sz w:val="24"/>
                <w:szCs w:val="24"/>
              </w:rPr>
              <w:t>Tully</w:t>
            </w:r>
          </w:p>
        </w:tc>
        <w:tc>
          <w:tcPr>
            <w:tcW w:w="2432" w:type="dxa"/>
            <w:vAlign w:val="center"/>
          </w:tcPr>
          <w:p w14:paraId="2214F59B" w14:textId="77777777" w:rsidR="002D09C1" w:rsidRPr="0032188B" w:rsidRDefault="002D09C1" w:rsidP="009B17FB">
            <w:pPr>
              <w:rPr>
                <w:color w:val="FF0066"/>
                <w:sz w:val="24"/>
                <w:szCs w:val="24"/>
              </w:rPr>
            </w:pPr>
            <w:r w:rsidRPr="0032188B">
              <w:rPr>
                <w:color w:val="111111"/>
                <w:spacing w:val="-2"/>
                <w:w w:val="110"/>
                <w:sz w:val="24"/>
                <w:szCs w:val="24"/>
              </w:rPr>
              <w:t>Dartmouth</w:t>
            </w:r>
            <w:r w:rsidRPr="0032188B">
              <w:rPr>
                <w:color w:val="111111"/>
                <w:spacing w:val="3"/>
                <w:w w:val="110"/>
                <w:sz w:val="24"/>
                <w:szCs w:val="24"/>
              </w:rPr>
              <w:t xml:space="preserve"> </w:t>
            </w:r>
            <w:r w:rsidRPr="0032188B">
              <w:rPr>
                <w:color w:val="111111"/>
                <w:spacing w:val="-2"/>
                <w:w w:val="110"/>
                <w:sz w:val="24"/>
                <w:szCs w:val="24"/>
              </w:rPr>
              <w:t>High</w:t>
            </w:r>
            <w:r w:rsidRPr="0032188B">
              <w:rPr>
                <w:color w:val="111111"/>
                <w:spacing w:val="-6"/>
                <w:w w:val="110"/>
                <w:sz w:val="24"/>
                <w:szCs w:val="24"/>
              </w:rPr>
              <w:t xml:space="preserve"> </w:t>
            </w:r>
            <w:r w:rsidRPr="0032188B">
              <w:rPr>
                <w:color w:val="111111"/>
                <w:spacing w:val="-2"/>
                <w:w w:val="110"/>
                <w:sz w:val="24"/>
                <w:szCs w:val="24"/>
              </w:rPr>
              <w:t>School</w:t>
            </w:r>
          </w:p>
        </w:tc>
        <w:tc>
          <w:tcPr>
            <w:tcW w:w="1495" w:type="dxa"/>
            <w:vAlign w:val="center"/>
          </w:tcPr>
          <w:p w14:paraId="191EF096" w14:textId="77777777" w:rsidR="002D09C1" w:rsidRPr="0032188B" w:rsidRDefault="002D09C1" w:rsidP="009B17FB">
            <w:pPr>
              <w:rPr>
                <w:color w:val="FF0066"/>
                <w:sz w:val="24"/>
                <w:szCs w:val="24"/>
              </w:rPr>
            </w:pPr>
            <w:r w:rsidRPr="0032188B">
              <w:rPr>
                <w:color w:val="111111"/>
                <w:spacing w:val="-2"/>
                <w:w w:val="105"/>
                <w:sz w:val="24"/>
                <w:szCs w:val="24"/>
              </w:rPr>
              <w:t>Dartmouth</w:t>
            </w:r>
          </w:p>
        </w:tc>
        <w:tc>
          <w:tcPr>
            <w:tcW w:w="4305" w:type="dxa"/>
            <w:vAlign w:val="center"/>
          </w:tcPr>
          <w:p w14:paraId="53006396" w14:textId="77777777" w:rsidR="002D09C1" w:rsidRPr="0032188B" w:rsidRDefault="002D09C1" w:rsidP="009B17FB">
            <w:pPr>
              <w:rPr>
                <w:color w:val="FF0066"/>
                <w:sz w:val="24"/>
                <w:szCs w:val="24"/>
              </w:rPr>
            </w:pPr>
            <w:hyperlink r:id="rId25">
              <w:r w:rsidRPr="0032188B">
                <w:rPr>
                  <w:color w:val="111111"/>
                  <w:spacing w:val="-2"/>
                  <w:w w:val="115"/>
                  <w:sz w:val="24"/>
                  <w:szCs w:val="24"/>
                </w:rPr>
                <w:t>meaghantully@dartmouthschools.org</w:t>
              </w:r>
            </w:hyperlink>
          </w:p>
        </w:tc>
      </w:tr>
      <w:tr w:rsidR="002D09C1" w:rsidRPr="00936B04" w14:paraId="14220120" w14:textId="77777777" w:rsidTr="009B17FB">
        <w:tc>
          <w:tcPr>
            <w:tcW w:w="1858" w:type="dxa"/>
            <w:vAlign w:val="center"/>
          </w:tcPr>
          <w:p w14:paraId="09277265" w14:textId="77777777" w:rsidR="002D09C1" w:rsidRPr="0032188B" w:rsidRDefault="002D09C1" w:rsidP="009B17FB">
            <w:pPr>
              <w:rPr>
                <w:color w:val="E10066"/>
                <w:sz w:val="24"/>
                <w:szCs w:val="24"/>
              </w:rPr>
            </w:pPr>
            <w:r w:rsidRPr="0032188B">
              <w:rPr>
                <w:color w:val="E10066"/>
                <w:w w:val="105"/>
                <w:sz w:val="24"/>
                <w:szCs w:val="24"/>
              </w:rPr>
              <w:t>Caitlin</w:t>
            </w:r>
            <w:r w:rsidRPr="0032188B">
              <w:rPr>
                <w:color w:val="E10066"/>
                <w:spacing w:val="-12"/>
                <w:w w:val="105"/>
                <w:sz w:val="24"/>
                <w:szCs w:val="24"/>
              </w:rPr>
              <w:t xml:space="preserve"> </w:t>
            </w:r>
            <w:r w:rsidRPr="0032188B">
              <w:rPr>
                <w:color w:val="E10066"/>
                <w:spacing w:val="-2"/>
                <w:w w:val="105"/>
                <w:sz w:val="24"/>
                <w:szCs w:val="24"/>
              </w:rPr>
              <w:t>Browne</w:t>
            </w:r>
          </w:p>
        </w:tc>
        <w:tc>
          <w:tcPr>
            <w:tcW w:w="2432" w:type="dxa"/>
            <w:vAlign w:val="center"/>
          </w:tcPr>
          <w:p w14:paraId="495C50A7" w14:textId="77777777" w:rsidR="002D09C1" w:rsidRPr="0032188B" w:rsidRDefault="002D09C1" w:rsidP="009B17FB">
            <w:pPr>
              <w:rPr>
                <w:color w:val="E10066"/>
                <w:sz w:val="24"/>
                <w:szCs w:val="24"/>
              </w:rPr>
            </w:pPr>
            <w:r w:rsidRPr="0032188B">
              <w:rPr>
                <w:color w:val="E10066"/>
                <w:spacing w:val="-2"/>
                <w:w w:val="110"/>
                <w:sz w:val="24"/>
                <w:szCs w:val="24"/>
              </w:rPr>
              <w:t>Watertown</w:t>
            </w:r>
            <w:r w:rsidRPr="0032188B">
              <w:rPr>
                <w:color w:val="E10066"/>
                <w:spacing w:val="4"/>
                <w:w w:val="110"/>
                <w:sz w:val="24"/>
                <w:szCs w:val="24"/>
              </w:rPr>
              <w:t xml:space="preserve"> </w:t>
            </w:r>
            <w:r w:rsidRPr="0032188B">
              <w:rPr>
                <w:color w:val="E10066"/>
                <w:spacing w:val="-2"/>
                <w:w w:val="110"/>
                <w:sz w:val="24"/>
                <w:szCs w:val="24"/>
              </w:rPr>
              <w:t>Free</w:t>
            </w:r>
            <w:r w:rsidRPr="0032188B">
              <w:rPr>
                <w:color w:val="E10066"/>
                <w:spacing w:val="-10"/>
                <w:w w:val="110"/>
                <w:sz w:val="24"/>
                <w:szCs w:val="24"/>
              </w:rPr>
              <w:t xml:space="preserve"> </w:t>
            </w:r>
            <w:r w:rsidRPr="0032188B">
              <w:rPr>
                <w:color w:val="E10066"/>
                <w:spacing w:val="-2"/>
                <w:w w:val="110"/>
                <w:sz w:val="24"/>
                <w:szCs w:val="24"/>
              </w:rPr>
              <w:t>Public</w:t>
            </w:r>
            <w:r w:rsidRPr="0032188B">
              <w:rPr>
                <w:color w:val="E10066"/>
                <w:spacing w:val="-7"/>
                <w:w w:val="110"/>
                <w:sz w:val="24"/>
                <w:szCs w:val="24"/>
              </w:rPr>
              <w:t xml:space="preserve"> </w:t>
            </w:r>
            <w:r w:rsidRPr="0032188B">
              <w:rPr>
                <w:color w:val="E10066"/>
                <w:spacing w:val="-2"/>
                <w:w w:val="110"/>
                <w:sz w:val="24"/>
                <w:szCs w:val="24"/>
              </w:rPr>
              <w:t>Library</w:t>
            </w:r>
          </w:p>
        </w:tc>
        <w:tc>
          <w:tcPr>
            <w:tcW w:w="1495" w:type="dxa"/>
            <w:vAlign w:val="center"/>
          </w:tcPr>
          <w:p w14:paraId="758EE6D7" w14:textId="77777777" w:rsidR="002D09C1" w:rsidRPr="0032188B" w:rsidRDefault="002D09C1" w:rsidP="009B17FB">
            <w:pPr>
              <w:rPr>
                <w:color w:val="E10066"/>
                <w:sz w:val="24"/>
                <w:szCs w:val="24"/>
              </w:rPr>
            </w:pPr>
            <w:r w:rsidRPr="0032188B">
              <w:rPr>
                <w:color w:val="E10066"/>
                <w:spacing w:val="-2"/>
                <w:w w:val="105"/>
                <w:sz w:val="24"/>
                <w:szCs w:val="24"/>
              </w:rPr>
              <w:t>Watertown</w:t>
            </w:r>
          </w:p>
        </w:tc>
        <w:tc>
          <w:tcPr>
            <w:tcW w:w="4305" w:type="dxa"/>
            <w:vAlign w:val="center"/>
          </w:tcPr>
          <w:p w14:paraId="063AAD96" w14:textId="77777777" w:rsidR="002D09C1" w:rsidRPr="0032188B" w:rsidRDefault="002D09C1" w:rsidP="009B17FB">
            <w:pPr>
              <w:rPr>
                <w:color w:val="E10066"/>
                <w:sz w:val="24"/>
                <w:szCs w:val="24"/>
              </w:rPr>
            </w:pPr>
            <w:hyperlink r:id="rId26">
              <w:r w:rsidRPr="0032188B">
                <w:rPr>
                  <w:color w:val="E10066"/>
                  <w:w w:val="110"/>
                  <w:sz w:val="24"/>
                  <w:szCs w:val="24"/>
                </w:rPr>
                <w:t>cbrowne@watertown-</w:t>
              </w:r>
              <w:r w:rsidRPr="0032188B">
                <w:rPr>
                  <w:color w:val="E10066"/>
                  <w:spacing w:val="-2"/>
                  <w:w w:val="115"/>
                  <w:sz w:val="24"/>
                  <w:szCs w:val="24"/>
                </w:rPr>
                <w:t>ma.gov</w:t>
              </w:r>
            </w:hyperlink>
          </w:p>
        </w:tc>
      </w:tr>
      <w:tr w:rsidR="002D09C1" w:rsidRPr="00936B04" w14:paraId="11A88FCA" w14:textId="77777777" w:rsidTr="009B17FB">
        <w:trPr>
          <w:trHeight w:val="288"/>
        </w:trPr>
        <w:tc>
          <w:tcPr>
            <w:tcW w:w="1858" w:type="dxa"/>
            <w:vAlign w:val="center"/>
          </w:tcPr>
          <w:p w14:paraId="7791F3DA" w14:textId="77777777" w:rsidR="002D09C1" w:rsidRPr="00936B04" w:rsidRDefault="002D09C1" w:rsidP="009B17FB">
            <w:pPr>
              <w:rPr>
                <w:sz w:val="24"/>
                <w:szCs w:val="24"/>
              </w:rPr>
            </w:pPr>
          </w:p>
        </w:tc>
        <w:tc>
          <w:tcPr>
            <w:tcW w:w="2432" w:type="dxa"/>
            <w:vAlign w:val="center"/>
          </w:tcPr>
          <w:p w14:paraId="3544DA1F" w14:textId="77777777" w:rsidR="002D09C1" w:rsidRPr="00936B04" w:rsidRDefault="002D09C1" w:rsidP="009B17FB">
            <w:pPr>
              <w:rPr>
                <w:sz w:val="24"/>
                <w:szCs w:val="24"/>
              </w:rPr>
            </w:pPr>
          </w:p>
        </w:tc>
        <w:tc>
          <w:tcPr>
            <w:tcW w:w="1495" w:type="dxa"/>
            <w:vAlign w:val="center"/>
          </w:tcPr>
          <w:p w14:paraId="2D70AEB4" w14:textId="77777777" w:rsidR="002D09C1" w:rsidRPr="00936B04" w:rsidRDefault="002D09C1" w:rsidP="009B17FB">
            <w:pPr>
              <w:rPr>
                <w:sz w:val="24"/>
                <w:szCs w:val="24"/>
              </w:rPr>
            </w:pPr>
          </w:p>
        </w:tc>
        <w:tc>
          <w:tcPr>
            <w:tcW w:w="4305" w:type="dxa"/>
            <w:vAlign w:val="center"/>
          </w:tcPr>
          <w:p w14:paraId="56EB0841" w14:textId="77777777" w:rsidR="002D09C1" w:rsidRPr="00936B04" w:rsidRDefault="002D09C1" w:rsidP="009B17FB">
            <w:pPr>
              <w:rPr>
                <w:sz w:val="24"/>
                <w:szCs w:val="24"/>
              </w:rPr>
            </w:pPr>
          </w:p>
        </w:tc>
      </w:tr>
      <w:tr w:rsidR="002D09C1" w:rsidRPr="00936B04" w14:paraId="5CBB6F1D" w14:textId="77777777" w:rsidTr="009B17FB">
        <w:trPr>
          <w:trHeight w:val="288"/>
        </w:trPr>
        <w:tc>
          <w:tcPr>
            <w:tcW w:w="10090" w:type="dxa"/>
            <w:gridSpan w:val="4"/>
            <w:vAlign w:val="center"/>
          </w:tcPr>
          <w:p w14:paraId="0AA0FA9F" w14:textId="77777777" w:rsidR="002D09C1" w:rsidRPr="00936B04" w:rsidRDefault="002D09C1" w:rsidP="009B17FB">
            <w:pPr>
              <w:rPr>
                <w:color w:val="FF0066"/>
                <w:sz w:val="24"/>
                <w:szCs w:val="24"/>
              </w:rPr>
            </w:pPr>
            <w:r>
              <w:rPr>
                <w:color w:val="111111"/>
                <w:w w:val="110"/>
                <w:sz w:val="18"/>
              </w:rPr>
              <w:lastRenderedPageBreak/>
              <w:t>**Megan</w:t>
            </w:r>
            <w:r>
              <w:rPr>
                <w:color w:val="111111"/>
                <w:spacing w:val="24"/>
                <w:w w:val="110"/>
                <w:sz w:val="18"/>
              </w:rPr>
              <w:t xml:space="preserve"> </w:t>
            </w:r>
            <w:r>
              <w:rPr>
                <w:color w:val="111111"/>
                <w:w w:val="110"/>
                <w:sz w:val="18"/>
              </w:rPr>
              <w:t>Peters</w:t>
            </w:r>
            <w:r>
              <w:rPr>
                <w:color w:val="111111"/>
                <w:spacing w:val="2"/>
                <w:w w:val="110"/>
                <w:sz w:val="18"/>
              </w:rPr>
              <w:t xml:space="preserve"> </w:t>
            </w:r>
            <w:r>
              <w:rPr>
                <w:color w:val="111111"/>
                <w:w w:val="110"/>
                <w:sz w:val="18"/>
              </w:rPr>
              <w:t>actually</w:t>
            </w:r>
            <w:r>
              <w:rPr>
                <w:color w:val="111111"/>
                <w:spacing w:val="-5"/>
                <w:w w:val="110"/>
                <w:sz w:val="18"/>
              </w:rPr>
              <w:t xml:space="preserve"> </w:t>
            </w:r>
            <w:r>
              <w:rPr>
                <w:color w:val="111111"/>
                <w:w w:val="110"/>
                <w:sz w:val="18"/>
              </w:rPr>
              <w:t>started</w:t>
            </w:r>
            <w:r>
              <w:rPr>
                <w:color w:val="111111"/>
                <w:spacing w:val="16"/>
                <w:w w:val="110"/>
                <w:sz w:val="18"/>
              </w:rPr>
              <w:t xml:space="preserve"> </w:t>
            </w:r>
            <w:r>
              <w:rPr>
                <w:color w:val="111111"/>
                <w:w w:val="110"/>
                <w:sz w:val="18"/>
              </w:rPr>
              <w:t>in</w:t>
            </w:r>
            <w:r>
              <w:rPr>
                <w:color w:val="111111"/>
                <w:spacing w:val="-1"/>
                <w:w w:val="110"/>
                <w:sz w:val="18"/>
              </w:rPr>
              <w:t xml:space="preserve"> </w:t>
            </w:r>
            <w:r>
              <w:rPr>
                <w:color w:val="111111"/>
                <w:w w:val="110"/>
                <w:sz w:val="18"/>
              </w:rPr>
              <w:t>Aug.</w:t>
            </w:r>
            <w:r>
              <w:rPr>
                <w:color w:val="111111"/>
                <w:spacing w:val="4"/>
                <w:w w:val="110"/>
                <w:sz w:val="18"/>
              </w:rPr>
              <w:t xml:space="preserve"> </w:t>
            </w:r>
            <w:proofErr w:type="gramStart"/>
            <w:r>
              <w:rPr>
                <w:color w:val="111111"/>
                <w:w w:val="110"/>
                <w:sz w:val="18"/>
              </w:rPr>
              <w:t>2021</w:t>
            </w:r>
            <w:proofErr w:type="gramEnd"/>
            <w:r>
              <w:rPr>
                <w:color w:val="111111"/>
                <w:spacing w:val="-5"/>
                <w:w w:val="110"/>
                <w:sz w:val="18"/>
              </w:rPr>
              <w:t xml:space="preserve"> </w:t>
            </w:r>
            <w:r>
              <w:rPr>
                <w:color w:val="111111"/>
                <w:w w:val="110"/>
                <w:sz w:val="18"/>
              </w:rPr>
              <w:t>but</w:t>
            </w:r>
            <w:r>
              <w:rPr>
                <w:color w:val="111111"/>
                <w:spacing w:val="7"/>
                <w:w w:val="110"/>
                <w:sz w:val="18"/>
              </w:rPr>
              <w:t xml:space="preserve"> </w:t>
            </w:r>
            <w:r>
              <w:rPr>
                <w:color w:val="111111"/>
                <w:w w:val="110"/>
                <w:sz w:val="18"/>
              </w:rPr>
              <w:t>we</w:t>
            </w:r>
            <w:r>
              <w:rPr>
                <w:color w:val="111111"/>
                <w:spacing w:val="20"/>
                <w:w w:val="110"/>
                <w:sz w:val="18"/>
              </w:rPr>
              <w:t xml:space="preserve"> </w:t>
            </w:r>
            <w:r>
              <w:rPr>
                <w:color w:val="111111"/>
                <w:w w:val="110"/>
                <w:sz w:val="18"/>
              </w:rPr>
              <w:t>just found</w:t>
            </w:r>
            <w:r>
              <w:rPr>
                <w:color w:val="111111"/>
                <w:spacing w:val="7"/>
                <w:w w:val="110"/>
                <w:sz w:val="18"/>
              </w:rPr>
              <w:t xml:space="preserve"> </w:t>
            </w:r>
            <w:r>
              <w:rPr>
                <w:color w:val="111111"/>
                <w:spacing w:val="-5"/>
                <w:w w:val="110"/>
                <w:sz w:val="18"/>
              </w:rPr>
              <w:t>out</w:t>
            </w:r>
          </w:p>
        </w:tc>
      </w:tr>
      <w:tr w:rsidR="002D09C1" w:rsidRPr="00936B04" w14:paraId="03A36ED9" w14:textId="77777777" w:rsidTr="009B17FB">
        <w:trPr>
          <w:trHeight w:val="288"/>
        </w:trPr>
        <w:tc>
          <w:tcPr>
            <w:tcW w:w="10090" w:type="dxa"/>
            <w:gridSpan w:val="4"/>
            <w:vAlign w:val="center"/>
          </w:tcPr>
          <w:p w14:paraId="1DA2A512" w14:textId="77777777" w:rsidR="002D09C1" w:rsidRPr="00936B04" w:rsidRDefault="002D09C1" w:rsidP="009B17FB">
            <w:pPr>
              <w:rPr>
                <w:color w:val="FF0066"/>
                <w:sz w:val="24"/>
                <w:szCs w:val="24"/>
              </w:rPr>
            </w:pPr>
            <w:r w:rsidRPr="00936B04">
              <w:rPr>
                <w:color w:val="FF0066"/>
                <w:sz w:val="24"/>
                <w:szCs w:val="24"/>
              </w:rPr>
              <w:t>This color print= Interim /acting Director- public libraries</w:t>
            </w:r>
          </w:p>
        </w:tc>
      </w:tr>
      <w:tr w:rsidR="002D09C1" w:rsidRPr="00936B04" w14:paraId="43C55C3F" w14:textId="77777777" w:rsidTr="009B17FB">
        <w:trPr>
          <w:trHeight w:val="288"/>
        </w:trPr>
        <w:tc>
          <w:tcPr>
            <w:tcW w:w="10090" w:type="dxa"/>
            <w:gridSpan w:val="4"/>
            <w:vAlign w:val="center"/>
          </w:tcPr>
          <w:p w14:paraId="2FE01D00" w14:textId="77777777" w:rsidR="002D09C1" w:rsidRPr="00936B04" w:rsidRDefault="002D09C1" w:rsidP="009B17FB">
            <w:pPr>
              <w:rPr>
                <w:color w:val="FF0000"/>
                <w:sz w:val="24"/>
                <w:szCs w:val="24"/>
              </w:rPr>
            </w:pPr>
            <w:r w:rsidRPr="00936B04">
              <w:rPr>
                <w:color w:val="FF0000"/>
                <w:sz w:val="24"/>
                <w:szCs w:val="24"/>
              </w:rPr>
              <w:t>This color print= new library director but not new to library world</w:t>
            </w:r>
          </w:p>
        </w:tc>
      </w:tr>
      <w:tr w:rsidR="002D09C1" w:rsidRPr="00936B04" w14:paraId="4EFC7C4E" w14:textId="77777777" w:rsidTr="009B17FB">
        <w:trPr>
          <w:trHeight w:val="288"/>
        </w:trPr>
        <w:tc>
          <w:tcPr>
            <w:tcW w:w="10090" w:type="dxa"/>
            <w:gridSpan w:val="4"/>
            <w:vAlign w:val="center"/>
          </w:tcPr>
          <w:p w14:paraId="0570AF29" w14:textId="77777777" w:rsidR="002D09C1" w:rsidRPr="00936B04" w:rsidRDefault="002D09C1" w:rsidP="009B17FB">
            <w:pPr>
              <w:rPr>
                <w:color w:val="663300"/>
                <w:sz w:val="24"/>
                <w:szCs w:val="24"/>
              </w:rPr>
            </w:pPr>
            <w:r w:rsidRPr="00936B04">
              <w:rPr>
                <w:color w:val="663300"/>
                <w:sz w:val="24"/>
                <w:szCs w:val="24"/>
              </w:rPr>
              <w:t>This color print= new members</w:t>
            </w:r>
          </w:p>
        </w:tc>
      </w:tr>
      <w:tr w:rsidR="002D09C1" w:rsidRPr="00936B04" w14:paraId="065478C2" w14:textId="77777777" w:rsidTr="009B17FB">
        <w:trPr>
          <w:trHeight w:val="288"/>
        </w:trPr>
        <w:tc>
          <w:tcPr>
            <w:tcW w:w="10090" w:type="dxa"/>
            <w:gridSpan w:val="4"/>
            <w:vAlign w:val="center"/>
          </w:tcPr>
          <w:p w14:paraId="47398FF5" w14:textId="77777777" w:rsidR="002D09C1" w:rsidRPr="00936B04" w:rsidRDefault="002D09C1" w:rsidP="009B17FB">
            <w:pPr>
              <w:rPr>
                <w:sz w:val="24"/>
                <w:szCs w:val="24"/>
              </w:rPr>
            </w:pPr>
            <w:r w:rsidRPr="00936B04">
              <w:rPr>
                <w:sz w:val="24"/>
                <w:szCs w:val="24"/>
              </w:rPr>
              <w:t xml:space="preserve">This color print= new librarians/ director </w:t>
            </w:r>
          </w:p>
        </w:tc>
      </w:tr>
      <w:tr w:rsidR="002D09C1" w:rsidRPr="00936B04" w14:paraId="08F951A7" w14:textId="77777777" w:rsidTr="009B17FB">
        <w:trPr>
          <w:trHeight w:val="288"/>
        </w:trPr>
        <w:tc>
          <w:tcPr>
            <w:tcW w:w="10090" w:type="dxa"/>
            <w:gridSpan w:val="4"/>
            <w:vAlign w:val="center"/>
          </w:tcPr>
          <w:p w14:paraId="71A95A47" w14:textId="77777777" w:rsidR="002D09C1" w:rsidRPr="00936B04" w:rsidRDefault="002D09C1" w:rsidP="009B17FB">
            <w:pPr>
              <w:rPr>
                <w:sz w:val="24"/>
                <w:szCs w:val="24"/>
              </w:rPr>
            </w:pPr>
            <w:r w:rsidRPr="00936B04">
              <w:rPr>
                <w:color w:val="538135" w:themeColor="accent6" w:themeShade="BF"/>
                <w:sz w:val="24"/>
                <w:szCs w:val="24"/>
              </w:rPr>
              <w:t>This color print= returning schools</w:t>
            </w:r>
          </w:p>
        </w:tc>
      </w:tr>
      <w:tr w:rsidR="002D09C1" w:rsidRPr="00936B04" w14:paraId="1E66374E" w14:textId="77777777" w:rsidTr="009B17FB">
        <w:trPr>
          <w:trHeight w:val="288"/>
        </w:trPr>
        <w:tc>
          <w:tcPr>
            <w:tcW w:w="10090" w:type="dxa"/>
            <w:gridSpan w:val="4"/>
            <w:vAlign w:val="center"/>
          </w:tcPr>
          <w:p w14:paraId="5FBE30E2" w14:textId="77777777" w:rsidR="002D09C1" w:rsidRPr="00936B04" w:rsidRDefault="002D09C1" w:rsidP="009B17FB">
            <w:pPr>
              <w:rPr>
                <w:color w:val="00B0F0"/>
                <w:sz w:val="24"/>
                <w:szCs w:val="24"/>
              </w:rPr>
            </w:pPr>
            <w:r w:rsidRPr="00936B04">
              <w:rPr>
                <w:color w:val="00B0F0"/>
                <w:sz w:val="24"/>
                <w:szCs w:val="24"/>
              </w:rPr>
              <w:t>This color print= returning school but not new librarian (new color code this month)</w:t>
            </w:r>
          </w:p>
        </w:tc>
      </w:tr>
    </w:tbl>
    <w:p w14:paraId="52645FB6" w14:textId="77777777" w:rsidR="002D09C1" w:rsidRPr="005804E9" w:rsidRDefault="002D09C1" w:rsidP="002D09C1">
      <w:pPr>
        <w:rPr>
          <w:sz w:val="24"/>
          <w:szCs w:val="24"/>
        </w:rPr>
      </w:pPr>
    </w:p>
    <w:p w14:paraId="6FB8A1AE" w14:textId="77777777" w:rsidR="002D09C1" w:rsidRPr="00D157C9" w:rsidRDefault="002D09C1" w:rsidP="002D09C1">
      <w:pPr>
        <w:rPr>
          <w:b/>
          <w:caps/>
          <w:sz w:val="24"/>
          <w:szCs w:val="24"/>
        </w:rPr>
      </w:pPr>
      <w:r w:rsidRPr="00D157C9">
        <w:rPr>
          <w:b/>
          <w:caps/>
          <w:sz w:val="24"/>
          <w:szCs w:val="24"/>
        </w:rPr>
        <w:t xml:space="preserve">Report from Library for the Commonwealth </w:t>
      </w:r>
      <w:r>
        <w:rPr>
          <w:b/>
          <w:caps/>
          <w:sz w:val="24"/>
          <w:szCs w:val="24"/>
        </w:rPr>
        <w:t>(LFC)</w:t>
      </w:r>
    </w:p>
    <w:p w14:paraId="191F84E1" w14:textId="77777777" w:rsidR="002D09C1" w:rsidRDefault="002D09C1" w:rsidP="002D09C1">
      <w:pPr>
        <w:rPr>
          <w:bCs/>
          <w:sz w:val="24"/>
          <w:szCs w:val="24"/>
        </w:rPr>
      </w:pPr>
    </w:p>
    <w:p w14:paraId="6939582B" w14:textId="77777777" w:rsidR="002D09C1" w:rsidRDefault="002D09C1" w:rsidP="002D09C1">
      <w:pPr>
        <w:rPr>
          <w:sz w:val="24"/>
          <w:szCs w:val="24"/>
        </w:rPr>
      </w:pPr>
      <w:r w:rsidRPr="004C4709">
        <w:rPr>
          <w:bCs/>
          <w:sz w:val="24"/>
          <w:szCs w:val="24"/>
        </w:rPr>
        <w:t>Angela Veizaga, Director of Strategic Partnerships</w:t>
      </w:r>
      <w:r>
        <w:rPr>
          <w:sz w:val="24"/>
          <w:szCs w:val="24"/>
        </w:rPr>
        <w:t xml:space="preserve"> presented the Board with the following report from LFC:</w:t>
      </w:r>
    </w:p>
    <w:p w14:paraId="57F85ECF" w14:textId="77777777" w:rsidR="002D09C1" w:rsidRDefault="002D09C1" w:rsidP="002D09C1">
      <w:pPr>
        <w:rPr>
          <w:b/>
          <w:bCs/>
          <w:sz w:val="24"/>
          <w:szCs w:val="24"/>
        </w:rPr>
      </w:pPr>
    </w:p>
    <w:p w14:paraId="6E5A0855" w14:textId="77777777" w:rsidR="002D09C1" w:rsidRPr="00FC7747" w:rsidRDefault="002D09C1" w:rsidP="002D09C1">
      <w:pPr>
        <w:rPr>
          <w:b/>
          <w:bCs/>
          <w:sz w:val="24"/>
          <w:szCs w:val="24"/>
        </w:rPr>
      </w:pPr>
      <w:r w:rsidRPr="00FC7747">
        <w:rPr>
          <w:b/>
          <w:bCs/>
          <w:sz w:val="24"/>
          <w:szCs w:val="24"/>
        </w:rPr>
        <w:t>Leventhal Map &amp; Education Center New Exhibition</w:t>
      </w:r>
    </w:p>
    <w:p w14:paraId="0EFE9C9E" w14:textId="77777777" w:rsidR="002D09C1" w:rsidRPr="00FC7747" w:rsidRDefault="002D09C1" w:rsidP="002D09C1">
      <w:pPr>
        <w:rPr>
          <w:sz w:val="24"/>
          <w:szCs w:val="24"/>
        </w:rPr>
      </w:pPr>
    </w:p>
    <w:p w14:paraId="58CB1710" w14:textId="77777777" w:rsidR="002D09C1" w:rsidRPr="00FC7747" w:rsidRDefault="002D09C1" w:rsidP="002D09C1">
      <w:pPr>
        <w:rPr>
          <w:sz w:val="24"/>
          <w:szCs w:val="24"/>
        </w:rPr>
      </w:pPr>
      <w:r w:rsidRPr="00FC7747">
        <w:rPr>
          <w:sz w:val="24"/>
          <w:szCs w:val="24"/>
        </w:rPr>
        <w:t xml:space="preserve">The Leventhal Map &amp; Education Center opened their latest exhibit, </w:t>
      </w:r>
      <w:proofErr w:type="gramStart"/>
      <w:r w:rsidRPr="00FC7747">
        <w:rPr>
          <w:sz w:val="24"/>
          <w:szCs w:val="24"/>
        </w:rPr>
        <w:t>More or Less in</w:t>
      </w:r>
      <w:proofErr w:type="gramEnd"/>
      <w:r w:rsidRPr="00FC7747">
        <w:rPr>
          <w:sz w:val="24"/>
          <w:szCs w:val="24"/>
        </w:rPr>
        <w:t xml:space="preserve"> Common, which examines how questions of social justice and injustice are essential topics to confront when trying to understand the human landscape. Through maps as well as photographs, images, and data visualizations, this exhibition encourages you to confront stories about how environmental conditions have sometimes served to worsen inequalities along lines of social division. At the same time, our shared environment offers the possibility to bring people together across differences and the inspiration to forge new kinds of common action. </w:t>
      </w:r>
    </w:p>
    <w:p w14:paraId="0240AD76" w14:textId="77777777" w:rsidR="002D09C1" w:rsidRPr="00FC7747" w:rsidRDefault="002D09C1" w:rsidP="002D09C1">
      <w:pPr>
        <w:rPr>
          <w:sz w:val="24"/>
          <w:szCs w:val="24"/>
        </w:rPr>
      </w:pPr>
    </w:p>
    <w:p w14:paraId="064B49E2" w14:textId="77777777" w:rsidR="002D09C1" w:rsidRPr="00FC7747" w:rsidRDefault="002D09C1" w:rsidP="002D09C1">
      <w:pPr>
        <w:rPr>
          <w:sz w:val="24"/>
          <w:szCs w:val="24"/>
        </w:rPr>
      </w:pPr>
      <w:r w:rsidRPr="00FC7747">
        <w:rPr>
          <w:sz w:val="24"/>
          <w:szCs w:val="24"/>
        </w:rPr>
        <w:t>The exhibit is free to all visitors. For open hours, </w:t>
      </w:r>
      <w:hyperlink r:id="rId27" w:tgtFrame="_blank" w:history="1">
        <w:r w:rsidRPr="00FC7747">
          <w:rPr>
            <w:rStyle w:val="Hyperlink"/>
            <w:sz w:val="24"/>
            <w:szCs w:val="24"/>
          </w:rPr>
          <w:t>visit the Map Center's website</w:t>
        </w:r>
      </w:hyperlink>
      <w:r w:rsidRPr="00FC7747">
        <w:rPr>
          <w:sz w:val="24"/>
          <w:szCs w:val="24"/>
        </w:rPr>
        <w:t>. Free guided tours of More or Less in Common are available on Mondays, Fridays, and Saturdays at 11:30 am. </w:t>
      </w:r>
      <w:hyperlink r:id="rId28" w:tgtFrame="_blank" w:history="1">
        <w:r w:rsidRPr="00FC7747">
          <w:rPr>
            <w:rStyle w:val="Hyperlink"/>
            <w:sz w:val="24"/>
            <w:szCs w:val="24"/>
          </w:rPr>
          <w:t>More information on tours is available here.</w:t>
        </w:r>
      </w:hyperlink>
      <w:r w:rsidRPr="00FC7747">
        <w:rPr>
          <w:sz w:val="24"/>
          <w:szCs w:val="24"/>
        </w:rPr>
        <w:t xml:space="preserve">  </w:t>
      </w:r>
    </w:p>
    <w:p w14:paraId="115E178F" w14:textId="77777777" w:rsidR="002D09C1" w:rsidRPr="00FC7747" w:rsidRDefault="002D09C1" w:rsidP="002D09C1">
      <w:pPr>
        <w:rPr>
          <w:sz w:val="24"/>
          <w:szCs w:val="24"/>
        </w:rPr>
      </w:pPr>
      <w:r w:rsidRPr="00FC7747">
        <w:rPr>
          <w:sz w:val="24"/>
          <w:szCs w:val="24"/>
        </w:rPr>
        <w:t>More or Less in Common is also available as a </w:t>
      </w:r>
      <w:hyperlink r:id="rId29" w:tgtFrame="_blank" w:history="1">
        <w:r w:rsidRPr="00FC7747">
          <w:rPr>
            <w:rStyle w:val="Hyperlink"/>
            <w:sz w:val="24"/>
            <w:szCs w:val="24"/>
          </w:rPr>
          <w:t>digital exhibition</w:t>
        </w:r>
      </w:hyperlink>
      <w:r w:rsidRPr="00FC7747">
        <w:rPr>
          <w:sz w:val="24"/>
          <w:szCs w:val="24"/>
        </w:rPr>
        <w:t> to explore on your computer, tablet, or phone. </w:t>
      </w:r>
    </w:p>
    <w:p w14:paraId="61BA72C0" w14:textId="77777777" w:rsidR="002D09C1" w:rsidRPr="00FC7747" w:rsidRDefault="002D09C1" w:rsidP="002D09C1">
      <w:pPr>
        <w:rPr>
          <w:sz w:val="24"/>
          <w:szCs w:val="24"/>
        </w:rPr>
      </w:pPr>
    </w:p>
    <w:p w14:paraId="48D107FA" w14:textId="77777777" w:rsidR="002D09C1" w:rsidRPr="00FC7747" w:rsidRDefault="002D09C1" w:rsidP="002D09C1">
      <w:pPr>
        <w:rPr>
          <w:b/>
          <w:bCs/>
          <w:sz w:val="24"/>
          <w:szCs w:val="24"/>
        </w:rPr>
      </w:pPr>
      <w:proofErr w:type="spellStart"/>
      <w:r w:rsidRPr="00FC7747">
        <w:rPr>
          <w:b/>
          <w:bCs/>
          <w:sz w:val="24"/>
          <w:szCs w:val="24"/>
        </w:rPr>
        <w:t>ComicPlus</w:t>
      </w:r>
      <w:proofErr w:type="spellEnd"/>
      <w:r w:rsidRPr="00FC7747">
        <w:rPr>
          <w:b/>
          <w:bCs/>
          <w:sz w:val="24"/>
          <w:szCs w:val="24"/>
        </w:rPr>
        <w:t xml:space="preserve"> </w:t>
      </w:r>
    </w:p>
    <w:p w14:paraId="162BEA46" w14:textId="77777777" w:rsidR="002D09C1" w:rsidRPr="00FC7747" w:rsidRDefault="002D09C1" w:rsidP="002D09C1">
      <w:pPr>
        <w:rPr>
          <w:sz w:val="24"/>
          <w:szCs w:val="24"/>
        </w:rPr>
      </w:pPr>
    </w:p>
    <w:p w14:paraId="2DC73AD9" w14:textId="77777777" w:rsidR="002D09C1" w:rsidRPr="00FC7747" w:rsidRDefault="002D09C1" w:rsidP="002D09C1">
      <w:pPr>
        <w:rPr>
          <w:sz w:val="24"/>
          <w:szCs w:val="24"/>
        </w:rPr>
      </w:pPr>
      <w:r w:rsidRPr="00FC7747">
        <w:rPr>
          <w:sz w:val="24"/>
          <w:szCs w:val="24"/>
        </w:rPr>
        <w:t xml:space="preserve">We have a new online resource available called </w:t>
      </w:r>
      <w:proofErr w:type="spellStart"/>
      <w:r w:rsidRPr="00FC7747">
        <w:rPr>
          <w:sz w:val="24"/>
          <w:szCs w:val="24"/>
        </w:rPr>
        <w:t>ComicsPlus</w:t>
      </w:r>
      <w:proofErr w:type="spellEnd"/>
      <w:r w:rsidRPr="00FC7747">
        <w:rPr>
          <w:sz w:val="24"/>
          <w:szCs w:val="24"/>
        </w:rPr>
        <w:t xml:space="preserve">. Patrons can enjoy unlimited access to thousands of digital comics, graphic novels, and manage without holds, wait lists, or monthly limits. To access the resource, you can visit: </w:t>
      </w:r>
      <w:hyperlink r:id="rId30" w:history="1">
        <w:r w:rsidRPr="00FC7747">
          <w:rPr>
            <w:rStyle w:val="Hyperlink"/>
            <w:sz w:val="24"/>
            <w:szCs w:val="24"/>
          </w:rPr>
          <w:t>https://www.bpl.org/stream-and-download/</w:t>
        </w:r>
      </w:hyperlink>
      <w:r w:rsidRPr="00FC7747">
        <w:rPr>
          <w:sz w:val="24"/>
          <w:szCs w:val="24"/>
        </w:rPr>
        <w:t>. Patrons will need a BPL library card and pin to access the resource.</w:t>
      </w:r>
    </w:p>
    <w:p w14:paraId="4F29723E" w14:textId="77777777" w:rsidR="002D09C1" w:rsidRPr="00FC7747" w:rsidRDefault="002D09C1" w:rsidP="002D09C1">
      <w:pPr>
        <w:rPr>
          <w:sz w:val="24"/>
          <w:szCs w:val="24"/>
        </w:rPr>
      </w:pPr>
    </w:p>
    <w:p w14:paraId="0410A572" w14:textId="77777777" w:rsidR="002D09C1" w:rsidRPr="00FC7747" w:rsidRDefault="002D09C1" w:rsidP="002D09C1">
      <w:pPr>
        <w:rPr>
          <w:b/>
          <w:bCs/>
          <w:sz w:val="24"/>
          <w:szCs w:val="24"/>
        </w:rPr>
      </w:pPr>
      <w:r w:rsidRPr="00FC7747">
        <w:rPr>
          <w:b/>
          <w:bCs/>
          <w:sz w:val="24"/>
          <w:szCs w:val="24"/>
        </w:rPr>
        <w:t xml:space="preserve">Arts Department </w:t>
      </w:r>
      <w:proofErr w:type="spellStart"/>
      <w:r w:rsidRPr="00FC7747">
        <w:rPr>
          <w:b/>
          <w:bCs/>
          <w:sz w:val="24"/>
          <w:szCs w:val="24"/>
        </w:rPr>
        <w:t>LibGuide</w:t>
      </w:r>
      <w:proofErr w:type="spellEnd"/>
    </w:p>
    <w:p w14:paraId="0DA7AFA1" w14:textId="77777777" w:rsidR="002D09C1" w:rsidRPr="00FC7747" w:rsidRDefault="002D09C1" w:rsidP="002D09C1">
      <w:pPr>
        <w:rPr>
          <w:sz w:val="24"/>
          <w:szCs w:val="24"/>
        </w:rPr>
      </w:pPr>
    </w:p>
    <w:p w14:paraId="75096337" w14:textId="77777777" w:rsidR="002D09C1" w:rsidRPr="00FC7747" w:rsidRDefault="002D09C1" w:rsidP="002D09C1">
      <w:pPr>
        <w:rPr>
          <w:sz w:val="24"/>
          <w:szCs w:val="24"/>
        </w:rPr>
      </w:pPr>
      <w:r w:rsidRPr="00FC7747">
        <w:rPr>
          <w:sz w:val="24"/>
          <w:szCs w:val="24"/>
        </w:rPr>
        <w:t xml:space="preserve">The Arts Department is excited to share the first </w:t>
      </w:r>
      <w:proofErr w:type="spellStart"/>
      <w:r w:rsidRPr="00FC7747">
        <w:rPr>
          <w:sz w:val="24"/>
          <w:szCs w:val="24"/>
        </w:rPr>
        <w:t>LibGuide</w:t>
      </w:r>
      <w:proofErr w:type="spellEnd"/>
      <w:r w:rsidRPr="00FC7747">
        <w:rPr>
          <w:sz w:val="24"/>
          <w:szCs w:val="24"/>
        </w:rPr>
        <w:t xml:space="preserve"> that consolidates our special collections holdings related to music, photography, prints and drawings, paintings, and sculpture. The guide offers a general orientation to the hundreds of thousands of rare and unique items that we care for. </w:t>
      </w:r>
    </w:p>
    <w:p w14:paraId="043029DF" w14:textId="77777777" w:rsidR="002D09C1" w:rsidRPr="00FC7747" w:rsidRDefault="002D09C1" w:rsidP="002D09C1">
      <w:pPr>
        <w:rPr>
          <w:sz w:val="24"/>
          <w:szCs w:val="24"/>
        </w:rPr>
      </w:pPr>
    </w:p>
    <w:p w14:paraId="46C31146" w14:textId="77777777" w:rsidR="002D09C1" w:rsidRPr="00FC7747" w:rsidRDefault="002D09C1" w:rsidP="002D09C1">
      <w:pPr>
        <w:rPr>
          <w:sz w:val="24"/>
          <w:szCs w:val="24"/>
        </w:rPr>
      </w:pPr>
      <w:r w:rsidRPr="00FC7747">
        <w:rPr>
          <w:sz w:val="24"/>
          <w:szCs w:val="24"/>
        </w:rPr>
        <w:t xml:space="preserve">This is a “living guide, " meaning over time the Arts Department will post new acquisitions, and new resources that will help patrons delve into the huge range of subjects available to explore. </w:t>
      </w:r>
    </w:p>
    <w:p w14:paraId="447A8C49" w14:textId="77777777" w:rsidR="002D09C1" w:rsidRPr="00FC7747" w:rsidRDefault="002D09C1" w:rsidP="002D09C1">
      <w:pPr>
        <w:rPr>
          <w:sz w:val="24"/>
          <w:szCs w:val="24"/>
        </w:rPr>
      </w:pPr>
    </w:p>
    <w:p w14:paraId="2C64AEE7" w14:textId="77777777" w:rsidR="002D09C1" w:rsidRPr="00FC7747" w:rsidRDefault="002D09C1" w:rsidP="002D09C1">
      <w:pPr>
        <w:rPr>
          <w:sz w:val="24"/>
          <w:szCs w:val="24"/>
        </w:rPr>
      </w:pPr>
      <w:r w:rsidRPr="00FC7747">
        <w:rPr>
          <w:sz w:val="24"/>
          <w:szCs w:val="24"/>
        </w:rPr>
        <w:lastRenderedPageBreak/>
        <w:t xml:space="preserve">As we prepare to open the new reading room next fall, we’re glad to offer this additional glimpse into BPL’s incredible holdings, and we look forward to welcoming you and our patrons to see more, soon. Please share widely! Learn more about the new offerings here: </w:t>
      </w:r>
      <w:hyperlink r:id="rId31" w:history="1">
        <w:r w:rsidRPr="00FC7747">
          <w:rPr>
            <w:rStyle w:val="Hyperlink"/>
            <w:sz w:val="24"/>
            <w:szCs w:val="24"/>
          </w:rPr>
          <w:t>https://guides.bpl.org/arts/</w:t>
        </w:r>
      </w:hyperlink>
      <w:r w:rsidRPr="00FC7747">
        <w:rPr>
          <w:sz w:val="24"/>
          <w:szCs w:val="24"/>
        </w:rPr>
        <w:t xml:space="preserve"> </w:t>
      </w:r>
    </w:p>
    <w:p w14:paraId="2D969A5A" w14:textId="77777777" w:rsidR="002D09C1" w:rsidRDefault="002D09C1" w:rsidP="002D09C1">
      <w:pPr>
        <w:jc w:val="both"/>
        <w:rPr>
          <w:b/>
          <w:sz w:val="24"/>
          <w:szCs w:val="24"/>
        </w:rPr>
      </w:pPr>
    </w:p>
    <w:p w14:paraId="05AC3EA6" w14:textId="77777777" w:rsidR="002D09C1" w:rsidRPr="00B26BD5" w:rsidRDefault="002D09C1" w:rsidP="002D09C1">
      <w:pPr>
        <w:jc w:val="both"/>
        <w:rPr>
          <w:b/>
          <w:sz w:val="24"/>
          <w:szCs w:val="24"/>
        </w:rPr>
      </w:pPr>
      <w:r w:rsidRPr="00B26BD5">
        <w:rPr>
          <w:b/>
          <w:sz w:val="24"/>
          <w:szCs w:val="24"/>
        </w:rPr>
        <w:t>PUBLIC COMMENT</w:t>
      </w:r>
    </w:p>
    <w:p w14:paraId="3BEC1283" w14:textId="77777777" w:rsidR="002D09C1" w:rsidRPr="006607D1" w:rsidRDefault="002D09C1" w:rsidP="002D09C1">
      <w:pPr>
        <w:jc w:val="both"/>
        <w:rPr>
          <w:sz w:val="24"/>
          <w:szCs w:val="24"/>
        </w:rPr>
      </w:pPr>
      <w:r w:rsidRPr="006607D1">
        <w:rPr>
          <w:sz w:val="24"/>
          <w:szCs w:val="24"/>
        </w:rPr>
        <w:t xml:space="preserve">There was no public comment. </w:t>
      </w:r>
    </w:p>
    <w:p w14:paraId="6A8F0BDF" w14:textId="77777777" w:rsidR="002D09C1" w:rsidRPr="006607D1" w:rsidRDefault="002D09C1" w:rsidP="002D09C1">
      <w:pPr>
        <w:jc w:val="both"/>
        <w:rPr>
          <w:sz w:val="24"/>
          <w:szCs w:val="24"/>
        </w:rPr>
      </w:pPr>
    </w:p>
    <w:p w14:paraId="0CC75384" w14:textId="77777777" w:rsidR="002D09C1" w:rsidRDefault="002D09C1" w:rsidP="002D09C1">
      <w:pPr>
        <w:jc w:val="both"/>
        <w:rPr>
          <w:b/>
          <w:sz w:val="24"/>
          <w:szCs w:val="24"/>
        </w:rPr>
      </w:pPr>
    </w:p>
    <w:p w14:paraId="55DB98D6" w14:textId="77777777" w:rsidR="002D09C1" w:rsidRPr="00B26BD5" w:rsidRDefault="002D09C1" w:rsidP="002D09C1">
      <w:pPr>
        <w:jc w:val="both"/>
        <w:rPr>
          <w:b/>
          <w:sz w:val="24"/>
          <w:szCs w:val="24"/>
        </w:rPr>
      </w:pPr>
      <w:r w:rsidRPr="00B26BD5">
        <w:rPr>
          <w:b/>
          <w:sz w:val="24"/>
          <w:szCs w:val="24"/>
        </w:rPr>
        <w:t>OLD BUSINESS</w:t>
      </w:r>
    </w:p>
    <w:p w14:paraId="6483382F" w14:textId="77777777" w:rsidR="002D09C1" w:rsidRPr="00B26BD5" w:rsidRDefault="002D09C1" w:rsidP="002D09C1">
      <w:pPr>
        <w:jc w:val="both"/>
        <w:rPr>
          <w:sz w:val="24"/>
          <w:szCs w:val="24"/>
        </w:rPr>
      </w:pPr>
    </w:p>
    <w:p w14:paraId="190F593D" w14:textId="77777777" w:rsidR="002D09C1" w:rsidRPr="00B26BD5" w:rsidRDefault="002D09C1" w:rsidP="002D09C1">
      <w:pPr>
        <w:jc w:val="both"/>
        <w:rPr>
          <w:sz w:val="24"/>
          <w:szCs w:val="24"/>
        </w:rPr>
      </w:pPr>
      <w:r>
        <w:rPr>
          <w:sz w:val="24"/>
          <w:szCs w:val="24"/>
        </w:rPr>
        <w:t>There was no old business.</w:t>
      </w:r>
    </w:p>
    <w:p w14:paraId="7CDF3DCB" w14:textId="77777777" w:rsidR="002D09C1" w:rsidRPr="00B26BD5" w:rsidRDefault="002D09C1" w:rsidP="002D09C1">
      <w:pPr>
        <w:widowControl/>
        <w:autoSpaceDE/>
        <w:autoSpaceDN/>
        <w:adjustRightInd/>
        <w:rPr>
          <w:sz w:val="24"/>
          <w:szCs w:val="24"/>
        </w:rPr>
      </w:pPr>
    </w:p>
    <w:p w14:paraId="1B527D46" w14:textId="77777777" w:rsidR="002D09C1" w:rsidRPr="00CE3303" w:rsidRDefault="002D09C1" w:rsidP="002D09C1">
      <w:pPr>
        <w:pStyle w:val="NoSpacing"/>
        <w:rPr>
          <w:rFonts w:ascii="Times New Roman" w:hAnsi="Times New Roman"/>
          <w:b/>
          <w:caps/>
          <w:sz w:val="24"/>
          <w:szCs w:val="24"/>
        </w:rPr>
      </w:pPr>
      <w:r w:rsidRPr="00CE3303">
        <w:rPr>
          <w:rFonts w:ascii="Times New Roman" w:hAnsi="Times New Roman"/>
          <w:b/>
          <w:caps/>
          <w:sz w:val="24"/>
          <w:szCs w:val="24"/>
        </w:rPr>
        <w:t xml:space="preserve">List of documents for the </w:t>
      </w:r>
      <w:r>
        <w:rPr>
          <w:rFonts w:ascii="Times New Roman" w:hAnsi="Times New Roman"/>
          <w:b/>
          <w:caps/>
          <w:sz w:val="24"/>
          <w:szCs w:val="24"/>
        </w:rPr>
        <w:t>April 7, 2022</w:t>
      </w:r>
      <w:r w:rsidRPr="00CE3303">
        <w:rPr>
          <w:rFonts w:ascii="Times New Roman" w:hAnsi="Times New Roman"/>
          <w:b/>
          <w:caps/>
          <w:sz w:val="24"/>
          <w:szCs w:val="24"/>
        </w:rPr>
        <w:t>, Regular Monthly Board Meeting:</w:t>
      </w:r>
    </w:p>
    <w:p w14:paraId="469CA8E4" w14:textId="77777777" w:rsidR="002D09C1" w:rsidRPr="00CE3303" w:rsidRDefault="002D09C1" w:rsidP="002D09C1">
      <w:pPr>
        <w:pStyle w:val="NoSpacing"/>
        <w:rPr>
          <w:rFonts w:ascii="Times New Roman" w:hAnsi="Times New Roman"/>
          <w:sz w:val="24"/>
          <w:szCs w:val="24"/>
        </w:rPr>
      </w:pPr>
    </w:p>
    <w:p w14:paraId="03081118" w14:textId="77777777" w:rsidR="002D09C1" w:rsidRPr="00995F9D" w:rsidRDefault="002D09C1" w:rsidP="002D09C1">
      <w:pPr>
        <w:pStyle w:val="NoSpacing"/>
        <w:numPr>
          <w:ilvl w:val="0"/>
          <w:numId w:val="1"/>
        </w:numPr>
        <w:rPr>
          <w:rFonts w:ascii="Times New Roman" w:hAnsi="Times New Roman"/>
          <w:sz w:val="24"/>
          <w:szCs w:val="24"/>
        </w:rPr>
      </w:pPr>
      <w:r w:rsidRPr="00995F9D">
        <w:rPr>
          <w:rFonts w:ascii="Times New Roman" w:hAnsi="Times New Roman"/>
          <w:sz w:val="24"/>
          <w:szCs w:val="24"/>
        </w:rPr>
        <w:t xml:space="preserve">Agenda for the April 7, 2022, Regular Monthly Board Meeting </w:t>
      </w:r>
    </w:p>
    <w:p w14:paraId="67846629" w14:textId="77777777" w:rsidR="002D09C1" w:rsidRPr="00995F9D" w:rsidRDefault="002D09C1" w:rsidP="002D09C1">
      <w:pPr>
        <w:pStyle w:val="NoSpacing"/>
        <w:numPr>
          <w:ilvl w:val="0"/>
          <w:numId w:val="1"/>
        </w:numPr>
        <w:rPr>
          <w:rFonts w:ascii="Times New Roman" w:hAnsi="Times New Roman"/>
          <w:sz w:val="24"/>
          <w:szCs w:val="24"/>
        </w:rPr>
      </w:pPr>
      <w:r w:rsidRPr="00995F9D">
        <w:rPr>
          <w:rFonts w:ascii="Times New Roman" w:hAnsi="Times New Roman"/>
          <w:sz w:val="24"/>
          <w:szCs w:val="24"/>
        </w:rPr>
        <w:t xml:space="preserve">Draft Minutes from the March 3, </w:t>
      </w:r>
      <w:proofErr w:type="gramStart"/>
      <w:r w:rsidRPr="00995F9D">
        <w:rPr>
          <w:rFonts w:ascii="Times New Roman" w:hAnsi="Times New Roman"/>
          <w:sz w:val="24"/>
          <w:szCs w:val="24"/>
        </w:rPr>
        <w:t>2022</w:t>
      </w:r>
      <w:proofErr w:type="gramEnd"/>
      <w:r w:rsidRPr="00995F9D">
        <w:rPr>
          <w:rFonts w:ascii="Times New Roman" w:hAnsi="Times New Roman"/>
          <w:sz w:val="24"/>
          <w:szCs w:val="24"/>
        </w:rPr>
        <w:t xml:space="preserve"> Regular Monthly Board Meeting</w:t>
      </w:r>
    </w:p>
    <w:p w14:paraId="5D5025B0" w14:textId="77777777" w:rsidR="002D09C1" w:rsidRPr="00995F9D" w:rsidRDefault="002D09C1" w:rsidP="002D09C1">
      <w:pPr>
        <w:pStyle w:val="NoSpacing"/>
        <w:numPr>
          <w:ilvl w:val="0"/>
          <w:numId w:val="1"/>
        </w:numPr>
        <w:rPr>
          <w:rFonts w:ascii="Times New Roman" w:hAnsi="Times New Roman"/>
          <w:sz w:val="24"/>
          <w:szCs w:val="24"/>
        </w:rPr>
      </w:pPr>
      <w:r w:rsidRPr="00995F9D">
        <w:rPr>
          <w:rFonts w:ascii="Times New Roman" w:hAnsi="Times New Roman"/>
          <w:sz w:val="24"/>
          <w:szCs w:val="24"/>
        </w:rPr>
        <w:t>Agenda #7- Overview/ summary of the Massachusetts Public Library Construction Program (MPLCP)</w:t>
      </w:r>
    </w:p>
    <w:p w14:paraId="66C2A5E7" w14:textId="77777777" w:rsidR="002D09C1" w:rsidRPr="00995F9D" w:rsidRDefault="002D09C1" w:rsidP="002D09C1">
      <w:pPr>
        <w:pStyle w:val="NoSpacing"/>
        <w:numPr>
          <w:ilvl w:val="0"/>
          <w:numId w:val="1"/>
        </w:numPr>
        <w:rPr>
          <w:rFonts w:ascii="Times New Roman" w:hAnsi="Times New Roman"/>
          <w:sz w:val="24"/>
          <w:szCs w:val="24"/>
        </w:rPr>
      </w:pPr>
      <w:r w:rsidRPr="00995F9D">
        <w:rPr>
          <w:rFonts w:ascii="Times New Roman" w:hAnsi="Times New Roman"/>
          <w:sz w:val="24"/>
          <w:szCs w:val="24"/>
        </w:rPr>
        <w:t xml:space="preserve">Agenda #8- Consideration of approval for the Small Library Pilot Project </w:t>
      </w:r>
    </w:p>
    <w:p w14:paraId="54638E5F" w14:textId="77777777" w:rsidR="002D09C1" w:rsidRPr="00995F9D" w:rsidRDefault="002D09C1" w:rsidP="002D09C1">
      <w:pPr>
        <w:pStyle w:val="NoSpacing"/>
        <w:numPr>
          <w:ilvl w:val="0"/>
          <w:numId w:val="1"/>
        </w:numPr>
        <w:rPr>
          <w:rFonts w:ascii="Times New Roman" w:hAnsi="Times New Roman"/>
          <w:sz w:val="24"/>
          <w:szCs w:val="24"/>
        </w:rPr>
      </w:pPr>
      <w:r w:rsidRPr="00995F9D">
        <w:rPr>
          <w:rFonts w:ascii="Times New Roman" w:hAnsi="Times New Roman"/>
          <w:sz w:val="24"/>
          <w:szCs w:val="24"/>
        </w:rPr>
        <w:t>Agenda #9- Consideration of an appointment to the Public Relations Committee</w:t>
      </w:r>
    </w:p>
    <w:p w14:paraId="0A59AB3B" w14:textId="77777777" w:rsidR="002D09C1" w:rsidRPr="00995F9D" w:rsidRDefault="002D09C1" w:rsidP="002D09C1">
      <w:pPr>
        <w:pStyle w:val="NoSpacing"/>
        <w:numPr>
          <w:ilvl w:val="0"/>
          <w:numId w:val="1"/>
        </w:numPr>
        <w:rPr>
          <w:rFonts w:ascii="Times New Roman" w:hAnsi="Times New Roman"/>
          <w:sz w:val="24"/>
          <w:szCs w:val="24"/>
        </w:rPr>
      </w:pPr>
      <w:r w:rsidRPr="00995F9D">
        <w:rPr>
          <w:rFonts w:ascii="Times New Roman" w:hAnsi="Times New Roman"/>
          <w:sz w:val="24"/>
          <w:szCs w:val="24"/>
        </w:rPr>
        <w:t>Agenda #10- Presentation of the FY2023 Plan of Service and Program and Budget for the Massachusetts Center for the Book</w:t>
      </w:r>
    </w:p>
    <w:p w14:paraId="2D0AAC4F" w14:textId="77777777" w:rsidR="002D09C1" w:rsidRPr="00995F9D" w:rsidRDefault="002D09C1" w:rsidP="002D09C1">
      <w:pPr>
        <w:pStyle w:val="NoSpacing"/>
        <w:numPr>
          <w:ilvl w:val="0"/>
          <w:numId w:val="1"/>
        </w:numPr>
        <w:rPr>
          <w:rFonts w:ascii="Times New Roman" w:hAnsi="Times New Roman"/>
          <w:sz w:val="24"/>
          <w:szCs w:val="24"/>
        </w:rPr>
      </w:pPr>
      <w:r w:rsidRPr="00995F9D">
        <w:rPr>
          <w:rFonts w:ascii="Times New Roman" w:hAnsi="Times New Roman"/>
          <w:sz w:val="24"/>
          <w:szCs w:val="24"/>
        </w:rPr>
        <w:t>Agenda #11- Report from the Massachusetts Library System (MLS)</w:t>
      </w:r>
      <w:r w:rsidRPr="00995F9D">
        <w:rPr>
          <w:rFonts w:ascii="Times New Roman" w:hAnsi="Times New Roman"/>
          <w:sz w:val="24"/>
          <w:szCs w:val="24"/>
        </w:rPr>
        <w:tab/>
      </w:r>
    </w:p>
    <w:p w14:paraId="0D811D2E" w14:textId="77777777" w:rsidR="002D09C1" w:rsidRPr="00995F9D" w:rsidRDefault="002D09C1" w:rsidP="002D09C1">
      <w:pPr>
        <w:pStyle w:val="NoSpacing"/>
        <w:numPr>
          <w:ilvl w:val="0"/>
          <w:numId w:val="1"/>
        </w:numPr>
        <w:jc w:val="both"/>
        <w:outlineLvl w:val="0"/>
        <w:rPr>
          <w:rFonts w:ascii="Times New Roman" w:hAnsi="Times New Roman"/>
          <w:sz w:val="24"/>
          <w:szCs w:val="24"/>
        </w:rPr>
      </w:pPr>
      <w:r w:rsidRPr="00995F9D">
        <w:rPr>
          <w:rFonts w:ascii="Times New Roman" w:hAnsi="Times New Roman"/>
          <w:sz w:val="24"/>
          <w:szCs w:val="24"/>
        </w:rPr>
        <w:t>Agenda #12- Report from Library for the Commonwealth (LFC)</w:t>
      </w:r>
    </w:p>
    <w:p w14:paraId="2D493651" w14:textId="77777777" w:rsidR="002D09C1" w:rsidRPr="00B4500D" w:rsidRDefault="002D09C1" w:rsidP="002D09C1">
      <w:pPr>
        <w:widowControl/>
        <w:autoSpaceDE/>
        <w:autoSpaceDN/>
        <w:adjustRightInd/>
        <w:outlineLvl w:val="0"/>
        <w:rPr>
          <w:b/>
          <w:sz w:val="24"/>
          <w:szCs w:val="24"/>
        </w:rPr>
      </w:pPr>
    </w:p>
    <w:p w14:paraId="6CB59BA3" w14:textId="77777777" w:rsidR="002D09C1" w:rsidRDefault="002D09C1" w:rsidP="002D09C1">
      <w:pPr>
        <w:widowControl/>
        <w:autoSpaceDE/>
        <w:autoSpaceDN/>
        <w:adjustRightInd/>
        <w:outlineLvl w:val="0"/>
        <w:rPr>
          <w:b/>
          <w:sz w:val="24"/>
          <w:szCs w:val="24"/>
        </w:rPr>
      </w:pPr>
    </w:p>
    <w:p w14:paraId="0E20B0BB" w14:textId="77777777" w:rsidR="002D09C1" w:rsidRPr="00CE3303" w:rsidRDefault="002D09C1" w:rsidP="002D09C1">
      <w:pPr>
        <w:widowControl/>
        <w:autoSpaceDE/>
        <w:autoSpaceDN/>
        <w:adjustRightInd/>
        <w:outlineLvl w:val="0"/>
        <w:rPr>
          <w:b/>
          <w:sz w:val="24"/>
          <w:szCs w:val="24"/>
        </w:rPr>
      </w:pPr>
      <w:r w:rsidRPr="00CE3303">
        <w:rPr>
          <w:b/>
          <w:sz w:val="24"/>
          <w:szCs w:val="24"/>
        </w:rPr>
        <w:t>ADJOURNMENT</w:t>
      </w:r>
    </w:p>
    <w:p w14:paraId="1728BACC" w14:textId="77777777" w:rsidR="002D09C1" w:rsidRPr="00CE3303" w:rsidRDefault="002D09C1" w:rsidP="002D09C1">
      <w:pPr>
        <w:widowControl/>
        <w:autoSpaceDE/>
        <w:autoSpaceDN/>
        <w:adjustRightInd/>
        <w:outlineLvl w:val="0"/>
        <w:rPr>
          <w:b/>
          <w:sz w:val="24"/>
          <w:szCs w:val="24"/>
        </w:rPr>
      </w:pPr>
    </w:p>
    <w:p w14:paraId="1092D4D1" w14:textId="77777777" w:rsidR="002D09C1" w:rsidRDefault="002D09C1" w:rsidP="002D09C1">
      <w:pPr>
        <w:rPr>
          <w:sz w:val="24"/>
          <w:szCs w:val="24"/>
        </w:rPr>
      </w:pPr>
      <w:r w:rsidRPr="00CE3303">
        <w:rPr>
          <w:sz w:val="24"/>
          <w:szCs w:val="24"/>
        </w:rPr>
        <w:t>Chair Cluggish asked for motion to adjourn.  </w:t>
      </w:r>
    </w:p>
    <w:p w14:paraId="6BFB0BF2" w14:textId="77777777" w:rsidR="002D09C1" w:rsidRPr="00CE3303" w:rsidRDefault="002D09C1" w:rsidP="002D09C1">
      <w:pPr>
        <w:rPr>
          <w:sz w:val="24"/>
          <w:szCs w:val="24"/>
        </w:rPr>
      </w:pPr>
    </w:p>
    <w:p w14:paraId="190641B2" w14:textId="77777777" w:rsidR="002D09C1" w:rsidRPr="00CE3303" w:rsidRDefault="002D09C1" w:rsidP="002D09C1">
      <w:pPr>
        <w:widowControl/>
        <w:autoSpaceDE/>
        <w:autoSpaceDN/>
        <w:adjustRightInd/>
        <w:outlineLvl w:val="0"/>
        <w:rPr>
          <w:bCs/>
          <w:sz w:val="24"/>
          <w:szCs w:val="24"/>
          <w:u w:val="single"/>
        </w:rPr>
      </w:pPr>
      <w:r w:rsidRPr="00CE3303">
        <w:rPr>
          <w:bCs/>
          <w:sz w:val="24"/>
          <w:szCs w:val="24"/>
        </w:rPr>
        <w:t xml:space="preserve">Commissioner </w:t>
      </w:r>
      <w:r>
        <w:rPr>
          <w:bCs/>
          <w:sz w:val="24"/>
          <w:szCs w:val="24"/>
        </w:rPr>
        <w:t>Conrad</w:t>
      </w:r>
      <w:r w:rsidRPr="00CE3303">
        <w:rPr>
          <w:bCs/>
          <w:sz w:val="24"/>
          <w:szCs w:val="24"/>
        </w:rPr>
        <w:t xml:space="preserve"> moved and Commissioner </w:t>
      </w:r>
      <w:r>
        <w:rPr>
          <w:bCs/>
          <w:sz w:val="24"/>
          <w:szCs w:val="24"/>
        </w:rPr>
        <w:t>Abraham</w:t>
      </w:r>
      <w:r w:rsidRPr="00CE3303">
        <w:rPr>
          <w:bCs/>
          <w:sz w:val="24"/>
          <w:szCs w:val="24"/>
        </w:rPr>
        <w:t xml:space="preserve"> seconded </w:t>
      </w:r>
      <w:r w:rsidRPr="00CE3303">
        <w:rPr>
          <w:bCs/>
          <w:sz w:val="24"/>
          <w:szCs w:val="24"/>
          <w:u w:val="single"/>
        </w:rPr>
        <w:t xml:space="preserve">to adjourn the </w:t>
      </w:r>
      <w:r>
        <w:rPr>
          <w:bCs/>
          <w:sz w:val="24"/>
          <w:szCs w:val="24"/>
          <w:u w:val="single"/>
        </w:rPr>
        <w:t xml:space="preserve">April 7, </w:t>
      </w:r>
      <w:proofErr w:type="gramStart"/>
      <w:r>
        <w:rPr>
          <w:bCs/>
          <w:sz w:val="24"/>
          <w:szCs w:val="24"/>
          <w:u w:val="single"/>
        </w:rPr>
        <w:t>2022</w:t>
      </w:r>
      <w:proofErr w:type="gramEnd"/>
      <w:r w:rsidRPr="00CE3303">
        <w:rPr>
          <w:bCs/>
          <w:sz w:val="24"/>
          <w:szCs w:val="24"/>
          <w:u w:val="single"/>
        </w:rPr>
        <w:t xml:space="preserve"> MBLC Monthly Board Meeting </w:t>
      </w:r>
      <w:r>
        <w:rPr>
          <w:bCs/>
          <w:sz w:val="24"/>
          <w:szCs w:val="24"/>
          <w:u w:val="single"/>
        </w:rPr>
        <w:t xml:space="preserve">2:49 P.M. </w:t>
      </w:r>
      <w:r w:rsidRPr="00CE3303">
        <w:rPr>
          <w:bCs/>
          <w:sz w:val="24"/>
          <w:szCs w:val="24"/>
          <w:u w:val="single"/>
        </w:rPr>
        <w:t xml:space="preserve"> </w:t>
      </w:r>
    </w:p>
    <w:p w14:paraId="20130A08" w14:textId="77777777" w:rsidR="002D09C1" w:rsidRPr="00CE3303" w:rsidRDefault="002D09C1" w:rsidP="002D09C1">
      <w:pPr>
        <w:rPr>
          <w:sz w:val="24"/>
          <w:szCs w:val="24"/>
        </w:rPr>
      </w:pPr>
    </w:p>
    <w:p w14:paraId="15748982" w14:textId="77777777" w:rsidR="002D09C1" w:rsidRPr="00CE3303" w:rsidRDefault="002D09C1" w:rsidP="002D09C1">
      <w:pPr>
        <w:rPr>
          <w:b/>
          <w:bCs/>
          <w:sz w:val="24"/>
          <w:szCs w:val="24"/>
        </w:rPr>
      </w:pPr>
      <w:r w:rsidRPr="00CE3303">
        <w:rPr>
          <w:b/>
          <w:bCs/>
          <w:sz w:val="24"/>
          <w:szCs w:val="24"/>
        </w:rPr>
        <w:t>Hearing no objection, Chair Cluggish declared the motion passed under the consent agenda.  </w:t>
      </w:r>
    </w:p>
    <w:p w14:paraId="32CC0756" w14:textId="77777777" w:rsidR="002D09C1" w:rsidRPr="00CE3303" w:rsidRDefault="002D09C1" w:rsidP="002D09C1">
      <w:pPr>
        <w:widowControl/>
        <w:autoSpaceDE/>
        <w:autoSpaceDN/>
        <w:adjustRightInd/>
        <w:outlineLvl w:val="0"/>
        <w:rPr>
          <w:b/>
          <w:sz w:val="24"/>
          <w:szCs w:val="24"/>
        </w:rPr>
      </w:pPr>
    </w:p>
    <w:p w14:paraId="5842302E" w14:textId="283022B7" w:rsidR="002D09C1" w:rsidRDefault="002D09C1" w:rsidP="002D09C1">
      <w:pPr>
        <w:jc w:val="both"/>
        <w:rPr>
          <w:sz w:val="24"/>
          <w:szCs w:val="24"/>
        </w:rPr>
      </w:pPr>
      <w:r>
        <w:rPr>
          <w:noProof/>
        </w:rPr>
        <w:drawing>
          <wp:inline distT="0" distB="0" distL="0" distR="0" wp14:anchorId="59B099E0" wp14:editId="670C0695">
            <wp:extent cx="3343275" cy="552450"/>
            <wp:effectExtent l="0" t="0" r="9525" b="0"/>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inline>
        </w:drawing>
      </w:r>
    </w:p>
    <w:p w14:paraId="7BA294E7" w14:textId="77777777" w:rsidR="002D09C1" w:rsidRPr="00CE3303" w:rsidRDefault="002D09C1" w:rsidP="002D09C1">
      <w:pPr>
        <w:jc w:val="both"/>
        <w:rPr>
          <w:sz w:val="24"/>
          <w:szCs w:val="24"/>
        </w:rPr>
      </w:pPr>
    </w:p>
    <w:p w14:paraId="7E3F288D" w14:textId="77777777" w:rsidR="002D09C1" w:rsidRPr="00CE3303" w:rsidRDefault="002D09C1" w:rsidP="002D09C1">
      <w:pPr>
        <w:jc w:val="both"/>
        <w:outlineLvl w:val="0"/>
        <w:rPr>
          <w:sz w:val="24"/>
          <w:szCs w:val="24"/>
        </w:rPr>
      </w:pPr>
      <w:r w:rsidRPr="00CE3303">
        <w:rPr>
          <w:sz w:val="24"/>
          <w:szCs w:val="24"/>
        </w:rPr>
        <w:t xml:space="preserve">Deb Abraham </w:t>
      </w:r>
    </w:p>
    <w:p w14:paraId="5803B33D" w14:textId="7E6686B8" w:rsidR="002D09C1" w:rsidRDefault="002D09C1" w:rsidP="002D09C1">
      <w:r w:rsidRPr="00CE3303">
        <w:rPr>
          <w:sz w:val="24"/>
          <w:szCs w:val="24"/>
        </w:rPr>
        <w:t>Secretar</w:t>
      </w:r>
      <w:r>
        <w:rPr>
          <w:sz w:val="24"/>
          <w:szCs w:val="24"/>
        </w:rPr>
        <w:t xml:space="preserve">y </w:t>
      </w:r>
    </w:p>
    <w:sectPr w:rsidR="002D09C1" w:rsidSect="002D09C1">
      <w:headerReference w:type="default" r:id="rId33"/>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399D" w14:textId="77777777" w:rsidR="002D09C1" w:rsidRDefault="002D09C1" w:rsidP="002D09C1">
      <w:r>
        <w:separator/>
      </w:r>
    </w:p>
  </w:endnote>
  <w:endnote w:type="continuationSeparator" w:id="0">
    <w:p w14:paraId="62FD8D82" w14:textId="77777777" w:rsidR="002D09C1" w:rsidRDefault="002D09C1" w:rsidP="002D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511003"/>
      <w:docPartObj>
        <w:docPartGallery w:val="Page Numbers (Bottom of Page)"/>
        <w:docPartUnique/>
      </w:docPartObj>
    </w:sdtPr>
    <w:sdtEndPr>
      <w:rPr>
        <w:noProof/>
      </w:rPr>
    </w:sdtEndPr>
    <w:sdtContent>
      <w:p w14:paraId="20756045" w14:textId="5E511B0F" w:rsidR="002D09C1" w:rsidRDefault="002D09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B0FF81" w14:textId="77777777" w:rsidR="002D09C1" w:rsidRDefault="002D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DD0E" w14:textId="77777777" w:rsidR="002D09C1" w:rsidRDefault="002D09C1" w:rsidP="002D09C1">
      <w:r>
        <w:separator/>
      </w:r>
    </w:p>
  </w:footnote>
  <w:footnote w:type="continuationSeparator" w:id="0">
    <w:p w14:paraId="1DA1D81E" w14:textId="77777777" w:rsidR="002D09C1" w:rsidRDefault="002D09C1" w:rsidP="002D0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CC75" w14:textId="4854C637" w:rsidR="002D09C1" w:rsidRDefault="002D09C1" w:rsidP="002D09C1">
    <w:pPr>
      <w:pStyle w:val="Header"/>
      <w:jc w:val="right"/>
    </w:pPr>
    <w:r>
      <w:t>BLC Minutes</w:t>
    </w:r>
  </w:p>
  <w:p w14:paraId="77450165" w14:textId="7DDED068" w:rsidR="002D09C1" w:rsidRDefault="002D09C1" w:rsidP="002D09C1">
    <w:pPr>
      <w:pStyle w:val="Header"/>
      <w:jc w:val="right"/>
    </w:pPr>
    <w:r>
      <w:t>4/7/2022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09D736FB"/>
    <w:multiLevelType w:val="hybridMultilevel"/>
    <w:tmpl w:val="CF10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C40DD"/>
    <w:multiLevelType w:val="hybridMultilevel"/>
    <w:tmpl w:val="49DE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54FBE"/>
    <w:multiLevelType w:val="multilevel"/>
    <w:tmpl w:val="BF548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92EE3"/>
    <w:multiLevelType w:val="hybridMultilevel"/>
    <w:tmpl w:val="0BA8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8588B"/>
    <w:multiLevelType w:val="hybridMultilevel"/>
    <w:tmpl w:val="1E0E71BE"/>
    <w:lvl w:ilvl="0" w:tplc="24EA7CEE">
      <w:start w:val="1"/>
      <w:numFmt w:val="decimal"/>
      <w:lvlText w:val="%1."/>
      <w:lvlJc w:val="left"/>
      <w:pPr>
        <w:ind w:left="839" w:hanging="361"/>
        <w:jc w:val="left"/>
      </w:pPr>
      <w:rPr>
        <w:rFonts w:ascii="Calibri" w:eastAsia="Calibri" w:hAnsi="Calibri" w:cs="Calibri" w:hint="default"/>
        <w:b w:val="0"/>
        <w:bCs w:val="0"/>
        <w:i w:val="0"/>
        <w:iCs w:val="0"/>
        <w:w w:val="99"/>
        <w:sz w:val="22"/>
        <w:szCs w:val="22"/>
        <w:lang w:val="en-US" w:eastAsia="en-US" w:bidi="ar-SA"/>
      </w:rPr>
    </w:lvl>
    <w:lvl w:ilvl="1" w:tplc="18D05F5E">
      <w:numFmt w:val="bullet"/>
      <w:lvlText w:val="•"/>
      <w:lvlJc w:val="left"/>
      <w:pPr>
        <w:ind w:left="1712" w:hanging="361"/>
      </w:pPr>
      <w:rPr>
        <w:rFonts w:hint="default"/>
        <w:lang w:val="en-US" w:eastAsia="en-US" w:bidi="ar-SA"/>
      </w:rPr>
    </w:lvl>
    <w:lvl w:ilvl="2" w:tplc="2FB48E46">
      <w:numFmt w:val="bullet"/>
      <w:lvlText w:val="•"/>
      <w:lvlJc w:val="left"/>
      <w:pPr>
        <w:ind w:left="2584" w:hanging="361"/>
      </w:pPr>
      <w:rPr>
        <w:rFonts w:hint="default"/>
        <w:lang w:val="en-US" w:eastAsia="en-US" w:bidi="ar-SA"/>
      </w:rPr>
    </w:lvl>
    <w:lvl w:ilvl="3" w:tplc="84982B36">
      <w:numFmt w:val="bullet"/>
      <w:lvlText w:val="•"/>
      <w:lvlJc w:val="left"/>
      <w:pPr>
        <w:ind w:left="3456" w:hanging="361"/>
      </w:pPr>
      <w:rPr>
        <w:rFonts w:hint="default"/>
        <w:lang w:val="en-US" w:eastAsia="en-US" w:bidi="ar-SA"/>
      </w:rPr>
    </w:lvl>
    <w:lvl w:ilvl="4" w:tplc="15D60A6A">
      <w:numFmt w:val="bullet"/>
      <w:lvlText w:val="•"/>
      <w:lvlJc w:val="left"/>
      <w:pPr>
        <w:ind w:left="4328" w:hanging="361"/>
      </w:pPr>
      <w:rPr>
        <w:rFonts w:hint="default"/>
        <w:lang w:val="en-US" w:eastAsia="en-US" w:bidi="ar-SA"/>
      </w:rPr>
    </w:lvl>
    <w:lvl w:ilvl="5" w:tplc="DCB0EB14">
      <w:numFmt w:val="bullet"/>
      <w:lvlText w:val="•"/>
      <w:lvlJc w:val="left"/>
      <w:pPr>
        <w:ind w:left="5200" w:hanging="361"/>
      </w:pPr>
      <w:rPr>
        <w:rFonts w:hint="default"/>
        <w:lang w:val="en-US" w:eastAsia="en-US" w:bidi="ar-SA"/>
      </w:rPr>
    </w:lvl>
    <w:lvl w:ilvl="6" w:tplc="176CE932">
      <w:numFmt w:val="bullet"/>
      <w:lvlText w:val="•"/>
      <w:lvlJc w:val="left"/>
      <w:pPr>
        <w:ind w:left="6072" w:hanging="361"/>
      </w:pPr>
      <w:rPr>
        <w:rFonts w:hint="default"/>
        <w:lang w:val="en-US" w:eastAsia="en-US" w:bidi="ar-SA"/>
      </w:rPr>
    </w:lvl>
    <w:lvl w:ilvl="7" w:tplc="AF608996">
      <w:numFmt w:val="bullet"/>
      <w:lvlText w:val="•"/>
      <w:lvlJc w:val="left"/>
      <w:pPr>
        <w:ind w:left="6944" w:hanging="361"/>
      </w:pPr>
      <w:rPr>
        <w:rFonts w:hint="default"/>
        <w:lang w:val="en-US" w:eastAsia="en-US" w:bidi="ar-SA"/>
      </w:rPr>
    </w:lvl>
    <w:lvl w:ilvl="8" w:tplc="AC3AD6D8">
      <w:numFmt w:val="bullet"/>
      <w:lvlText w:val="•"/>
      <w:lvlJc w:val="left"/>
      <w:pPr>
        <w:ind w:left="7816" w:hanging="361"/>
      </w:pPr>
      <w:rPr>
        <w:rFonts w:hint="default"/>
        <w:lang w:val="en-US" w:eastAsia="en-US" w:bidi="ar-SA"/>
      </w:rPr>
    </w:lvl>
  </w:abstractNum>
  <w:abstractNum w:abstractNumId="9" w15:restartNumberingAfterBreak="0">
    <w:nsid w:val="26A252A2"/>
    <w:multiLevelType w:val="hybridMultilevel"/>
    <w:tmpl w:val="510C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2227E"/>
    <w:multiLevelType w:val="hybridMultilevel"/>
    <w:tmpl w:val="DE2E0A6C"/>
    <w:lvl w:ilvl="0" w:tplc="938CD60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071E96"/>
    <w:multiLevelType w:val="hybridMultilevel"/>
    <w:tmpl w:val="8360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954B2"/>
    <w:multiLevelType w:val="hybridMultilevel"/>
    <w:tmpl w:val="D1A2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55819"/>
    <w:multiLevelType w:val="hybridMultilevel"/>
    <w:tmpl w:val="2396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2080A"/>
    <w:multiLevelType w:val="hybridMultilevel"/>
    <w:tmpl w:val="10CE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15F0A"/>
    <w:multiLevelType w:val="multilevel"/>
    <w:tmpl w:val="8F785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26591"/>
    <w:multiLevelType w:val="hybridMultilevel"/>
    <w:tmpl w:val="76D89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AA5405"/>
    <w:multiLevelType w:val="hybridMultilevel"/>
    <w:tmpl w:val="0FDA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E0A2F"/>
    <w:multiLevelType w:val="hybridMultilevel"/>
    <w:tmpl w:val="2564ECB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6885E41"/>
    <w:multiLevelType w:val="hybridMultilevel"/>
    <w:tmpl w:val="5BF05FD8"/>
    <w:lvl w:ilvl="0" w:tplc="4842A2F4">
      <w:numFmt w:val="bullet"/>
      <w:lvlText w:val="●"/>
      <w:lvlJc w:val="left"/>
      <w:pPr>
        <w:ind w:left="820" w:hanging="360"/>
      </w:pPr>
      <w:rPr>
        <w:rFonts w:ascii="Calibri" w:eastAsia="Calibri" w:hAnsi="Calibri" w:cs="Calibri" w:hint="default"/>
        <w:b w:val="0"/>
        <w:bCs w:val="0"/>
        <w:i w:val="0"/>
        <w:iCs w:val="0"/>
        <w:w w:val="100"/>
        <w:sz w:val="22"/>
        <w:szCs w:val="22"/>
        <w:lang w:val="en-US" w:eastAsia="en-US" w:bidi="ar-SA"/>
      </w:rPr>
    </w:lvl>
    <w:lvl w:ilvl="1" w:tplc="0C96270E">
      <w:numFmt w:val="bullet"/>
      <w:lvlText w:val="•"/>
      <w:lvlJc w:val="left"/>
      <w:pPr>
        <w:ind w:left="2106" w:hanging="360"/>
      </w:pPr>
      <w:rPr>
        <w:rFonts w:hint="default"/>
        <w:lang w:val="en-US" w:eastAsia="en-US" w:bidi="ar-SA"/>
      </w:rPr>
    </w:lvl>
    <w:lvl w:ilvl="2" w:tplc="A0CAEBE6">
      <w:numFmt w:val="bullet"/>
      <w:lvlText w:val="•"/>
      <w:lvlJc w:val="left"/>
      <w:pPr>
        <w:ind w:left="3392" w:hanging="360"/>
      </w:pPr>
      <w:rPr>
        <w:rFonts w:hint="default"/>
        <w:lang w:val="en-US" w:eastAsia="en-US" w:bidi="ar-SA"/>
      </w:rPr>
    </w:lvl>
    <w:lvl w:ilvl="3" w:tplc="827C684C">
      <w:numFmt w:val="bullet"/>
      <w:lvlText w:val="•"/>
      <w:lvlJc w:val="left"/>
      <w:pPr>
        <w:ind w:left="4678" w:hanging="360"/>
      </w:pPr>
      <w:rPr>
        <w:rFonts w:hint="default"/>
        <w:lang w:val="en-US" w:eastAsia="en-US" w:bidi="ar-SA"/>
      </w:rPr>
    </w:lvl>
    <w:lvl w:ilvl="4" w:tplc="8BA6C094">
      <w:numFmt w:val="bullet"/>
      <w:lvlText w:val="•"/>
      <w:lvlJc w:val="left"/>
      <w:pPr>
        <w:ind w:left="5964" w:hanging="360"/>
      </w:pPr>
      <w:rPr>
        <w:rFonts w:hint="default"/>
        <w:lang w:val="en-US" w:eastAsia="en-US" w:bidi="ar-SA"/>
      </w:rPr>
    </w:lvl>
    <w:lvl w:ilvl="5" w:tplc="A06E2EEE">
      <w:numFmt w:val="bullet"/>
      <w:lvlText w:val="•"/>
      <w:lvlJc w:val="left"/>
      <w:pPr>
        <w:ind w:left="7250" w:hanging="360"/>
      </w:pPr>
      <w:rPr>
        <w:rFonts w:hint="default"/>
        <w:lang w:val="en-US" w:eastAsia="en-US" w:bidi="ar-SA"/>
      </w:rPr>
    </w:lvl>
    <w:lvl w:ilvl="6" w:tplc="ED32541A">
      <w:numFmt w:val="bullet"/>
      <w:lvlText w:val="•"/>
      <w:lvlJc w:val="left"/>
      <w:pPr>
        <w:ind w:left="8536" w:hanging="360"/>
      </w:pPr>
      <w:rPr>
        <w:rFonts w:hint="default"/>
        <w:lang w:val="en-US" w:eastAsia="en-US" w:bidi="ar-SA"/>
      </w:rPr>
    </w:lvl>
    <w:lvl w:ilvl="7" w:tplc="D0D63BAA">
      <w:numFmt w:val="bullet"/>
      <w:lvlText w:val="•"/>
      <w:lvlJc w:val="left"/>
      <w:pPr>
        <w:ind w:left="9822" w:hanging="360"/>
      </w:pPr>
      <w:rPr>
        <w:rFonts w:hint="default"/>
        <w:lang w:val="en-US" w:eastAsia="en-US" w:bidi="ar-SA"/>
      </w:rPr>
    </w:lvl>
    <w:lvl w:ilvl="8" w:tplc="36DC1182">
      <w:numFmt w:val="bullet"/>
      <w:lvlText w:val="•"/>
      <w:lvlJc w:val="left"/>
      <w:pPr>
        <w:ind w:left="11108" w:hanging="360"/>
      </w:pPr>
      <w:rPr>
        <w:rFonts w:hint="default"/>
        <w:lang w:val="en-US" w:eastAsia="en-US" w:bidi="ar-SA"/>
      </w:rPr>
    </w:lvl>
  </w:abstractNum>
  <w:abstractNum w:abstractNumId="20" w15:restartNumberingAfterBreak="0">
    <w:nsid w:val="6A213A34"/>
    <w:multiLevelType w:val="hybridMultilevel"/>
    <w:tmpl w:val="160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40B85"/>
    <w:multiLevelType w:val="hybridMultilevel"/>
    <w:tmpl w:val="40C4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3082E"/>
    <w:multiLevelType w:val="multilevel"/>
    <w:tmpl w:val="DA86F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07846"/>
    <w:multiLevelType w:val="hybridMultilevel"/>
    <w:tmpl w:val="D006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13B23"/>
    <w:multiLevelType w:val="hybridMultilevel"/>
    <w:tmpl w:val="F74A762E"/>
    <w:lvl w:ilvl="0" w:tplc="229E6E24">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C83C24F8">
      <w:numFmt w:val="bullet"/>
      <w:lvlText w:val="o"/>
      <w:lvlJc w:val="left"/>
      <w:pPr>
        <w:ind w:left="1559" w:hanging="360"/>
      </w:pPr>
      <w:rPr>
        <w:rFonts w:ascii="Courier New" w:eastAsia="Courier New" w:hAnsi="Courier New" w:cs="Courier New" w:hint="default"/>
        <w:b w:val="0"/>
        <w:bCs w:val="0"/>
        <w:i w:val="0"/>
        <w:iCs w:val="0"/>
        <w:w w:val="99"/>
        <w:sz w:val="22"/>
        <w:szCs w:val="22"/>
        <w:lang w:val="en-US" w:eastAsia="en-US" w:bidi="ar-SA"/>
      </w:rPr>
    </w:lvl>
    <w:lvl w:ilvl="2" w:tplc="A4885E9E">
      <w:numFmt w:val="bullet"/>
      <w:lvlText w:val="•"/>
      <w:lvlJc w:val="left"/>
      <w:pPr>
        <w:ind w:left="2448" w:hanging="360"/>
      </w:pPr>
      <w:rPr>
        <w:rFonts w:hint="default"/>
        <w:lang w:val="en-US" w:eastAsia="en-US" w:bidi="ar-SA"/>
      </w:rPr>
    </w:lvl>
    <w:lvl w:ilvl="3" w:tplc="67DCF188">
      <w:numFmt w:val="bullet"/>
      <w:lvlText w:val="•"/>
      <w:lvlJc w:val="left"/>
      <w:pPr>
        <w:ind w:left="3337" w:hanging="360"/>
      </w:pPr>
      <w:rPr>
        <w:rFonts w:hint="default"/>
        <w:lang w:val="en-US" w:eastAsia="en-US" w:bidi="ar-SA"/>
      </w:rPr>
    </w:lvl>
    <w:lvl w:ilvl="4" w:tplc="8842F0C4">
      <w:numFmt w:val="bullet"/>
      <w:lvlText w:val="•"/>
      <w:lvlJc w:val="left"/>
      <w:pPr>
        <w:ind w:left="4226" w:hanging="360"/>
      </w:pPr>
      <w:rPr>
        <w:rFonts w:hint="default"/>
        <w:lang w:val="en-US" w:eastAsia="en-US" w:bidi="ar-SA"/>
      </w:rPr>
    </w:lvl>
    <w:lvl w:ilvl="5" w:tplc="413271CE">
      <w:numFmt w:val="bullet"/>
      <w:lvlText w:val="•"/>
      <w:lvlJc w:val="left"/>
      <w:pPr>
        <w:ind w:left="5115" w:hanging="360"/>
      </w:pPr>
      <w:rPr>
        <w:rFonts w:hint="default"/>
        <w:lang w:val="en-US" w:eastAsia="en-US" w:bidi="ar-SA"/>
      </w:rPr>
    </w:lvl>
    <w:lvl w:ilvl="6" w:tplc="7BE69B74">
      <w:numFmt w:val="bullet"/>
      <w:lvlText w:val="•"/>
      <w:lvlJc w:val="left"/>
      <w:pPr>
        <w:ind w:left="6004" w:hanging="360"/>
      </w:pPr>
      <w:rPr>
        <w:rFonts w:hint="default"/>
        <w:lang w:val="en-US" w:eastAsia="en-US" w:bidi="ar-SA"/>
      </w:rPr>
    </w:lvl>
    <w:lvl w:ilvl="7" w:tplc="331E90D0">
      <w:numFmt w:val="bullet"/>
      <w:lvlText w:val="•"/>
      <w:lvlJc w:val="left"/>
      <w:pPr>
        <w:ind w:left="6893" w:hanging="360"/>
      </w:pPr>
      <w:rPr>
        <w:rFonts w:hint="default"/>
        <w:lang w:val="en-US" w:eastAsia="en-US" w:bidi="ar-SA"/>
      </w:rPr>
    </w:lvl>
    <w:lvl w:ilvl="8" w:tplc="0EC040EE">
      <w:numFmt w:val="bullet"/>
      <w:lvlText w:val="•"/>
      <w:lvlJc w:val="left"/>
      <w:pPr>
        <w:ind w:left="7782" w:hanging="360"/>
      </w:pPr>
      <w:rPr>
        <w:rFonts w:hint="default"/>
        <w:lang w:val="en-US" w:eastAsia="en-US" w:bidi="ar-SA"/>
      </w:rPr>
    </w:lvl>
  </w:abstractNum>
  <w:num w:numId="1" w16cid:durableId="1933777945">
    <w:abstractNumId w:val="23"/>
  </w:num>
  <w:num w:numId="2" w16cid:durableId="581261853">
    <w:abstractNumId w:val="3"/>
  </w:num>
  <w:num w:numId="3" w16cid:durableId="1359626753">
    <w:abstractNumId w:val="13"/>
  </w:num>
  <w:num w:numId="4" w16cid:durableId="1812166613">
    <w:abstractNumId w:val="15"/>
  </w:num>
  <w:num w:numId="5" w16cid:durableId="2030375876">
    <w:abstractNumId w:val="6"/>
  </w:num>
  <w:num w:numId="6" w16cid:durableId="1901211835">
    <w:abstractNumId w:val="22"/>
  </w:num>
  <w:num w:numId="7" w16cid:durableId="1098717959">
    <w:abstractNumId w:val="9"/>
  </w:num>
  <w:num w:numId="8" w16cid:durableId="581525843">
    <w:abstractNumId w:val="17"/>
  </w:num>
  <w:num w:numId="9" w16cid:durableId="2041667358">
    <w:abstractNumId w:val="14"/>
  </w:num>
  <w:num w:numId="10" w16cid:durableId="1260717291">
    <w:abstractNumId w:val="21"/>
  </w:num>
  <w:num w:numId="11" w16cid:durableId="1553619112">
    <w:abstractNumId w:val="12"/>
  </w:num>
  <w:num w:numId="12" w16cid:durableId="1967814236">
    <w:abstractNumId w:val="20"/>
  </w:num>
  <w:num w:numId="13" w16cid:durableId="1949922241">
    <w:abstractNumId w:val="2"/>
  </w:num>
  <w:num w:numId="14" w16cid:durableId="95293473">
    <w:abstractNumId w:val="10"/>
  </w:num>
  <w:num w:numId="15" w16cid:durableId="278417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0853727">
    <w:abstractNumId w:val="16"/>
  </w:num>
  <w:num w:numId="17" w16cid:durableId="1671325840">
    <w:abstractNumId w:val="4"/>
  </w:num>
  <w:num w:numId="18" w16cid:durableId="740449037">
    <w:abstractNumId w:val="5"/>
  </w:num>
  <w:num w:numId="19" w16cid:durableId="999694228">
    <w:abstractNumId w:val="24"/>
  </w:num>
  <w:num w:numId="20" w16cid:durableId="919288446">
    <w:abstractNumId w:val="1"/>
  </w:num>
  <w:num w:numId="21" w16cid:durableId="1124695694">
    <w:abstractNumId w:val="18"/>
  </w:num>
  <w:num w:numId="22" w16cid:durableId="1665930516">
    <w:abstractNumId w:val="7"/>
  </w:num>
  <w:num w:numId="23" w16cid:durableId="1351178323">
    <w:abstractNumId w:val="19"/>
  </w:num>
  <w:num w:numId="24" w16cid:durableId="982929754">
    <w:abstractNumId w:val="8"/>
  </w:num>
  <w:num w:numId="25" w16cid:durableId="1009674777">
    <w:abstractNumId w:val="25"/>
  </w:num>
  <w:num w:numId="26" w16cid:durableId="217716612">
    <w:abstractNumId w:val="11"/>
  </w:num>
  <w:num w:numId="27" w16cid:durableId="121322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C1"/>
    <w:rsid w:val="002D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2802"/>
  <w15:chartTrackingRefBased/>
  <w15:docId w15:val="{D8B8B62A-50FB-4DDC-A0F9-B9FED599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C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09C1"/>
    <w:pPr>
      <w:jc w:val="center"/>
      <w:outlineLvl w:val="0"/>
    </w:pPr>
    <w:rPr>
      <w:rFonts w:ascii="Garamond" w:hAnsi="Garamond" w:cs="Garamond"/>
      <w:sz w:val="24"/>
      <w:szCs w:val="24"/>
    </w:rPr>
  </w:style>
  <w:style w:type="paragraph" w:styleId="Heading2">
    <w:name w:val="heading 2"/>
    <w:basedOn w:val="Normal"/>
    <w:next w:val="Normal"/>
    <w:link w:val="Heading2Char"/>
    <w:qFormat/>
    <w:rsid w:val="002D09C1"/>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2D09C1"/>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9C1"/>
    <w:rPr>
      <w:rFonts w:ascii="Garamond" w:eastAsia="Times New Roman" w:hAnsi="Garamond" w:cs="Garamond"/>
      <w:sz w:val="24"/>
      <w:szCs w:val="24"/>
    </w:rPr>
  </w:style>
  <w:style w:type="character" w:customStyle="1" w:styleId="Heading2Char">
    <w:name w:val="Heading 2 Char"/>
    <w:basedOn w:val="DefaultParagraphFont"/>
    <w:link w:val="Heading2"/>
    <w:rsid w:val="002D09C1"/>
    <w:rPr>
      <w:rFonts w:ascii="Arial" w:eastAsia="Times New Roman" w:hAnsi="Arial" w:cs="Arial"/>
      <w:b/>
      <w:bCs/>
      <w:i/>
      <w:iCs/>
      <w:sz w:val="28"/>
      <w:szCs w:val="28"/>
    </w:rPr>
  </w:style>
  <w:style w:type="character" w:customStyle="1" w:styleId="Heading3Char">
    <w:name w:val="Heading 3 Char"/>
    <w:basedOn w:val="DefaultParagraphFont"/>
    <w:link w:val="Heading3"/>
    <w:rsid w:val="002D09C1"/>
    <w:rPr>
      <w:rFonts w:ascii="Times New Roman" w:eastAsia="Times New Roman" w:hAnsi="Times New Roman" w:cs="Times New Roman"/>
      <w:b/>
      <w:bCs/>
      <w:sz w:val="27"/>
      <w:szCs w:val="27"/>
    </w:rPr>
  </w:style>
  <w:style w:type="paragraph" w:customStyle="1" w:styleId="level11">
    <w:name w:val="_level1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2D09C1"/>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2D09C1"/>
  </w:style>
  <w:style w:type="character" w:styleId="LineNumber">
    <w:name w:val="line number"/>
    <w:basedOn w:val="DefaultParagraphFont"/>
    <w:rsid w:val="002D09C1"/>
  </w:style>
  <w:style w:type="paragraph" w:customStyle="1" w:styleId="Level110">
    <w:name w:val="Level 11"/>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2D09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2D09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2D09C1"/>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2D09C1"/>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2D09C1"/>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2D09C1"/>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2D09C1"/>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2D09C1"/>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2D09C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2D09C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2D09C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2D09C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2D09C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2D09C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2D09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2D09C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2D09C1"/>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2D09C1"/>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2D09C1"/>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2D09C1"/>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2D09C1"/>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2D09C1"/>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2D09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2D09C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2D09C1"/>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2D09C1"/>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2D09C1"/>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2D09C1"/>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2D09C1"/>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2D09C1"/>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2D09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2D09C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2D09C1"/>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2D09C1"/>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2D09C1"/>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2D09C1"/>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2D09C1"/>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2D09C1"/>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2D09C1"/>
  </w:style>
  <w:style w:type="paragraph" w:customStyle="1" w:styleId="level90">
    <w:name w:val="_level9"/>
    <w:rsid w:val="002D09C1"/>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2D09C1"/>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2D09C1"/>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2D09C1"/>
    <w:rPr>
      <w:sz w:val="24"/>
      <w:szCs w:val="24"/>
      <w:u w:val="single"/>
    </w:rPr>
  </w:style>
  <w:style w:type="character" w:customStyle="1" w:styleId="BodyTextIndentChar">
    <w:name w:val="Body Text Indent Char"/>
    <w:basedOn w:val="DefaultParagraphFont"/>
    <w:link w:val="BodyTextIndent"/>
    <w:rsid w:val="002D09C1"/>
    <w:rPr>
      <w:rFonts w:ascii="Times New Roman" w:eastAsia="Times New Roman" w:hAnsi="Times New Roman" w:cs="Times New Roman"/>
      <w:sz w:val="24"/>
      <w:szCs w:val="24"/>
      <w:u w:val="single"/>
    </w:rPr>
  </w:style>
  <w:style w:type="paragraph" w:customStyle="1" w:styleId="WP9Heading2">
    <w:name w:val="WP9_Heading2"/>
    <w:rsid w:val="002D09C1"/>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2D09C1"/>
    <w:rPr>
      <w:color w:val="0000FF"/>
      <w:u w:val="single"/>
    </w:rPr>
  </w:style>
  <w:style w:type="paragraph" w:customStyle="1" w:styleId="FootnoteTex">
    <w:name w:val="Footnote Tex"/>
    <w:rsid w:val="002D09C1"/>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2D09C1"/>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2D09C1"/>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2D09C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2D09C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2D09C1"/>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2D09C1"/>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2D09C1"/>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2D09C1"/>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2D09C1"/>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2D09C1"/>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2D09C1"/>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2D09C1"/>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2D09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2D09C1"/>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2D09C1"/>
    <w:pPr>
      <w:spacing w:after="120"/>
      <w:jc w:val="both"/>
    </w:pPr>
    <w:rPr>
      <w:sz w:val="24"/>
      <w:szCs w:val="24"/>
    </w:rPr>
  </w:style>
  <w:style w:type="character" w:customStyle="1" w:styleId="BodyTextChar">
    <w:name w:val="Body Text Char"/>
    <w:basedOn w:val="DefaultParagraphFont"/>
    <w:link w:val="BodyText"/>
    <w:rsid w:val="002D09C1"/>
    <w:rPr>
      <w:rFonts w:ascii="Times New Roman" w:eastAsia="Times New Roman" w:hAnsi="Times New Roman" w:cs="Times New Roman"/>
      <w:sz w:val="24"/>
      <w:szCs w:val="24"/>
    </w:rPr>
  </w:style>
  <w:style w:type="paragraph" w:customStyle="1" w:styleId="DefinitionT">
    <w:name w:val="Definition T"/>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2D09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2D09C1"/>
    <w:rPr>
      <w:i/>
      <w:iCs/>
    </w:rPr>
  </w:style>
  <w:style w:type="paragraph" w:customStyle="1" w:styleId="H1">
    <w:name w:val="H1"/>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2D09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2D09C1"/>
    <w:rPr>
      <w:i/>
      <w:iCs/>
    </w:rPr>
  </w:style>
  <w:style w:type="character" w:customStyle="1" w:styleId="CODE">
    <w:name w:val="CODE"/>
    <w:rsid w:val="002D09C1"/>
    <w:rPr>
      <w:rFonts w:ascii="Courier New" w:hAnsi="Courier New" w:cs="Courier New"/>
      <w:sz w:val="20"/>
      <w:szCs w:val="20"/>
    </w:rPr>
  </w:style>
  <w:style w:type="character" w:customStyle="1" w:styleId="WP9Emphasis">
    <w:name w:val="WP9_Emphasis"/>
    <w:rsid w:val="002D09C1"/>
    <w:rPr>
      <w:i/>
      <w:iCs/>
    </w:rPr>
  </w:style>
  <w:style w:type="character" w:customStyle="1" w:styleId="FollowedHyp1">
    <w:name w:val="FollowedHyp1"/>
    <w:rsid w:val="002D09C1"/>
    <w:rPr>
      <w:color w:val="auto"/>
      <w:u w:val="single"/>
    </w:rPr>
  </w:style>
  <w:style w:type="character" w:customStyle="1" w:styleId="Keyboard">
    <w:name w:val="Keyboard"/>
    <w:rsid w:val="002D09C1"/>
    <w:rPr>
      <w:rFonts w:ascii="Courier New" w:hAnsi="Courier New" w:cs="Courier New"/>
      <w:b/>
      <w:bCs/>
      <w:sz w:val="20"/>
      <w:szCs w:val="20"/>
    </w:rPr>
  </w:style>
  <w:style w:type="paragraph" w:customStyle="1" w:styleId="Preformatted">
    <w:name w:val="Preformatted"/>
    <w:rsid w:val="002D09C1"/>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2D09C1"/>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2D09C1"/>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2D09C1"/>
    <w:rPr>
      <w:rFonts w:ascii="Courier New" w:hAnsi="Courier New" w:cs="Courier New"/>
    </w:rPr>
  </w:style>
  <w:style w:type="character" w:customStyle="1" w:styleId="WP9Strong">
    <w:name w:val="WP9_Strong"/>
    <w:rsid w:val="002D09C1"/>
    <w:rPr>
      <w:b/>
      <w:bCs/>
    </w:rPr>
  </w:style>
  <w:style w:type="character" w:customStyle="1" w:styleId="Typewriter">
    <w:name w:val="Typewriter"/>
    <w:rsid w:val="002D09C1"/>
    <w:rPr>
      <w:rFonts w:ascii="Courier New" w:hAnsi="Courier New" w:cs="Courier New"/>
      <w:sz w:val="20"/>
      <w:szCs w:val="20"/>
    </w:rPr>
  </w:style>
  <w:style w:type="character" w:customStyle="1" w:styleId="Variable">
    <w:name w:val="Variable"/>
    <w:rsid w:val="002D09C1"/>
    <w:rPr>
      <w:i/>
      <w:iCs/>
    </w:rPr>
  </w:style>
  <w:style w:type="character" w:customStyle="1" w:styleId="HTMLMarkup">
    <w:name w:val="HTML Markup"/>
    <w:rsid w:val="002D09C1"/>
    <w:rPr>
      <w:vanish/>
      <w:color w:val="FF0000"/>
    </w:rPr>
  </w:style>
  <w:style w:type="character" w:customStyle="1" w:styleId="Comment">
    <w:name w:val="Comment"/>
    <w:rsid w:val="002D09C1"/>
  </w:style>
  <w:style w:type="character" w:customStyle="1" w:styleId="FootnoteRef">
    <w:name w:val="Footnote Ref"/>
    <w:rsid w:val="002D09C1"/>
    <w:rPr>
      <w:vertAlign w:val="superscript"/>
    </w:rPr>
  </w:style>
  <w:style w:type="character" w:customStyle="1" w:styleId="pagenumber1">
    <w:name w:val="page number1"/>
    <w:rsid w:val="002D09C1"/>
  </w:style>
  <w:style w:type="paragraph" w:styleId="PlainText">
    <w:name w:val="Plain Text"/>
    <w:basedOn w:val="Normal"/>
    <w:link w:val="PlainTextChar"/>
    <w:uiPriority w:val="99"/>
    <w:rsid w:val="002D09C1"/>
    <w:rPr>
      <w:rFonts w:ascii="Courier New" w:hAnsi="Courier New" w:cs="Courier New"/>
    </w:rPr>
  </w:style>
  <w:style w:type="character" w:customStyle="1" w:styleId="PlainTextChar">
    <w:name w:val="Plain Text Char"/>
    <w:basedOn w:val="DefaultParagraphFont"/>
    <w:link w:val="PlainText"/>
    <w:uiPriority w:val="99"/>
    <w:rsid w:val="002D09C1"/>
    <w:rPr>
      <w:rFonts w:ascii="Courier New" w:eastAsia="Times New Roman" w:hAnsi="Courier New" w:cs="Courier New"/>
      <w:sz w:val="20"/>
      <w:szCs w:val="20"/>
    </w:rPr>
  </w:style>
  <w:style w:type="paragraph" w:customStyle="1" w:styleId="footer1">
    <w:name w:val="footer1"/>
    <w:rsid w:val="002D09C1"/>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2D09C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2D09C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2D09C1"/>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2D09C1"/>
    <w:rPr>
      <w:rFonts w:ascii="Times New Roman" w:eastAsia="Times New Roman" w:hAnsi="Times New Roman" w:cs="Times New Roman"/>
      <w:sz w:val="24"/>
      <w:szCs w:val="24"/>
    </w:rPr>
  </w:style>
  <w:style w:type="character" w:styleId="PageNumber">
    <w:name w:val="page number"/>
    <w:basedOn w:val="DefaultParagraphFont"/>
    <w:rsid w:val="002D09C1"/>
  </w:style>
  <w:style w:type="paragraph" w:styleId="Header">
    <w:name w:val="header"/>
    <w:basedOn w:val="Normal"/>
    <w:link w:val="HeaderChar"/>
    <w:rsid w:val="002D09C1"/>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2D09C1"/>
    <w:rPr>
      <w:rFonts w:ascii="Times New Roman" w:eastAsia="Times New Roman" w:hAnsi="Times New Roman" w:cs="Times New Roman"/>
      <w:sz w:val="24"/>
      <w:szCs w:val="24"/>
    </w:rPr>
  </w:style>
  <w:style w:type="character" w:styleId="Strong">
    <w:name w:val="Strong"/>
    <w:uiPriority w:val="22"/>
    <w:qFormat/>
    <w:rsid w:val="002D09C1"/>
    <w:rPr>
      <w:b/>
      <w:bCs/>
    </w:rPr>
  </w:style>
  <w:style w:type="paragraph" w:customStyle="1" w:styleId="left">
    <w:name w:val="left"/>
    <w:rsid w:val="002D09C1"/>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2D09C1"/>
    <w:rPr>
      <w:u w:val="single"/>
    </w:rPr>
  </w:style>
  <w:style w:type="character" w:customStyle="1" w:styleId="fund">
    <w:name w:val="fund"/>
    <w:rsid w:val="002D09C1"/>
  </w:style>
  <w:style w:type="paragraph" w:customStyle="1" w:styleId="BodyTextIn">
    <w:name w:val="Body Text In"/>
    <w:rsid w:val="002D09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2D09C1"/>
    <w:rPr>
      <w:i/>
      <w:iCs/>
    </w:rPr>
  </w:style>
  <w:style w:type="character" w:customStyle="1" w:styleId="bodyfont1">
    <w:name w:val="bodyfont1"/>
    <w:rsid w:val="002D09C1"/>
  </w:style>
  <w:style w:type="paragraph" w:styleId="TOC1">
    <w:name w:val="toc 1"/>
    <w:basedOn w:val="Normal"/>
    <w:next w:val="Normal"/>
    <w:autoRedefine/>
    <w:semiHidden/>
    <w:rsid w:val="002D09C1"/>
    <w:pPr>
      <w:spacing w:before="120" w:after="120"/>
      <w:jc w:val="both"/>
    </w:pPr>
    <w:rPr>
      <w:sz w:val="24"/>
      <w:szCs w:val="24"/>
    </w:rPr>
  </w:style>
  <w:style w:type="paragraph" w:customStyle="1" w:styleId="bodyfont">
    <w:name w:val="bodyfont"/>
    <w:rsid w:val="002D09C1"/>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2D09C1"/>
    <w:rPr>
      <w:rFonts w:ascii="Arial" w:hAnsi="Arial" w:cs="Arial"/>
      <w:sz w:val="20"/>
      <w:szCs w:val="20"/>
    </w:rPr>
  </w:style>
  <w:style w:type="paragraph" w:customStyle="1" w:styleId="nbf">
    <w:name w:val="nbf"/>
    <w:rsid w:val="002D09C1"/>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2D09C1"/>
    <w:rPr>
      <w:color w:val="auto"/>
      <w:u w:val="single"/>
    </w:rPr>
  </w:style>
  <w:style w:type="character" w:customStyle="1" w:styleId="14Char">
    <w:name w:val="_14 Char"/>
    <w:rsid w:val="002D09C1"/>
  </w:style>
  <w:style w:type="table" w:styleId="TableGrid">
    <w:name w:val="Table Grid"/>
    <w:basedOn w:val="TableNormal"/>
    <w:uiPriority w:val="39"/>
    <w:rsid w:val="002D09C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D09C1"/>
    <w:pPr>
      <w:widowControl/>
      <w:autoSpaceDE/>
      <w:autoSpaceDN/>
      <w:adjustRightInd/>
      <w:spacing w:before="100" w:beforeAutospacing="1" w:after="100" w:afterAutospacing="1"/>
    </w:pPr>
    <w:rPr>
      <w:sz w:val="24"/>
      <w:szCs w:val="24"/>
    </w:rPr>
  </w:style>
  <w:style w:type="paragraph" w:styleId="ListParagraph">
    <w:name w:val="List Paragraph"/>
    <w:basedOn w:val="Normal"/>
    <w:qFormat/>
    <w:rsid w:val="002D09C1"/>
    <w:pPr>
      <w:ind w:left="720"/>
    </w:pPr>
  </w:style>
  <w:style w:type="paragraph" w:styleId="BalloonText">
    <w:name w:val="Balloon Text"/>
    <w:basedOn w:val="Normal"/>
    <w:link w:val="BalloonTextChar"/>
    <w:rsid w:val="002D09C1"/>
    <w:rPr>
      <w:rFonts w:ascii="Tahoma" w:hAnsi="Tahoma" w:cs="Tahoma"/>
      <w:sz w:val="16"/>
      <w:szCs w:val="16"/>
    </w:rPr>
  </w:style>
  <w:style w:type="character" w:customStyle="1" w:styleId="BalloonTextChar">
    <w:name w:val="Balloon Text Char"/>
    <w:basedOn w:val="DefaultParagraphFont"/>
    <w:link w:val="BalloonText"/>
    <w:rsid w:val="002D09C1"/>
    <w:rPr>
      <w:rFonts w:ascii="Tahoma" w:eastAsia="Times New Roman" w:hAnsi="Tahoma" w:cs="Tahoma"/>
      <w:sz w:val="16"/>
      <w:szCs w:val="16"/>
    </w:rPr>
  </w:style>
  <w:style w:type="paragraph" w:styleId="NoSpacing">
    <w:name w:val="No Spacing"/>
    <w:link w:val="NoSpacingChar"/>
    <w:uiPriority w:val="1"/>
    <w:qFormat/>
    <w:rsid w:val="002D09C1"/>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2D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2D09C1"/>
    <w:rPr>
      <w:rFonts w:ascii="Consolas" w:eastAsia="MS Mincho" w:hAnsi="Consolas" w:cs="Consolas"/>
      <w:sz w:val="24"/>
      <w:szCs w:val="24"/>
      <w:lang w:eastAsia="ja-JP"/>
    </w:rPr>
  </w:style>
  <w:style w:type="paragraph" w:customStyle="1" w:styleId="Standard">
    <w:name w:val="Standard"/>
    <w:rsid w:val="002D09C1"/>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2D09C1"/>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2D09C1"/>
    <w:rPr>
      <w:rFonts w:ascii="Calibri" w:eastAsia="Calibri" w:hAnsi="Calibri" w:cs="Times New Roman"/>
    </w:rPr>
  </w:style>
  <w:style w:type="paragraph" w:customStyle="1" w:styleId="TableParagraph">
    <w:name w:val="Table Paragraph"/>
    <w:basedOn w:val="Normal"/>
    <w:uiPriority w:val="1"/>
    <w:qFormat/>
    <w:rsid w:val="002D09C1"/>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2D09C1"/>
    <w:rPr>
      <w:color w:val="954F72" w:themeColor="followedHyperlink"/>
      <w:u w:val="single"/>
    </w:rPr>
  </w:style>
  <w:style w:type="numbering" w:customStyle="1" w:styleId="WW8Num1">
    <w:name w:val="WW8Num1"/>
    <w:basedOn w:val="NoList"/>
    <w:rsid w:val="002D09C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amaps.maps.arcgis.com/apps/webappviewer/index.html?id=0087ad029abc4ce296a6838e875d40ac" TargetMode="External"/><Relationship Id="rId18" Type="http://schemas.openxmlformats.org/officeDocument/2006/relationships/hyperlink" Target="https://malegislature.gov/Budget/HouseBudget" TargetMode="External"/><Relationship Id="rId26" Type="http://schemas.openxmlformats.org/officeDocument/2006/relationships/hyperlink" Target="mailto:cbrowne@watertown-ma.gov" TargetMode="External"/><Relationship Id="rId3" Type="http://schemas.openxmlformats.org/officeDocument/2006/relationships/settings" Target="settings.xml"/><Relationship Id="rId21" Type="http://schemas.openxmlformats.org/officeDocument/2006/relationships/hyperlink" Target="mailto:library@clarksburgma.gov"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survey123.arcgis.com/share/ec969cc149a14bcb90569a8f638bbcb1" TargetMode="External"/><Relationship Id="rId17" Type="http://schemas.openxmlformats.org/officeDocument/2006/relationships/hyperlink" Target="https://malegislature.gov/Budget/FY2022/HouseWaysMeansBudget" TargetMode="External"/><Relationship Id="rId25" Type="http://schemas.openxmlformats.org/officeDocument/2006/relationships/hyperlink" Target="mailto:meaghantully@dartmouthschools.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alegislature.gov/Budget/HouseDebate" TargetMode="External"/><Relationship Id="rId20" Type="http://schemas.openxmlformats.org/officeDocument/2006/relationships/hyperlink" Target="mailto:mholt@medwayschools.org" TargetMode="External"/><Relationship Id="rId29" Type="http://schemas.openxmlformats.org/officeDocument/2006/relationships/hyperlink" Target="https://nam11.safelinks.protection.outlook.com/?url=https%3A%2F%2Fr20.rs6.net%2Ftn.jsp%3Ff%3D001sgWBqorBIixH8NQulj7p_C34k_j4Eoz7ZipC46X8rxkgxP77Upcq4RsFSum_nj8iLWCJR_AS5v2IWtCRVTGfpN4e5t1iqJIfcBkN7JQvnTTL7hqyBEDruZpUtlv0U4Zkq-cKYlpUX02C8RA-PU0g2wVTtj1Z_iVduvGonjGiLeiMsjPa4YDTH7C-IA1drDYq9pPGTAxG8MyWEBEf360PJA%3D%3D%26c%3Ds7y71H2q4mE3-jexRLlkLb9T-27viAmv9gSJmDJiQZ4LHCZw4B7FZA%3D%3D%26ch%3DtZj37kci1yxwmXEiU1LRJWMLtE6Uepq3yhOpWUotNdxjR855dQVEdg%3D%3D&amp;data=04%7C01%7Caveizaga%40bpl.org%7Cafacd51c91154bdd361508da133f15c9%7Cfa735c71d7954c01b0ae09fa7415b2b1%7C0%7C0%7C637843458975399484%7CUnknown%7CTWFpbGZsb3d8eyJWIjoiMC4wLjAwMDAiLCJQIjoiV2luMzIiLCJBTiI6Ik1haWwiLCJXVCI6Mn0%3D%7C3000&amp;sdata=XtWdLIHcMmy3U7eUoZgCoRsuqr6hCdYCTDBkJpqyMoQ%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libcal.com/event/9040073" TargetMode="External"/><Relationship Id="rId24" Type="http://schemas.openxmlformats.org/officeDocument/2006/relationships/hyperlink" Target="mailto:jmercurio@minlib.net" TargetMode="External"/><Relationship Id="rId32"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malegislature.gov/Budget/FY2022/GovernorsBudget" TargetMode="External"/><Relationship Id="rId23" Type="http://schemas.openxmlformats.org/officeDocument/2006/relationships/hyperlink" Target="mailto:ljohnson@flintpublib.org" TargetMode="External"/><Relationship Id="rId28" Type="http://schemas.openxmlformats.org/officeDocument/2006/relationships/hyperlink" Target="https://nam11.safelinks.protection.outlook.com/?url=https%3A%2F%2Fr20.rs6.net%2Ftn.jsp%3Ff%3D001sgWBqorBIixH8NQulj7p_C34k_j4Eoz7ZipC46X8rxkgxP77Upcq4TA0ckl61fNgBC0SxPeFRbkJpmWmVcpxSRxLj6BrXhbopYd1Rs75l0vD-eiRYPSGMyP_UY4UqCVegLkgDn--NNIF1IvsepeWQ-ZtioCJn6KZNv5OaX_SvHGg7XzLA5dyYA%3D%3D%26c%3Ds7y71H2q4mE3-jexRLlkLb9T-27viAmv9gSJmDJiQZ4LHCZw4B7FZA%3D%3D%26ch%3DtZj37kci1yxwmXEiU1LRJWMLtE6Uepq3yhOpWUotNdxjR855dQVEdg%3D%3D&amp;data=04%7C01%7Caveizaga%40bpl.org%7Cafacd51c91154bdd361508da133f15c9%7Cfa735c71d7954c01b0ae09fa7415b2b1%7C0%7C0%7C637843458975399484%7CUnknown%7CTWFpbGZsb3d8eyJWIjoiMC4wLjAwMDAiLCJQIjoiV2luMzIiLCJBTiI6Ik1haWwiLCJXVCI6Mn0%3D%7C3000&amp;sdata=6WiIgx3vNaSmqHVNTZB%2FMk3IY4RfzoOmZ5N7hOKcgS0%3D&amp;reserved=0" TargetMode="External"/><Relationship Id="rId36" Type="http://schemas.openxmlformats.org/officeDocument/2006/relationships/theme" Target="theme/theme1.xml"/><Relationship Id="rId10" Type="http://schemas.openxmlformats.org/officeDocument/2006/relationships/hyperlink" Target="https://mblc.libcal.com/event/8901186" TargetMode="External"/><Relationship Id="rId19" Type="http://schemas.openxmlformats.org/officeDocument/2006/relationships/hyperlink" Target="https://malegislature.gov/Budget/FY2022/HouseWaysMeansBudget" TargetMode="External"/><Relationship Id="rId31" Type="http://schemas.openxmlformats.org/officeDocument/2006/relationships/hyperlink" Target="https://guides.bpl.org/arts/" TargetMode="External"/><Relationship Id="rId4" Type="http://schemas.openxmlformats.org/officeDocument/2006/relationships/webSettings" Target="webSettings.xml"/><Relationship Id="rId9" Type="http://schemas.openxmlformats.org/officeDocument/2006/relationships/hyperlink" Target="https://mblc.libcal.com/event/9009062" TargetMode="External"/><Relationship Id="rId14" Type="http://schemas.openxmlformats.org/officeDocument/2006/relationships/hyperlink" Target="https://malegislature.gov/Budget/HouseWaysMeansBudget" TargetMode="External"/><Relationship Id="rId22" Type="http://schemas.openxmlformats.org/officeDocument/2006/relationships/hyperlink" Target="mailto:kobrien@sailsinc.org" TargetMode="External"/><Relationship Id="rId27" Type="http://schemas.openxmlformats.org/officeDocument/2006/relationships/hyperlink" Target="https://nam11.safelinks.protection.outlook.com/?url=https%3A%2F%2Fr20.rs6.net%2Ftn.jsp%3Ff%3D001sgWBqorBIixH8NQulj7p_C34k_j4Eoz7ZipC46X8rxkgxP77Upcq4TA0ckl61fNgBC0SxPeFRbkJpmWmVcpxSRxLj6BrXhbopYd1Rs75l0vD-eiRYPSGMyP_UY4UqCVegLkgDn--NNIF1IvsepeWQ-ZtioCJn6KZNv5OaX_SvHGg7XzLA5dyYA%3D%3D%26c%3Ds7y71H2q4mE3-jexRLlkLb9T-27viAmv9gSJmDJiQZ4LHCZw4B7FZA%3D%3D%26ch%3DtZj37kci1yxwmXEiU1LRJWMLtE6Uepq3yhOpWUotNdxjR855dQVEdg%3D%3D&amp;data=04%7C01%7Caveizaga%40bpl.org%7Cafacd51c91154bdd361508da133f15c9%7Cfa735c71d7954c01b0ae09fa7415b2b1%7C0%7C0%7C637843458975399484%7CUnknown%7CTWFpbGZsb3d8eyJWIjoiMC4wLjAwMDAiLCJQIjoiV2luMzIiLCJBTiI6Ik1haWwiLCJXVCI6Mn0%3D%7C3000&amp;sdata=6WiIgx3vNaSmqHVNTZB%2FMk3IY4RfzoOmZ5N7hOKcgS0%3D&amp;reserved=0" TargetMode="External"/><Relationship Id="rId30" Type="http://schemas.openxmlformats.org/officeDocument/2006/relationships/hyperlink" Target="https://www.bpl.org/stream-and-download/" TargetMode="External"/><Relationship Id="rId35" Type="http://schemas.openxmlformats.org/officeDocument/2006/relationships/fontTable" Target="fontTable.xml"/><Relationship Id="rId8" Type="http://schemas.openxmlformats.org/officeDocument/2006/relationships/hyperlink" Target="https://mblc.libcal.com/event/8900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7940</Words>
  <Characters>45264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FY2022_April_7_Board_Minutes</dc:title>
  <dc:subject/>
  <dc:creator>Masse, Rachel (BLC)</dc:creator>
  <cp:keywords/>
  <dc:description/>
  <cp:lastModifiedBy>Masse, Rachel (BLC)</cp:lastModifiedBy>
  <cp:revision>1</cp:revision>
  <dcterms:created xsi:type="dcterms:W3CDTF">2022-08-04T14:27:00Z</dcterms:created>
  <dcterms:modified xsi:type="dcterms:W3CDTF">2022-08-04T14:29:00Z</dcterms:modified>
</cp:coreProperties>
</file>