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6473" w:rsidRPr="00A2664B" w:rsidRDefault="000B6473" w:rsidP="000B6473">
      <w:pPr>
        <w:jc w:val="both"/>
        <w:outlineLvl w:val="0"/>
        <w:rPr>
          <w:sz w:val="24"/>
          <w:szCs w:val="24"/>
        </w:rPr>
      </w:pPr>
      <w:r w:rsidRPr="00A2664B">
        <w:rPr>
          <w:sz w:val="24"/>
          <w:szCs w:val="24"/>
        </w:rPr>
        <w:t>MINUTES OF THE BOARD OF LIBRARY COMMISSIONERS</w:t>
      </w:r>
    </w:p>
    <w:p w:rsidR="000B6473" w:rsidRPr="00A2664B" w:rsidRDefault="000B6473" w:rsidP="000B6473">
      <w:pPr>
        <w:jc w:val="both"/>
        <w:rPr>
          <w:sz w:val="24"/>
          <w:szCs w:val="24"/>
        </w:rPr>
      </w:pPr>
    </w:p>
    <w:p w:rsidR="000B6473" w:rsidRPr="00A2664B" w:rsidRDefault="000B6473" w:rsidP="000B6473">
      <w:pPr>
        <w:tabs>
          <w:tab w:val="left" w:pos="-108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r w:rsidRPr="00A2664B">
        <w:rPr>
          <w:sz w:val="24"/>
          <w:szCs w:val="24"/>
        </w:rPr>
        <w:t>Date</w:t>
      </w:r>
      <w:r w:rsidRPr="00A2664B">
        <w:rPr>
          <w:sz w:val="24"/>
          <w:szCs w:val="24"/>
        </w:rPr>
        <w:tab/>
      </w:r>
      <w:r w:rsidRPr="00A2664B">
        <w:rPr>
          <w:sz w:val="24"/>
          <w:szCs w:val="24"/>
        </w:rPr>
        <w:tab/>
        <w:t>:</w:t>
      </w:r>
      <w:r w:rsidRPr="00A2664B">
        <w:rPr>
          <w:sz w:val="24"/>
          <w:szCs w:val="24"/>
        </w:rPr>
        <w:tab/>
        <w:t xml:space="preserve"> </w:t>
      </w:r>
      <w:r>
        <w:rPr>
          <w:sz w:val="24"/>
          <w:szCs w:val="24"/>
        </w:rPr>
        <w:t>November 7, 2019</w:t>
      </w:r>
    </w:p>
    <w:p w:rsidR="000B6473" w:rsidRPr="00A2664B" w:rsidRDefault="000B6473" w:rsidP="000B6473">
      <w:pPr>
        <w:tabs>
          <w:tab w:val="left" w:pos="-108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rsidR="000B6473" w:rsidRPr="00A2664B" w:rsidRDefault="000B6473" w:rsidP="000B6473">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A2664B">
        <w:rPr>
          <w:sz w:val="24"/>
          <w:szCs w:val="24"/>
        </w:rPr>
        <w:t>Time</w:t>
      </w:r>
      <w:r w:rsidRPr="00A2664B">
        <w:rPr>
          <w:sz w:val="24"/>
          <w:szCs w:val="24"/>
        </w:rPr>
        <w:tab/>
      </w:r>
      <w:r w:rsidRPr="00A2664B">
        <w:rPr>
          <w:sz w:val="24"/>
          <w:szCs w:val="24"/>
        </w:rPr>
        <w:tab/>
        <w:t>:</w:t>
      </w:r>
      <w:r w:rsidRPr="00A2664B">
        <w:rPr>
          <w:sz w:val="24"/>
          <w:szCs w:val="24"/>
        </w:rPr>
        <w:tab/>
        <w:t xml:space="preserve"> 10:00 A.M.</w:t>
      </w:r>
    </w:p>
    <w:p w:rsidR="000B6473" w:rsidRPr="00A2664B" w:rsidRDefault="000B6473" w:rsidP="000B6473">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p>
    <w:p w:rsidR="000B6473" w:rsidRPr="00A2664B" w:rsidRDefault="000B6473" w:rsidP="000B6473">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A2664B">
        <w:rPr>
          <w:sz w:val="24"/>
          <w:szCs w:val="24"/>
        </w:rPr>
        <w:t>Place</w:t>
      </w:r>
      <w:r w:rsidRPr="00A2664B">
        <w:rPr>
          <w:sz w:val="24"/>
          <w:szCs w:val="24"/>
        </w:rPr>
        <w:tab/>
      </w:r>
      <w:r w:rsidRPr="00A2664B">
        <w:rPr>
          <w:sz w:val="24"/>
          <w:szCs w:val="24"/>
        </w:rPr>
        <w:tab/>
        <w:t>:</w:t>
      </w:r>
      <w:r w:rsidRPr="00A2664B">
        <w:rPr>
          <w:sz w:val="24"/>
          <w:szCs w:val="24"/>
        </w:rPr>
        <w:tab/>
      </w:r>
      <w:r>
        <w:rPr>
          <w:sz w:val="24"/>
          <w:szCs w:val="24"/>
        </w:rPr>
        <w:t>Fitchburg Public Library</w:t>
      </w:r>
      <w:r w:rsidRPr="00A2664B">
        <w:rPr>
          <w:sz w:val="24"/>
          <w:szCs w:val="24"/>
        </w:rPr>
        <w:t xml:space="preserve"> </w:t>
      </w:r>
    </w:p>
    <w:p w:rsidR="000B6473" w:rsidRPr="00A2664B" w:rsidRDefault="000B6473" w:rsidP="000B6473">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A2664B">
        <w:rPr>
          <w:sz w:val="24"/>
          <w:szCs w:val="24"/>
        </w:rPr>
        <w:tab/>
      </w:r>
      <w:r w:rsidRPr="00A2664B">
        <w:rPr>
          <w:sz w:val="24"/>
          <w:szCs w:val="24"/>
        </w:rPr>
        <w:tab/>
      </w:r>
      <w:r w:rsidRPr="00A2664B">
        <w:rPr>
          <w:sz w:val="24"/>
          <w:szCs w:val="24"/>
        </w:rPr>
        <w:tab/>
      </w:r>
      <w:r>
        <w:rPr>
          <w:sz w:val="24"/>
          <w:szCs w:val="24"/>
        </w:rPr>
        <w:t>Fitchburg</w:t>
      </w:r>
      <w:r w:rsidRPr="00A2664B">
        <w:rPr>
          <w:sz w:val="24"/>
          <w:szCs w:val="24"/>
        </w:rPr>
        <w:t xml:space="preserve">, Massachusetts </w:t>
      </w:r>
    </w:p>
    <w:p w:rsidR="000B6473" w:rsidRPr="00A2664B" w:rsidRDefault="000B6473" w:rsidP="000B6473">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p>
    <w:p w:rsidR="000B6473" w:rsidRPr="00A2664B" w:rsidRDefault="000B6473" w:rsidP="000B6473">
      <w:pPr>
        <w:tabs>
          <w:tab w:val="left" w:pos="1080"/>
          <w:tab w:val="left" w:pos="1440"/>
        </w:tabs>
        <w:ind w:left="1440" w:hanging="1440"/>
        <w:jc w:val="both"/>
        <w:rPr>
          <w:sz w:val="24"/>
          <w:szCs w:val="24"/>
        </w:rPr>
      </w:pPr>
      <w:r w:rsidRPr="00A2664B">
        <w:rPr>
          <w:sz w:val="24"/>
          <w:szCs w:val="24"/>
        </w:rPr>
        <w:t>Present</w:t>
      </w:r>
      <w:r w:rsidRPr="00A2664B">
        <w:rPr>
          <w:sz w:val="24"/>
          <w:szCs w:val="24"/>
        </w:rPr>
        <w:tab/>
        <w:t>:</w:t>
      </w:r>
      <w:r w:rsidRPr="00A2664B">
        <w:rPr>
          <w:sz w:val="24"/>
          <w:szCs w:val="24"/>
        </w:rPr>
        <w:tab/>
        <w:t xml:space="preserve">Roland A. Ochsenbein, Chairman; Mary Ann Cluggish, Vice Chairman; Deb Abraham; Les Ball; </w:t>
      </w:r>
      <w:r>
        <w:rPr>
          <w:sz w:val="24"/>
          <w:szCs w:val="24"/>
        </w:rPr>
        <w:t xml:space="preserve">Philip Madell, Esq.; Gina Perille; </w:t>
      </w:r>
      <w:r w:rsidRPr="00A2664B">
        <w:rPr>
          <w:sz w:val="24"/>
          <w:szCs w:val="24"/>
        </w:rPr>
        <w:t>N</w:t>
      </w:r>
      <w:r>
        <w:rPr>
          <w:sz w:val="24"/>
          <w:szCs w:val="24"/>
        </w:rPr>
        <w:t xml:space="preserve">. </w:t>
      </w:r>
      <w:proofErr w:type="spellStart"/>
      <w:r>
        <w:rPr>
          <w:sz w:val="24"/>
          <w:szCs w:val="24"/>
        </w:rPr>
        <w:t>Janeen</w:t>
      </w:r>
      <w:proofErr w:type="spellEnd"/>
      <w:r>
        <w:rPr>
          <w:sz w:val="24"/>
          <w:szCs w:val="24"/>
        </w:rPr>
        <w:t xml:space="preserve"> Resnick </w:t>
      </w:r>
    </w:p>
    <w:p w:rsidR="000B6473" w:rsidRDefault="000B6473" w:rsidP="000B6473">
      <w:pPr>
        <w:tabs>
          <w:tab w:val="left" w:pos="1080"/>
          <w:tab w:val="left" w:pos="1440"/>
        </w:tabs>
        <w:jc w:val="both"/>
        <w:rPr>
          <w:sz w:val="24"/>
          <w:szCs w:val="24"/>
        </w:rPr>
      </w:pPr>
    </w:p>
    <w:p w:rsidR="000B6473" w:rsidRPr="00A2664B" w:rsidRDefault="000B6473" w:rsidP="000B6473">
      <w:pPr>
        <w:tabs>
          <w:tab w:val="left" w:pos="1080"/>
          <w:tab w:val="left" w:pos="1440"/>
        </w:tabs>
        <w:jc w:val="both"/>
        <w:rPr>
          <w:sz w:val="24"/>
          <w:szCs w:val="24"/>
        </w:rPr>
      </w:pPr>
      <w:r>
        <w:rPr>
          <w:sz w:val="24"/>
          <w:szCs w:val="24"/>
        </w:rPr>
        <w:t>Absent</w:t>
      </w:r>
      <w:r>
        <w:rPr>
          <w:sz w:val="24"/>
          <w:szCs w:val="24"/>
        </w:rPr>
        <w:tab/>
        <w:t>:</w:t>
      </w:r>
      <w:r>
        <w:rPr>
          <w:sz w:val="24"/>
          <w:szCs w:val="24"/>
        </w:rPr>
        <w:tab/>
      </w:r>
      <w:r w:rsidRPr="00A2664B">
        <w:rPr>
          <w:sz w:val="24"/>
          <w:szCs w:val="24"/>
        </w:rPr>
        <w:t>Mary Kronholm, Secretary;</w:t>
      </w:r>
      <w:r>
        <w:rPr>
          <w:sz w:val="24"/>
          <w:szCs w:val="24"/>
        </w:rPr>
        <w:t xml:space="preserve"> Stacy DeBole</w:t>
      </w:r>
    </w:p>
    <w:p w:rsidR="000B6473" w:rsidRPr="00A2664B" w:rsidRDefault="000B6473" w:rsidP="000B6473">
      <w:pPr>
        <w:jc w:val="both"/>
        <w:rPr>
          <w:b/>
          <w:sz w:val="24"/>
          <w:szCs w:val="24"/>
        </w:rPr>
      </w:pPr>
    </w:p>
    <w:p w:rsidR="000B6473" w:rsidRPr="00A2664B" w:rsidRDefault="000B6473" w:rsidP="000B6473">
      <w:pPr>
        <w:jc w:val="both"/>
        <w:outlineLvl w:val="0"/>
        <w:rPr>
          <w:b/>
          <w:sz w:val="24"/>
          <w:szCs w:val="24"/>
        </w:rPr>
      </w:pPr>
      <w:r w:rsidRPr="00BC0526">
        <w:rPr>
          <w:b/>
          <w:sz w:val="24"/>
          <w:szCs w:val="24"/>
        </w:rPr>
        <w:t>Staff Present:</w:t>
      </w:r>
    </w:p>
    <w:p w:rsidR="000B6473" w:rsidRPr="00841B1B" w:rsidRDefault="000B6473" w:rsidP="000B6473">
      <w:pPr>
        <w:rPr>
          <w:sz w:val="24"/>
          <w:szCs w:val="24"/>
        </w:rPr>
      </w:pPr>
      <w:r w:rsidRPr="00841B1B">
        <w:rPr>
          <w:sz w:val="24"/>
          <w:szCs w:val="24"/>
        </w:rPr>
        <w:t xml:space="preserve">James Lonergan, Director; </w:t>
      </w:r>
      <w:r>
        <w:rPr>
          <w:sz w:val="24"/>
          <w:szCs w:val="24"/>
        </w:rPr>
        <w:t xml:space="preserve">Liz Babbitt, State Aid Specialist; </w:t>
      </w:r>
      <w:r w:rsidRPr="00841B1B">
        <w:rPr>
          <w:sz w:val="24"/>
          <w:szCs w:val="24"/>
        </w:rPr>
        <w:t xml:space="preserve">Celeste Bruno, Communications Director; Andrea Bunker, Library Building Specialist; </w:t>
      </w:r>
      <w:r>
        <w:rPr>
          <w:sz w:val="24"/>
          <w:szCs w:val="24"/>
        </w:rPr>
        <w:t xml:space="preserve">Kate Butler, Electronic Systems Specialist; Tracey Dimant, Head of Operations and Budget; Rob Favini, Head of Library Advisory and Development; </w:t>
      </w:r>
      <w:r w:rsidRPr="00841B1B">
        <w:rPr>
          <w:sz w:val="24"/>
          <w:szCs w:val="24"/>
        </w:rPr>
        <w:t xml:space="preserve">Rachel Masse, Assistant to the Director; </w:t>
      </w:r>
      <w:r>
        <w:rPr>
          <w:sz w:val="24"/>
          <w:szCs w:val="24"/>
        </w:rPr>
        <w:t xml:space="preserve">Matthew Perry, Outreach Coordinator; </w:t>
      </w:r>
      <w:r w:rsidRPr="00841B1B">
        <w:rPr>
          <w:sz w:val="24"/>
          <w:szCs w:val="24"/>
        </w:rPr>
        <w:t>Mary Rose Quinn, Head of Stat</w:t>
      </w:r>
      <w:r>
        <w:rPr>
          <w:sz w:val="24"/>
          <w:szCs w:val="24"/>
        </w:rPr>
        <w:t xml:space="preserve">e Programs/Government Liaison; Lauren </w:t>
      </w:r>
      <w:proofErr w:type="spellStart"/>
      <w:r>
        <w:rPr>
          <w:sz w:val="24"/>
          <w:szCs w:val="24"/>
        </w:rPr>
        <w:t>Stara</w:t>
      </w:r>
      <w:proofErr w:type="spellEnd"/>
      <w:r>
        <w:rPr>
          <w:sz w:val="24"/>
          <w:szCs w:val="24"/>
        </w:rPr>
        <w:t xml:space="preserve">, Library Building Specialist </w:t>
      </w:r>
    </w:p>
    <w:p w:rsidR="000B6473" w:rsidRPr="00A2664B" w:rsidRDefault="000B6473" w:rsidP="000B6473">
      <w:pPr>
        <w:rPr>
          <w:sz w:val="24"/>
          <w:szCs w:val="24"/>
        </w:rPr>
      </w:pPr>
      <w:r w:rsidRPr="00A2664B">
        <w:rPr>
          <w:sz w:val="24"/>
          <w:szCs w:val="24"/>
        </w:rPr>
        <w:t xml:space="preserve"> </w:t>
      </w:r>
    </w:p>
    <w:p w:rsidR="000B6473" w:rsidRPr="00A2664B" w:rsidRDefault="000B6473" w:rsidP="000B6473">
      <w:pPr>
        <w:jc w:val="both"/>
        <w:outlineLvl w:val="0"/>
        <w:rPr>
          <w:b/>
          <w:sz w:val="24"/>
          <w:szCs w:val="24"/>
        </w:rPr>
      </w:pPr>
      <w:r w:rsidRPr="00EB52B2">
        <w:rPr>
          <w:b/>
          <w:sz w:val="24"/>
          <w:szCs w:val="24"/>
        </w:rPr>
        <w:t xml:space="preserve">Observers Present: </w:t>
      </w:r>
    </w:p>
    <w:p w:rsidR="000B6473" w:rsidRPr="00F56E62" w:rsidRDefault="000B6473" w:rsidP="000B6473">
      <w:pPr>
        <w:pStyle w:val="NoSpacing"/>
        <w:rPr>
          <w:rFonts w:ascii="Times New Roman" w:hAnsi="Times New Roman"/>
          <w:sz w:val="24"/>
          <w:szCs w:val="24"/>
        </w:rPr>
      </w:pPr>
      <w:r w:rsidRPr="00F56E62">
        <w:rPr>
          <w:rFonts w:ascii="Times New Roman" w:hAnsi="Times New Roman"/>
          <w:sz w:val="24"/>
          <w:szCs w:val="24"/>
        </w:rPr>
        <w:t xml:space="preserve">Sharon Bernard, Library Director, Fitchburg Public Library; Mayor Stephen </w:t>
      </w:r>
      <w:proofErr w:type="spellStart"/>
      <w:r w:rsidRPr="00F56E62">
        <w:rPr>
          <w:rFonts w:ascii="Times New Roman" w:hAnsi="Times New Roman"/>
          <w:sz w:val="24"/>
          <w:szCs w:val="24"/>
        </w:rPr>
        <w:t>DiNatale</w:t>
      </w:r>
      <w:proofErr w:type="spellEnd"/>
      <w:r w:rsidRPr="00F56E62">
        <w:rPr>
          <w:rFonts w:ascii="Times New Roman" w:hAnsi="Times New Roman"/>
          <w:sz w:val="24"/>
          <w:szCs w:val="24"/>
        </w:rPr>
        <w:t xml:space="preserve">, Mayor, Town of Fitchburg; Catherine </w:t>
      </w:r>
      <w:proofErr w:type="spellStart"/>
      <w:r w:rsidRPr="00F56E62">
        <w:rPr>
          <w:rFonts w:ascii="Times New Roman" w:hAnsi="Times New Roman"/>
          <w:sz w:val="24"/>
          <w:szCs w:val="24"/>
        </w:rPr>
        <w:t>Halpin</w:t>
      </w:r>
      <w:proofErr w:type="spellEnd"/>
      <w:r w:rsidRPr="00F56E62">
        <w:rPr>
          <w:rFonts w:ascii="Times New Roman" w:hAnsi="Times New Roman"/>
          <w:sz w:val="24"/>
          <w:szCs w:val="24"/>
        </w:rPr>
        <w:t xml:space="preserve">, Collaborative Library Services Coordinator, Boston Public Library (BPL); Lee Anne Hooley, Head Librarian, Worcester Talking Book Library; Joanne </w:t>
      </w:r>
      <w:proofErr w:type="spellStart"/>
      <w:r w:rsidRPr="00F56E62">
        <w:rPr>
          <w:rFonts w:ascii="Times New Roman" w:hAnsi="Times New Roman"/>
          <w:sz w:val="24"/>
          <w:szCs w:val="24"/>
        </w:rPr>
        <w:t>Huse</w:t>
      </w:r>
      <w:proofErr w:type="spellEnd"/>
      <w:r w:rsidRPr="00F56E62">
        <w:rPr>
          <w:rFonts w:ascii="Times New Roman" w:hAnsi="Times New Roman"/>
          <w:sz w:val="24"/>
          <w:szCs w:val="24"/>
        </w:rPr>
        <w:t xml:space="preserve">, Trustee, Fitchburg Public Library; Marie </w:t>
      </w:r>
      <w:proofErr w:type="spellStart"/>
      <w:r w:rsidRPr="00F56E62">
        <w:rPr>
          <w:rFonts w:ascii="Times New Roman" w:hAnsi="Times New Roman"/>
          <w:sz w:val="24"/>
          <w:szCs w:val="24"/>
        </w:rPr>
        <w:t>Letarte</w:t>
      </w:r>
      <w:proofErr w:type="spellEnd"/>
      <w:r w:rsidRPr="00F56E62">
        <w:rPr>
          <w:rFonts w:ascii="Times New Roman" w:hAnsi="Times New Roman"/>
          <w:sz w:val="24"/>
          <w:szCs w:val="24"/>
        </w:rPr>
        <w:t xml:space="preserve"> Mueller,  Library Director, Bigelow Free Public Library, Clinton; Jeanette Lundgren, Network Administrator, C/W MARS, Inc.; Mary Rice Hurley, Trustee, Fitchburg Public Library; Sarah </w:t>
      </w:r>
      <w:proofErr w:type="spellStart"/>
      <w:r w:rsidRPr="00F56E62">
        <w:rPr>
          <w:rFonts w:ascii="Times New Roman" w:hAnsi="Times New Roman"/>
          <w:sz w:val="24"/>
          <w:szCs w:val="24"/>
        </w:rPr>
        <w:t>Sogigian</w:t>
      </w:r>
      <w:proofErr w:type="spellEnd"/>
      <w:r w:rsidRPr="00F56E62">
        <w:rPr>
          <w:rFonts w:ascii="Times New Roman" w:hAnsi="Times New Roman"/>
          <w:sz w:val="24"/>
          <w:szCs w:val="24"/>
        </w:rPr>
        <w:t>, Executive Director, Massachusetts Library System (MLS)</w:t>
      </w:r>
    </w:p>
    <w:p w:rsidR="000B6473" w:rsidRPr="00A2664B" w:rsidRDefault="000B6473" w:rsidP="000B6473">
      <w:pPr>
        <w:rPr>
          <w:sz w:val="24"/>
          <w:szCs w:val="24"/>
        </w:rPr>
      </w:pPr>
    </w:p>
    <w:p w:rsidR="000B6473" w:rsidRPr="00A2664B" w:rsidRDefault="000B6473" w:rsidP="000B6473">
      <w:pPr>
        <w:jc w:val="both"/>
        <w:outlineLvl w:val="0"/>
        <w:rPr>
          <w:b/>
          <w:sz w:val="24"/>
          <w:szCs w:val="24"/>
        </w:rPr>
      </w:pPr>
      <w:r w:rsidRPr="00A2664B">
        <w:rPr>
          <w:b/>
          <w:sz w:val="24"/>
          <w:szCs w:val="24"/>
        </w:rPr>
        <w:t>Call to Order</w:t>
      </w:r>
    </w:p>
    <w:p w:rsidR="000B6473" w:rsidRPr="00A2664B" w:rsidRDefault="000B6473" w:rsidP="000B6473">
      <w:pPr>
        <w:jc w:val="both"/>
        <w:rPr>
          <w:sz w:val="24"/>
          <w:szCs w:val="24"/>
        </w:rPr>
      </w:pPr>
      <w:r w:rsidRPr="00A2664B">
        <w:rPr>
          <w:sz w:val="24"/>
          <w:szCs w:val="24"/>
        </w:rPr>
        <w:t>Chairman Ochsenbein called the meeting to order at 10</w:t>
      </w:r>
      <w:r>
        <w:rPr>
          <w:sz w:val="24"/>
          <w:szCs w:val="24"/>
        </w:rPr>
        <w:t>:06</w:t>
      </w:r>
      <w:r w:rsidRPr="00A2664B">
        <w:rPr>
          <w:sz w:val="24"/>
          <w:szCs w:val="24"/>
        </w:rPr>
        <w:t xml:space="preserve"> A.M.</w:t>
      </w:r>
    </w:p>
    <w:p w:rsidR="000B6473" w:rsidRPr="00A2664B" w:rsidRDefault="000B6473" w:rsidP="000B6473">
      <w:pPr>
        <w:outlineLvl w:val="0"/>
        <w:rPr>
          <w:b/>
          <w:sz w:val="24"/>
          <w:szCs w:val="24"/>
        </w:rPr>
      </w:pPr>
    </w:p>
    <w:p w:rsidR="000B6473" w:rsidRDefault="000B6473" w:rsidP="000B6473">
      <w:pPr>
        <w:outlineLvl w:val="0"/>
        <w:rPr>
          <w:sz w:val="24"/>
          <w:szCs w:val="24"/>
        </w:rPr>
      </w:pPr>
      <w:r w:rsidRPr="00435AE5">
        <w:rPr>
          <w:b/>
          <w:caps/>
          <w:sz w:val="24"/>
          <w:szCs w:val="24"/>
        </w:rPr>
        <w:t>Approval of Minutes</w:t>
      </w:r>
      <w:r w:rsidRPr="00A2664B">
        <w:rPr>
          <w:b/>
          <w:sz w:val="24"/>
          <w:szCs w:val="24"/>
        </w:rPr>
        <w:t xml:space="preserve">: </w:t>
      </w:r>
      <w:r>
        <w:rPr>
          <w:b/>
          <w:sz w:val="24"/>
          <w:szCs w:val="24"/>
        </w:rPr>
        <w:t>October 3</w:t>
      </w:r>
      <w:r w:rsidRPr="00A2664B">
        <w:rPr>
          <w:b/>
          <w:sz w:val="24"/>
          <w:szCs w:val="24"/>
        </w:rPr>
        <w:t>, 2019</w:t>
      </w:r>
      <w:r w:rsidRPr="00724862">
        <w:rPr>
          <w:sz w:val="24"/>
          <w:szCs w:val="24"/>
        </w:rPr>
        <w:t xml:space="preserve"> </w:t>
      </w:r>
    </w:p>
    <w:p w:rsidR="000B6473" w:rsidRDefault="000B6473" w:rsidP="000B6473">
      <w:pPr>
        <w:pStyle w:val="ListParagraph"/>
        <w:numPr>
          <w:ilvl w:val="0"/>
          <w:numId w:val="5"/>
        </w:numPr>
        <w:outlineLvl w:val="0"/>
        <w:rPr>
          <w:sz w:val="24"/>
          <w:szCs w:val="24"/>
        </w:rPr>
      </w:pPr>
      <w:r>
        <w:rPr>
          <w:sz w:val="24"/>
          <w:szCs w:val="24"/>
        </w:rPr>
        <w:t xml:space="preserve">Page 5, lines 3-5, remove state abbreviations </w:t>
      </w:r>
    </w:p>
    <w:p w:rsidR="000B6473" w:rsidRDefault="000B6473" w:rsidP="000B6473">
      <w:pPr>
        <w:pStyle w:val="ListParagraph"/>
        <w:numPr>
          <w:ilvl w:val="0"/>
          <w:numId w:val="5"/>
        </w:numPr>
        <w:outlineLvl w:val="0"/>
        <w:rPr>
          <w:sz w:val="24"/>
          <w:szCs w:val="24"/>
        </w:rPr>
      </w:pPr>
      <w:r>
        <w:rPr>
          <w:sz w:val="24"/>
          <w:szCs w:val="24"/>
        </w:rPr>
        <w:t>Page 19, line 32, should read “the following nine”</w:t>
      </w:r>
    </w:p>
    <w:p w:rsidR="000B6473" w:rsidRPr="004C02A5" w:rsidRDefault="000B6473" w:rsidP="000B6473">
      <w:pPr>
        <w:pStyle w:val="ListParagraph"/>
        <w:numPr>
          <w:ilvl w:val="0"/>
          <w:numId w:val="5"/>
        </w:numPr>
        <w:outlineLvl w:val="0"/>
        <w:rPr>
          <w:sz w:val="24"/>
          <w:szCs w:val="24"/>
        </w:rPr>
      </w:pPr>
      <w:r>
        <w:rPr>
          <w:sz w:val="24"/>
          <w:szCs w:val="24"/>
        </w:rPr>
        <w:t>Page 21, line 19, typo should be DESE</w:t>
      </w:r>
    </w:p>
    <w:p w:rsidR="000B6473" w:rsidRPr="007A5606" w:rsidRDefault="000B6473" w:rsidP="000B6473">
      <w:pPr>
        <w:outlineLvl w:val="0"/>
        <w:rPr>
          <w:sz w:val="24"/>
          <w:szCs w:val="24"/>
        </w:rPr>
      </w:pPr>
    </w:p>
    <w:p w:rsidR="000B6473" w:rsidRPr="00A2664B" w:rsidRDefault="000B6473" w:rsidP="000B6473">
      <w:pPr>
        <w:outlineLvl w:val="0"/>
        <w:rPr>
          <w:sz w:val="24"/>
          <w:szCs w:val="24"/>
          <w:u w:val="single"/>
        </w:rPr>
      </w:pPr>
      <w:r w:rsidRPr="00A2664B">
        <w:rPr>
          <w:sz w:val="24"/>
          <w:szCs w:val="24"/>
        </w:rPr>
        <w:t xml:space="preserve">Commissioner </w:t>
      </w:r>
      <w:r>
        <w:rPr>
          <w:sz w:val="24"/>
          <w:szCs w:val="24"/>
        </w:rPr>
        <w:t>Resnick</w:t>
      </w:r>
      <w:r w:rsidRPr="00A2664B">
        <w:rPr>
          <w:sz w:val="24"/>
          <w:szCs w:val="24"/>
        </w:rPr>
        <w:t xml:space="preserve"> moved and Commissioner </w:t>
      </w:r>
      <w:r>
        <w:rPr>
          <w:sz w:val="24"/>
          <w:szCs w:val="24"/>
        </w:rPr>
        <w:t>Ball</w:t>
      </w:r>
      <w:r w:rsidRPr="00A2664B">
        <w:rPr>
          <w:sz w:val="24"/>
          <w:szCs w:val="24"/>
        </w:rPr>
        <w:t xml:space="preserve"> seconded </w:t>
      </w:r>
      <w:r w:rsidRPr="00522490">
        <w:rPr>
          <w:sz w:val="24"/>
          <w:szCs w:val="24"/>
        </w:rPr>
        <w:t xml:space="preserve">that </w:t>
      </w:r>
      <w:r w:rsidRPr="00A2664B">
        <w:rPr>
          <w:sz w:val="24"/>
          <w:szCs w:val="24"/>
          <w:u w:val="single"/>
        </w:rPr>
        <w:t xml:space="preserve">the Massachusetts Board of Library Commissioners approves the minutes for the monthly business meeting on </w:t>
      </w:r>
      <w:r>
        <w:rPr>
          <w:sz w:val="24"/>
          <w:szCs w:val="24"/>
          <w:u w:val="single"/>
        </w:rPr>
        <w:t>October 3, 2019</w:t>
      </w:r>
      <w:r w:rsidRPr="00A2664B">
        <w:rPr>
          <w:sz w:val="24"/>
          <w:szCs w:val="24"/>
          <w:u w:val="single"/>
        </w:rPr>
        <w:t xml:space="preserve"> </w:t>
      </w:r>
      <w:r>
        <w:rPr>
          <w:sz w:val="24"/>
          <w:szCs w:val="24"/>
          <w:u w:val="single"/>
        </w:rPr>
        <w:t>with corrections</w:t>
      </w:r>
      <w:r w:rsidRPr="00A2664B">
        <w:rPr>
          <w:sz w:val="24"/>
          <w:szCs w:val="24"/>
          <w:u w:val="single"/>
        </w:rPr>
        <w:t xml:space="preserve">.  </w:t>
      </w:r>
    </w:p>
    <w:p w:rsidR="000B6473" w:rsidRPr="00A2664B" w:rsidRDefault="000B6473" w:rsidP="000B6473">
      <w:pPr>
        <w:outlineLvl w:val="0"/>
        <w:rPr>
          <w:sz w:val="24"/>
          <w:szCs w:val="24"/>
        </w:rPr>
      </w:pPr>
    </w:p>
    <w:p w:rsidR="000B6473" w:rsidRDefault="000B6473" w:rsidP="000B6473">
      <w:pPr>
        <w:outlineLvl w:val="0"/>
        <w:rPr>
          <w:b/>
          <w:sz w:val="24"/>
          <w:szCs w:val="24"/>
        </w:rPr>
      </w:pPr>
      <w:r w:rsidRPr="00A2664B">
        <w:rPr>
          <w:b/>
          <w:sz w:val="24"/>
          <w:szCs w:val="24"/>
        </w:rPr>
        <w:t xml:space="preserve">Board voted unanimous approval.  </w:t>
      </w:r>
    </w:p>
    <w:p w:rsidR="000B6473" w:rsidRDefault="000B6473" w:rsidP="000B6473">
      <w:pPr>
        <w:outlineLvl w:val="0"/>
        <w:rPr>
          <w:b/>
          <w:sz w:val="24"/>
          <w:szCs w:val="24"/>
        </w:rPr>
      </w:pPr>
    </w:p>
    <w:p w:rsidR="000B6473" w:rsidRDefault="000B6473" w:rsidP="000B6473">
      <w:pPr>
        <w:outlineLvl w:val="0"/>
        <w:rPr>
          <w:b/>
          <w:caps/>
          <w:sz w:val="24"/>
          <w:szCs w:val="24"/>
        </w:rPr>
      </w:pPr>
    </w:p>
    <w:p w:rsidR="000B6473" w:rsidRDefault="000B6473" w:rsidP="000B6473">
      <w:pPr>
        <w:outlineLvl w:val="0"/>
        <w:rPr>
          <w:b/>
          <w:caps/>
          <w:sz w:val="24"/>
          <w:szCs w:val="24"/>
        </w:rPr>
      </w:pPr>
    </w:p>
    <w:p w:rsidR="000B6473" w:rsidRDefault="000B6473" w:rsidP="000B6473">
      <w:pPr>
        <w:outlineLvl w:val="0"/>
        <w:rPr>
          <w:b/>
          <w:caps/>
          <w:sz w:val="24"/>
          <w:szCs w:val="24"/>
        </w:rPr>
      </w:pPr>
      <w:r w:rsidRPr="00A2664B">
        <w:rPr>
          <w:b/>
          <w:caps/>
          <w:sz w:val="24"/>
          <w:szCs w:val="24"/>
        </w:rPr>
        <w:t>Chairman’s Report</w:t>
      </w:r>
    </w:p>
    <w:p w:rsidR="000B6473" w:rsidRDefault="000B6473" w:rsidP="000B6473">
      <w:pPr>
        <w:outlineLvl w:val="0"/>
        <w:rPr>
          <w:b/>
          <w:caps/>
          <w:sz w:val="24"/>
          <w:szCs w:val="24"/>
        </w:rPr>
      </w:pPr>
    </w:p>
    <w:p w:rsidR="000B6473" w:rsidRDefault="000B6473" w:rsidP="000B6473">
      <w:pPr>
        <w:outlineLvl w:val="0"/>
        <w:rPr>
          <w:sz w:val="24"/>
          <w:szCs w:val="24"/>
        </w:rPr>
      </w:pPr>
      <w:r w:rsidRPr="004B6EB6">
        <w:rPr>
          <w:sz w:val="24"/>
          <w:szCs w:val="24"/>
        </w:rPr>
        <w:t xml:space="preserve">Chairman Ochsenbein presented the following report: </w:t>
      </w:r>
    </w:p>
    <w:p w:rsidR="000B6473" w:rsidRDefault="000B6473" w:rsidP="000B6473">
      <w:pPr>
        <w:outlineLvl w:val="0"/>
        <w:rPr>
          <w:sz w:val="24"/>
          <w:szCs w:val="24"/>
        </w:rPr>
      </w:pPr>
    </w:p>
    <w:p w:rsidR="000B6473" w:rsidRPr="004C02A5" w:rsidRDefault="000B6473" w:rsidP="000B6473">
      <w:pPr>
        <w:rPr>
          <w:sz w:val="24"/>
        </w:rPr>
      </w:pPr>
      <w:r w:rsidRPr="004C02A5">
        <w:rPr>
          <w:sz w:val="24"/>
        </w:rPr>
        <w:t>Activities</w:t>
      </w:r>
    </w:p>
    <w:p w:rsidR="000B6473" w:rsidRPr="004C02A5" w:rsidRDefault="000B6473" w:rsidP="000B6473">
      <w:pPr>
        <w:rPr>
          <w:sz w:val="24"/>
        </w:rPr>
      </w:pPr>
    </w:p>
    <w:p w:rsidR="000B6473" w:rsidRPr="004C02A5" w:rsidRDefault="000B6473" w:rsidP="000B6473">
      <w:pPr>
        <w:rPr>
          <w:sz w:val="24"/>
        </w:rPr>
      </w:pPr>
      <w:r w:rsidRPr="004C02A5">
        <w:rPr>
          <w:sz w:val="24"/>
        </w:rPr>
        <w:t xml:space="preserve">I attended a Trustee Orientation on October 16, in Chelmsford and welcomed participants on behalf of the board. </w:t>
      </w:r>
    </w:p>
    <w:p w:rsidR="000B6473" w:rsidRPr="004C02A5" w:rsidRDefault="000B6473" w:rsidP="000B6473">
      <w:pPr>
        <w:rPr>
          <w:sz w:val="24"/>
        </w:rPr>
      </w:pPr>
    </w:p>
    <w:p w:rsidR="000B6473" w:rsidRPr="004C02A5" w:rsidRDefault="000B6473" w:rsidP="000B6473">
      <w:pPr>
        <w:rPr>
          <w:sz w:val="24"/>
        </w:rPr>
      </w:pPr>
      <w:r w:rsidRPr="004C02A5">
        <w:rPr>
          <w:sz w:val="24"/>
        </w:rPr>
        <w:t>I participated in the first Ad Hoc Bylaw Review Committee discussion (a conference call), on October 25. This was an initial organizational meeting. The next meeting of the group was set for immediately following the November 7 (today’s) Board Meeting.</w:t>
      </w:r>
    </w:p>
    <w:p w:rsidR="000B6473" w:rsidRPr="004C02A5" w:rsidRDefault="000B6473" w:rsidP="000B6473">
      <w:pPr>
        <w:rPr>
          <w:sz w:val="24"/>
        </w:rPr>
      </w:pPr>
    </w:p>
    <w:p w:rsidR="000B6473" w:rsidRPr="004C02A5" w:rsidRDefault="000B6473" w:rsidP="000B6473">
      <w:pPr>
        <w:rPr>
          <w:sz w:val="24"/>
        </w:rPr>
      </w:pPr>
      <w:r w:rsidRPr="004C02A5">
        <w:rPr>
          <w:sz w:val="24"/>
        </w:rPr>
        <w:t xml:space="preserve">I participated in the Executive Committee conference call on October 29. In addition to the usual activity of setting the monthly meeting agenda, we discussed a request to investigate the possibility of audio taping board meetings. At the direction of the Director, staff contacted a Senior Attorney for the Office of the Secretary of the Commonwealth, Public Records Division to request information regarding guidelines for meeting recording, and learned of several areas to review and be aware of when discussing the request with Commissioners. These included requirements regarding the recording device, requirements regarding records retention and access, impact on the meeting dynamics, and the precedent it might set (no other state agency records regular meetings, according to the advising attorney).   As a result of the information gathered, the Executive Committee recommends tabling the request at this time. </w:t>
      </w:r>
    </w:p>
    <w:p w:rsidR="000B6473" w:rsidRPr="004C02A5" w:rsidRDefault="000B6473" w:rsidP="000B6473">
      <w:pPr>
        <w:rPr>
          <w:sz w:val="24"/>
        </w:rPr>
      </w:pPr>
    </w:p>
    <w:p w:rsidR="000B6473" w:rsidRDefault="000B6473" w:rsidP="000B6473">
      <w:pPr>
        <w:rPr>
          <w:sz w:val="24"/>
        </w:rPr>
      </w:pPr>
      <w:r w:rsidRPr="004C02A5">
        <w:rPr>
          <w:sz w:val="24"/>
        </w:rPr>
        <w:t>I delivered the MBLC Update at the Massachusetts Library System Annual Mee</w:t>
      </w:r>
      <w:r>
        <w:rPr>
          <w:sz w:val="24"/>
        </w:rPr>
        <w:t xml:space="preserve">ting at Holy Cross on November </w:t>
      </w:r>
      <w:r w:rsidRPr="004C02A5">
        <w:rPr>
          <w:sz w:val="24"/>
        </w:rPr>
        <w:t>4. Director Lonergan was at a COSLA meeting in Hartford and was unable to attend. The summary is that upon review it was a remarkably busy, productive, and successful 12 months for the MBLC and the library community since the last MLS Annual Meeting. The FY2020 operating budget for the MBLC was without doubt a major success. Three new Commissioners were appointed to the board. Programs such as LSTA grants, Trustee Orientations, partnerships with the Boston Bruins and the JKF Library and Museum, were all very successful, and perhaps none more so than the Summer Reading program in partnership with the Bruins, with approximately 500,000 participants! On the construction front, it was also a remarkably busy 12 month period. New or expanded libraries opened in Stought</w:t>
      </w:r>
      <w:r>
        <w:rPr>
          <w:sz w:val="24"/>
        </w:rPr>
        <w:t>on, Woburn, Leicester, Monterey</w:t>
      </w:r>
      <w:r w:rsidRPr="004C02A5">
        <w:rPr>
          <w:sz w:val="24"/>
        </w:rPr>
        <w:t xml:space="preserve"> and Cambridge (Valente Branch). Groundbreakings occurred at Weymouth, Erving, Norwell, Hadley, Medford and Grafton. Projects are currently under construction in Sherborn, Boston Public Library (Dudley Square Branch), Dartmouth (North Dartmouth Branch), Springfield (East Forest Park Branch), and Marlboro. And three communities approved funding to move new projects forward: Littleton, Sharon and Greenfield! In addition, we made progress toward a needed reauthorization of the construction bond to fund the current wait list and</w:t>
      </w:r>
      <w:r>
        <w:rPr>
          <w:sz w:val="24"/>
        </w:rPr>
        <w:t xml:space="preserve"> to</w:t>
      </w:r>
      <w:r w:rsidRPr="004C02A5">
        <w:rPr>
          <w:sz w:val="24"/>
        </w:rPr>
        <w:t xml:space="preserve"> initiate a new construction grant round at some point in the near future. </w:t>
      </w:r>
    </w:p>
    <w:p w:rsidR="000B6473" w:rsidRPr="004C02A5" w:rsidRDefault="000B6473" w:rsidP="000B6473">
      <w:pPr>
        <w:rPr>
          <w:sz w:val="24"/>
        </w:rPr>
      </w:pPr>
    </w:p>
    <w:p w:rsidR="000B6473" w:rsidRPr="004C02A5" w:rsidRDefault="000B6473" w:rsidP="000B6473">
      <w:pPr>
        <w:rPr>
          <w:sz w:val="24"/>
        </w:rPr>
      </w:pPr>
      <w:r w:rsidRPr="004C02A5">
        <w:rPr>
          <w:sz w:val="24"/>
        </w:rPr>
        <w:t>Finally, as part of the MBLC update I detailed the approved FY2021 Legislative Agenda, just released in October, which prioritizes State Aid to Public Libraries as the focus area for this year’s budget push.</w:t>
      </w:r>
    </w:p>
    <w:p w:rsidR="000B6473" w:rsidRPr="004C02A5" w:rsidRDefault="000B6473" w:rsidP="000B6473">
      <w:pPr>
        <w:rPr>
          <w:sz w:val="24"/>
        </w:rPr>
      </w:pPr>
    </w:p>
    <w:p w:rsidR="000B6473" w:rsidRPr="004C02A5" w:rsidRDefault="000B6473" w:rsidP="000B6473">
      <w:pPr>
        <w:rPr>
          <w:sz w:val="24"/>
        </w:rPr>
      </w:pPr>
      <w:r w:rsidRPr="004C02A5">
        <w:rPr>
          <w:sz w:val="24"/>
        </w:rPr>
        <w:t>I represented the board and spoke at the groundbreaking for the expansion and renovation of the beautiful Grafton Public Library on the historic Grafton Common. It was a wonderful event on a beautiful fall morning, full of community spirit and pride. Sen</w:t>
      </w:r>
      <w:r>
        <w:rPr>
          <w:sz w:val="24"/>
        </w:rPr>
        <w:t>.</w:t>
      </w:r>
      <w:r w:rsidRPr="004C02A5">
        <w:rPr>
          <w:sz w:val="24"/>
        </w:rPr>
        <w:t xml:space="preserve"> Michael Moore and Rep</w:t>
      </w:r>
      <w:r>
        <w:rPr>
          <w:sz w:val="24"/>
        </w:rPr>
        <w:t>.</w:t>
      </w:r>
      <w:r w:rsidRPr="004C02A5">
        <w:rPr>
          <w:sz w:val="24"/>
        </w:rPr>
        <w:t xml:space="preserve"> David </w:t>
      </w:r>
      <w:proofErr w:type="spellStart"/>
      <w:r w:rsidRPr="004C02A5">
        <w:rPr>
          <w:sz w:val="24"/>
        </w:rPr>
        <w:t>Muradian</w:t>
      </w:r>
      <w:proofErr w:type="spellEnd"/>
      <w:r w:rsidRPr="004C02A5">
        <w:rPr>
          <w:sz w:val="24"/>
        </w:rPr>
        <w:t xml:space="preserve"> were in attendance and spoke as well. Prior to the start of the event, I had an opportunity to speak with Rep. </w:t>
      </w:r>
      <w:proofErr w:type="spellStart"/>
      <w:r w:rsidRPr="004C02A5">
        <w:rPr>
          <w:sz w:val="24"/>
        </w:rPr>
        <w:t>Muradian</w:t>
      </w:r>
      <w:proofErr w:type="spellEnd"/>
      <w:r w:rsidRPr="004C02A5">
        <w:rPr>
          <w:sz w:val="24"/>
        </w:rPr>
        <w:t xml:space="preserve"> about the construction bond bill, currently in House Ways and Means where he is a member, and about the annual cap increase request.  </w:t>
      </w:r>
    </w:p>
    <w:p w:rsidR="000B6473" w:rsidRPr="004C02A5" w:rsidRDefault="000B6473" w:rsidP="000B6473">
      <w:pPr>
        <w:rPr>
          <w:sz w:val="24"/>
        </w:rPr>
      </w:pPr>
    </w:p>
    <w:p w:rsidR="000B6473" w:rsidRPr="004C02A5" w:rsidRDefault="000B6473" w:rsidP="000B6473">
      <w:pPr>
        <w:rPr>
          <w:sz w:val="24"/>
        </w:rPr>
      </w:pPr>
      <w:r w:rsidRPr="004C02A5">
        <w:rPr>
          <w:sz w:val="24"/>
        </w:rPr>
        <w:t>Finally, I’d like to re</w:t>
      </w:r>
      <w:r>
        <w:rPr>
          <w:sz w:val="24"/>
        </w:rPr>
        <w:t>port that Commissioner Stacy DeB</w:t>
      </w:r>
      <w:r w:rsidRPr="004C02A5">
        <w:rPr>
          <w:sz w:val="24"/>
        </w:rPr>
        <w:t xml:space="preserve">ole has agreed to serve as Board Liaison to the Massachusetts Friends of Libraries (MFOL) and the Massachusetts Library Trustees Association (MLTA). Thank you, Commissioner DeBole. </w:t>
      </w:r>
    </w:p>
    <w:p w:rsidR="000B6473" w:rsidRPr="004B6EB6" w:rsidRDefault="000B6473" w:rsidP="000B6473">
      <w:pPr>
        <w:outlineLvl w:val="0"/>
        <w:rPr>
          <w:sz w:val="24"/>
          <w:szCs w:val="24"/>
        </w:rPr>
      </w:pPr>
    </w:p>
    <w:p w:rsidR="000B6473" w:rsidRPr="00A2664B" w:rsidRDefault="000B6473" w:rsidP="000B6473">
      <w:pPr>
        <w:jc w:val="both"/>
        <w:outlineLvl w:val="0"/>
        <w:rPr>
          <w:b/>
          <w:sz w:val="24"/>
          <w:szCs w:val="24"/>
        </w:rPr>
      </w:pPr>
      <w:r w:rsidRPr="00A2664B">
        <w:rPr>
          <w:b/>
          <w:sz w:val="24"/>
          <w:szCs w:val="24"/>
        </w:rPr>
        <w:t>DIRECTOR’S REPORT</w:t>
      </w:r>
    </w:p>
    <w:p w:rsidR="000B6473" w:rsidRPr="00A2664B" w:rsidRDefault="000B6473" w:rsidP="000B6473">
      <w:pPr>
        <w:jc w:val="both"/>
        <w:outlineLvl w:val="0"/>
        <w:rPr>
          <w:b/>
          <w:sz w:val="24"/>
          <w:szCs w:val="24"/>
        </w:rPr>
      </w:pPr>
    </w:p>
    <w:p w:rsidR="000B6473" w:rsidRPr="00A2664B" w:rsidRDefault="000B6473" w:rsidP="000B6473">
      <w:pPr>
        <w:jc w:val="both"/>
        <w:outlineLvl w:val="0"/>
        <w:rPr>
          <w:sz w:val="24"/>
          <w:szCs w:val="24"/>
        </w:rPr>
      </w:pPr>
      <w:r w:rsidRPr="00A2664B">
        <w:rPr>
          <w:sz w:val="24"/>
          <w:szCs w:val="24"/>
        </w:rPr>
        <w:t xml:space="preserve">Director Lonergan presented the following report: </w:t>
      </w:r>
    </w:p>
    <w:p w:rsidR="000B6473" w:rsidRDefault="000B6473" w:rsidP="000B6473">
      <w:pPr>
        <w:pStyle w:val="NoSpacing"/>
        <w:rPr>
          <w:rFonts w:ascii="Times New Roman" w:hAnsi="Times New Roman"/>
          <w:sz w:val="24"/>
          <w:szCs w:val="24"/>
        </w:rPr>
      </w:pPr>
    </w:p>
    <w:p w:rsidR="000B6473" w:rsidRPr="009A6FDE" w:rsidRDefault="000B6473" w:rsidP="000B6473">
      <w:pPr>
        <w:pStyle w:val="NoSpacing"/>
        <w:rPr>
          <w:rFonts w:ascii="Times New Roman" w:hAnsi="Times New Roman"/>
          <w:sz w:val="24"/>
          <w:szCs w:val="24"/>
        </w:rPr>
      </w:pPr>
      <w:r w:rsidRPr="009A6FDE">
        <w:rPr>
          <w:rFonts w:ascii="Times New Roman" w:hAnsi="Times New Roman"/>
          <w:sz w:val="24"/>
          <w:szCs w:val="24"/>
        </w:rPr>
        <w:t>Meetings/activities since the last Board meeting:</w:t>
      </w:r>
    </w:p>
    <w:p w:rsidR="000B6473" w:rsidRPr="009A6FDE" w:rsidRDefault="000B6473" w:rsidP="000B6473">
      <w:pPr>
        <w:pStyle w:val="NoSpacing"/>
        <w:rPr>
          <w:rFonts w:ascii="Times New Roman" w:hAnsi="Times New Roman"/>
          <w:sz w:val="24"/>
          <w:szCs w:val="24"/>
        </w:rPr>
      </w:pPr>
    </w:p>
    <w:p w:rsidR="000B6473" w:rsidRPr="009A6FDE" w:rsidRDefault="000B6473" w:rsidP="000B6473">
      <w:pPr>
        <w:pStyle w:val="ListParagraph"/>
        <w:widowControl/>
        <w:numPr>
          <w:ilvl w:val="0"/>
          <w:numId w:val="1"/>
        </w:numPr>
        <w:autoSpaceDE/>
        <w:autoSpaceDN/>
        <w:adjustRightInd/>
        <w:contextualSpacing/>
        <w:rPr>
          <w:sz w:val="24"/>
          <w:szCs w:val="24"/>
        </w:rPr>
      </w:pPr>
      <w:r w:rsidRPr="009A6FDE">
        <w:rPr>
          <w:sz w:val="24"/>
          <w:szCs w:val="24"/>
        </w:rPr>
        <w:t>October 3, 4, 8—Site visits to office spaces in Boston, Revere, Medford, Malden, Quincy</w:t>
      </w:r>
    </w:p>
    <w:p w:rsidR="000B6473" w:rsidRPr="009A6FDE" w:rsidRDefault="000B6473" w:rsidP="000B6473">
      <w:pPr>
        <w:pStyle w:val="ListParagraph"/>
        <w:widowControl/>
        <w:numPr>
          <w:ilvl w:val="0"/>
          <w:numId w:val="1"/>
        </w:numPr>
        <w:autoSpaceDE/>
        <w:autoSpaceDN/>
        <w:adjustRightInd/>
        <w:contextualSpacing/>
        <w:rPr>
          <w:sz w:val="24"/>
          <w:szCs w:val="24"/>
        </w:rPr>
      </w:pPr>
      <w:r w:rsidRPr="009A6FDE">
        <w:rPr>
          <w:sz w:val="24"/>
          <w:szCs w:val="24"/>
        </w:rPr>
        <w:t>October 7— MLS Executive Board meeting, Marlborough</w:t>
      </w:r>
    </w:p>
    <w:p w:rsidR="000B6473" w:rsidRPr="009A6FDE" w:rsidRDefault="000B6473" w:rsidP="000B6473">
      <w:pPr>
        <w:pStyle w:val="ListParagraph"/>
        <w:widowControl/>
        <w:numPr>
          <w:ilvl w:val="0"/>
          <w:numId w:val="1"/>
        </w:numPr>
        <w:autoSpaceDE/>
        <w:autoSpaceDN/>
        <w:adjustRightInd/>
        <w:contextualSpacing/>
        <w:rPr>
          <w:sz w:val="24"/>
          <w:szCs w:val="24"/>
        </w:rPr>
      </w:pPr>
      <w:r w:rsidRPr="009A6FDE">
        <w:rPr>
          <w:sz w:val="24"/>
          <w:szCs w:val="24"/>
        </w:rPr>
        <w:t>October 8—Staff outing to Adams National Historical Park</w:t>
      </w:r>
    </w:p>
    <w:p w:rsidR="000B6473" w:rsidRPr="009A6FDE" w:rsidRDefault="000B6473" w:rsidP="000B6473">
      <w:pPr>
        <w:pStyle w:val="ListParagraph"/>
        <w:widowControl/>
        <w:numPr>
          <w:ilvl w:val="0"/>
          <w:numId w:val="1"/>
        </w:numPr>
        <w:autoSpaceDE/>
        <w:autoSpaceDN/>
        <w:adjustRightInd/>
        <w:contextualSpacing/>
        <w:rPr>
          <w:sz w:val="24"/>
          <w:szCs w:val="24"/>
        </w:rPr>
      </w:pPr>
      <w:r w:rsidRPr="009A6FDE">
        <w:rPr>
          <w:sz w:val="24"/>
          <w:szCs w:val="24"/>
        </w:rPr>
        <w:t xml:space="preserve">October 15—Meeting with new A&amp;F Analyst, Andrew </w:t>
      </w:r>
      <w:proofErr w:type="spellStart"/>
      <w:r w:rsidRPr="009A6FDE">
        <w:rPr>
          <w:sz w:val="24"/>
          <w:szCs w:val="24"/>
        </w:rPr>
        <w:t>Lyczmanenko</w:t>
      </w:r>
      <w:proofErr w:type="spellEnd"/>
    </w:p>
    <w:p w:rsidR="000B6473" w:rsidRPr="009A6FDE" w:rsidRDefault="000B6473" w:rsidP="000B6473">
      <w:pPr>
        <w:pStyle w:val="ListParagraph"/>
        <w:widowControl/>
        <w:numPr>
          <w:ilvl w:val="0"/>
          <w:numId w:val="1"/>
        </w:numPr>
        <w:autoSpaceDE/>
        <w:autoSpaceDN/>
        <w:adjustRightInd/>
        <w:contextualSpacing/>
        <w:rPr>
          <w:sz w:val="24"/>
          <w:szCs w:val="24"/>
        </w:rPr>
      </w:pPr>
      <w:r w:rsidRPr="009A6FDE">
        <w:rPr>
          <w:sz w:val="24"/>
          <w:szCs w:val="24"/>
        </w:rPr>
        <w:t>Octobe</w:t>
      </w:r>
      <w:r>
        <w:rPr>
          <w:sz w:val="24"/>
          <w:szCs w:val="24"/>
        </w:rPr>
        <w:t>r 16—Conference call with IMLS,</w:t>
      </w:r>
      <w:r w:rsidRPr="009A6FDE">
        <w:rPr>
          <w:sz w:val="24"/>
          <w:szCs w:val="24"/>
        </w:rPr>
        <w:t xml:space="preserve"> Ohio and South Carolina state libraries re: ALA Mid-winter presentation</w:t>
      </w:r>
    </w:p>
    <w:p w:rsidR="000B6473" w:rsidRPr="009A6FDE" w:rsidRDefault="000B6473" w:rsidP="000B6473">
      <w:pPr>
        <w:pStyle w:val="ListParagraph"/>
        <w:widowControl/>
        <w:numPr>
          <w:ilvl w:val="0"/>
          <w:numId w:val="1"/>
        </w:numPr>
        <w:autoSpaceDE/>
        <w:autoSpaceDN/>
        <w:adjustRightInd/>
        <w:contextualSpacing/>
        <w:rPr>
          <w:sz w:val="24"/>
          <w:szCs w:val="24"/>
        </w:rPr>
      </w:pPr>
      <w:r w:rsidRPr="009A6FDE">
        <w:rPr>
          <w:sz w:val="24"/>
          <w:szCs w:val="24"/>
        </w:rPr>
        <w:t>October 18—Meeting with Maya Jonas-Silver, Director of Capital Planning and Long Term Obligations, A&amp;F</w:t>
      </w:r>
    </w:p>
    <w:p w:rsidR="000B6473" w:rsidRPr="009A6FDE" w:rsidRDefault="000B6473" w:rsidP="000B6473">
      <w:pPr>
        <w:pStyle w:val="ListParagraph"/>
        <w:widowControl/>
        <w:numPr>
          <w:ilvl w:val="0"/>
          <w:numId w:val="1"/>
        </w:numPr>
        <w:autoSpaceDE/>
        <w:autoSpaceDN/>
        <w:adjustRightInd/>
        <w:contextualSpacing/>
        <w:rPr>
          <w:sz w:val="24"/>
          <w:szCs w:val="24"/>
        </w:rPr>
      </w:pPr>
      <w:r w:rsidRPr="009A6FDE">
        <w:rPr>
          <w:sz w:val="24"/>
          <w:szCs w:val="24"/>
        </w:rPr>
        <w:t>October 20—Presented at “State of the States” session at New England Library As</w:t>
      </w:r>
      <w:r>
        <w:rPr>
          <w:sz w:val="24"/>
          <w:szCs w:val="24"/>
        </w:rPr>
        <w:t xml:space="preserve">sociation Conference, Mystic, Connecticut </w:t>
      </w:r>
    </w:p>
    <w:p w:rsidR="000B6473" w:rsidRPr="009A6FDE" w:rsidRDefault="000B6473" w:rsidP="000B6473">
      <w:pPr>
        <w:pStyle w:val="ListParagraph"/>
        <w:widowControl/>
        <w:numPr>
          <w:ilvl w:val="0"/>
          <w:numId w:val="1"/>
        </w:numPr>
        <w:autoSpaceDE/>
        <w:autoSpaceDN/>
        <w:adjustRightInd/>
        <w:contextualSpacing/>
        <w:rPr>
          <w:sz w:val="24"/>
          <w:szCs w:val="24"/>
        </w:rPr>
      </w:pPr>
      <w:r w:rsidRPr="009A6FDE">
        <w:rPr>
          <w:sz w:val="24"/>
          <w:szCs w:val="24"/>
        </w:rPr>
        <w:t>October 24—Meeting with Sasaki to view/discuss draft planning framework tool</w:t>
      </w:r>
    </w:p>
    <w:p w:rsidR="000B6473" w:rsidRPr="009A6FDE" w:rsidRDefault="000B6473" w:rsidP="000B6473">
      <w:pPr>
        <w:pStyle w:val="ListParagraph"/>
        <w:widowControl/>
        <w:numPr>
          <w:ilvl w:val="0"/>
          <w:numId w:val="1"/>
        </w:numPr>
        <w:autoSpaceDE/>
        <w:autoSpaceDN/>
        <w:adjustRightInd/>
        <w:contextualSpacing/>
        <w:rPr>
          <w:sz w:val="24"/>
          <w:szCs w:val="24"/>
        </w:rPr>
      </w:pPr>
      <w:r w:rsidRPr="009A6FDE">
        <w:rPr>
          <w:sz w:val="24"/>
          <w:szCs w:val="24"/>
        </w:rPr>
        <w:t>October 25—Bylaws Committee conference call</w:t>
      </w:r>
    </w:p>
    <w:p w:rsidR="000B6473" w:rsidRPr="009A6FDE" w:rsidRDefault="000B6473" w:rsidP="000B6473">
      <w:pPr>
        <w:pStyle w:val="ListParagraph"/>
        <w:widowControl/>
        <w:numPr>
          <w:ilvl w:val="0"/>
          <w:numId w:val="1"/>
        </w:numPr>
        <w:autoSpaceDE/>
        <w:autoSpaceDN/>
        <w:adjustRightInd/>
        <w:contextualSpacing/>
        <w:rPr>
          <w:sz w:val="24"/>
          <w:szCs w:val="24"/>
        </w:rPr>
      </w:pPr>
      <w:r w:rsidRPr="009A6FDE">
        <w:rPr>
          <w:sz w:val="24"/>
          <w:szCs w:val="24"/>
        </w:rPr>
        <w:t xml:space="preserve">October 29—IMLS </w:t>
      </w:r>
      <w:proofErr w:type="spellStart"/>
      <w:r w:rsidRPr="009A6FDE">
        <w:rPr>
          <w:sz w:val="24"/>
          <w:szCs w:val="24"/>
        </w:rPr>
        <w:t>eGMS</w:t>
      </w:r>
      <w:proofErr w:type="spellEnd"/>
      <w:r w:rsidRPr="009A6FDE">
        <w:rPr>
          <w:sz w:val="24"/>
          <w:szCs w:val="24"/>
        </w:rPr>
        <w:t xml:space="preserve"> (grants management system) webinar</w:t>
      </w:r>
    </w:p>
    <w:p w:rsidR="000B6473" w:rsidRPr="009A6FDE" w:rsidRDefault="000B6473" w:rsidP="000B6473">
      <w:pPr>
        <w:pStyle w:val="ListParagraph"/>
        <w:widowControl/>
        <w:numPr>
          <w:ilvl w:val="0"/>
          <w:numId w:val="1"/>
        </w:numPr>
        <w:autoSpaceDE/>
        <w:autoSpaceDN/>
        <w:adjustRightInd/>
        <w:contextualSpacing/>
        <w:rPr>
          <w:sz w:val="24"/>
          <w:szCs w:val="24"/>
        </w:rPr>
      </w:pPr>
      <w:r w:rsidRPr="009A6FDE">
        <w:rPr>
          <w:sz w:val="24"/>
          <w:szCs w:val="24"/>
        </w:rPr>
        <w:t>October 30—</w:t>
      </w:r>
      <w:proofErr w:type="spellStart"/>
      <w:r w:rsidRPr="009A6FDE">
        <w:rPr>
          <w:sz w:val="24"/>
          <w:szCs w:val="24"/>
        </w:rPr>
        <w:t>Webjuntion</w:t>
      </w:r>
      <w:proofErr w:type="spellEnd"/>
      <w:r w:rsidRPr="009A6FDE">
        <w:rPr>
          <w:sz w:val="24"/>
          <w:szCs w:val="24"/>
        </w:rPr>
        <w:t xml:space="preserve"> webinar: Public Libraries Partner to Respond to the Opioid Crisis</w:t>
      </w:r>
    </w:p>
    <w:p w:rsidR="000B6473" w:rsidRPr="009A6FDE" w:rsidRDefault="000B6473" w:rsidP="000B6473">
      <w:pPr>
        <w:pStyle w:val="ListParagraph"/>
        <w:widowControl/>
        <w:numPr>
          <w:ilvl w:val="0"/>
          <w:numId w:val="1"/>
        </w:numPr>
        <w:autoSpaceDE/>
        <w:autoSpaceDN/>
        <w:adjustRightInd/>
        <w:contextualSpacing/>
        <w:rPr>
          <w:sz w:val="24"/>
          <w:szCs w:val="24"/>
        </w:rPr>
      </w:pPr>
      <w:r w:rsidRPr="009A6FDE">
        <w:rPr>
          <w:sz w:val="24"/>
          <w:szCs w:val="24"/>
        </w:rPr>
        <w:t xml:space="preserve">October 30—MSLA Advocacy Summit (virtual) </w:t>
      </w:r>
    </w:p>
    <w:p w:rsidR="000B6473" w:rsidRPr="009A6FDE" w:rsidRDefault="000B6473" w:rsidP="000B6473">
      <w:pPr>
        <w:pStyle w:val="ListParagraph"/>
        <w:widowControl/>
        <w:numPr>
          <w:ilvl w:val="0"/>
          <w:numId w:val="1"/>
        </w:numPr>
        <w:autoSpaceDE/>
        <w:autoSpaceDN/>
        <w:adjustRightInd/>
        <w:contextualSpacing/>
        <w:rPr>
          <w:sz w:val="24"/>
          <w:szCs w:val="24"/>
        </w:rPr>
      </w:pPr>
      <w:r w:rsidRPr="009A6FDE">
        <w:rPr>
          <w:sz w:val="24"/>
          <w:szCs w:val="24"/>
        </w:rPr>
        <w:t>November 3-6—</w:t>
      </w:r>
      <w:r>
        <w:rPr>
          <w:sz w:val="24"/>
          <w:szCs w:val="24"/>
        </w:rPr>
        <w:t xml:space="preserve">COSLA Fall Meeting, Hartford, Connecticut </w:t>
      </w:r>
    </w:p>
    <w:p w:rsidR="000B6473" w:rsidRPr="009A6FDE" w:rsidRDefault="000B6473" w:rsidP="000B6473">
      <w:pPr>
        <w:pStyle w:val="ListParagraph"/>
        <w:rPr>
          <w:sz w:val="24"/>
          <w:szCs w:val="24"/>
        </w:rPr>
      </w:pPr>
    </w:p>
    <w:p w:rsidR="000B6473" w:rsidRDefault="000B6473" w:rsidP="000B6473">
      <w:pPr>
        <w:rPr>
          <w:sz w:val="24"/>
          <w:szCs w:val="24"/>
        </w:rPr>
      </w:pPr>
      <w:r w:rsidRPr="009A6FDE">
        <w:rPr>
          <w:sz w:val="24"/>
          <w:szCs w:val="24"/>
        </w:rPr>
        <w:t>The House Committee on Bonding, Capital Expenditures, and State Assets, has amended H. 4039,</w:t>
      </w:r>
      <w:r w:rsidRPr="009A6FDE">
        <w:rPr>
          <w:b/>
          <w:sz w:val="24"/>
          <w:szCs w:val="24"/>
        </w:rPr>
        <w:t xml:space="preserve"> </w:t>
      </w:r>
      <w:r w:rsidRPr="009A6FDE">
        <w:rPr>
          <w:i/>
          <w:sz w:val="24"/>
          <w:szCs w:val="24"/>
        </w:rPr>
        <w:t>An Act Financing the General Governmental Infrastructure of the Commonwealth,</w:t>
      </w:r>
      <w:r w:rsidRPr="009A6FDE">
        <w:rPr>
          <w:b/>
          <w:sz w:val="24"/>
          <w:szCs w:val="24"/>
        </w:rPr>
        <w:t xml:space="preserve"> </w:t>
      </w:r>
      <w:r w:rsidRPr="009A6FDE">
        <w:rPr>
          <w:sz w:val="24"/>
          <w:szCs w:val="24"/>
        </w:rPr>
        <w:t>to</w:t>
      </w:r>
      <w:r w:rsidRPr="009A6FDE">
        <w:rPr>
          <w:b/>
          <w:sz w:val="24"/>
          <w:szCs w:val="24"/>
        </w:rPr>
        <w:t xml:space="preserve"> </w:t>
      </w:r>
      <w:r w:rsidRPr="009A6FDE">
        <w:rPr>
          <w:sz w:val="24"/>
          <w:szCs w:val="24"/>
        </w:rPr>
        <w:t xml:space="preserve">include </w:t>
      </w:r>
      <w:r w:rsidRPr="00886E07">
        <w:rPr>
          <w:sz w:val="24"/>
          <w:szCs w:val="24"/>
        </w:rPr>
        <w:t>$150 million</w:t>
      </w:r>
      <w:r w:rsidRPr="009A6FDE">
        <w:rPr>
          <w:sz w:val="24"/>
          <w:szCs w:val="24"/>
        </w:rPr>
        <w:t xml:space="preserve"> for the Massachusetts Public Library Construction Program (MPLCP). This new amount would cover all of the MPLCP waitlist projects. The bill has been renumbered as </w:t>
      </w:r>
      <w:r w:rsidRPr="00886E07">
        <w:rPr>
          <w:sz w:val="24"/>
          <w:szCs w:val="24"/>
        </w:rPr>
        <w:t>H.4154</w:t>
      </w:r>
      <w:r w:rsidRPr="009A6FDE">
        <w:rPr>
          <w:sz w:val="24"/>
          <w:szCs w:val="24"/>
        </w:rPr>
        <w:t xml:space="preserve"> and has been referred to the House Ways and Means Committee. We are consulting with Reps. Natalie Higgins and Brian </w:t>
      </w:r>
      <w:proofErr w:type="gramStart"/>
      <w:r w:rsidRPr="009A6FDE">
        <w:rPr>
          <w:sz w:val="24"/>
          <w:szCs w:val="24"/>
        </w:rPr>
        <w:t>Murray,</w:t>
      </w:r>
      <w:proofErr w:type="gramEnd"/>
      <w:r w:rsidRPr="009A6FDE">
        <w:rPr>
          <w:sz w:val="24"/>
          <w:szCs w:val="24"/>
        </w:rPr>
        <w:t xml:space="preserve"> co-chairs of the House Library Caucus, regarding next steps, including whether they think there would be support for an amendment to our requested level of $250 million in the House Ways and Means Committee, of which they are both members, or on the House floor.</w:t>
      </w:r>
    </w:p>
    <w:p w:rsidR="000B6473" w:rsidRPr="009A6FDE" w:rsidRDefault="000B6473" w:rsidP="000B6473">
      <w:pPr>
        <w:rPr>
          <w:sz w:val="24"/>
          <w:szCs w:val="24"/>
        </w:rPr>
      </w:pPr>
    </w:p>
    <w:p w:rsidR="000B6473" w:rsidRPr="009A6FDE" w:rsidRDefault="000B6473" w:rsidP="000B6473">
      <w:pPr>
        <w:rPr>
          <w:sz w:val="24"/>
          <w:szCs w:val="24"/>
        </w:rPr>
      </w:pPr>
      <w:r w:rsidRPr="009A6FDE">
        <w:rPr>
          <w:sz w:val="24"/>
          <w:szCs w:val="24"/>
        </w:rPr>
        <w:lastRenderedPageBreak/>
        <w:t>Tracey</w:t>
      </w:r>
      <w:r>
        <w:rPr>
          <w:sz w:val="24"/>
          <w:szCs w:val="24"/>
        </w:rPr>
        <w:t xml:space="preserve"> Dimant</w:t>
      </w:r>
      <w:r w:rsidRPr="009A6FDE">
        <w:rPr>
          <w:sz w:val="24"/>
          <w:szCs w:val="24"/>
        </w:rPr>
        <w:t>, Mary Rose</w:t>
      </w:r>
      <w:r>
        <w:rPr>
          <w:sz w:val="24"/>
          <w:szCs w:val="24"/>
        </w:rPr>
        <w:t xml:space="preserve"> Quinn</w:t>
      </w:r>
      <w:r w:rsidRPr="009A6FDE">
        <w:rPr>
          <w:sz w:val="24"/>
          <w:szCs w:val="24"/>
        </w:rPr>
        <w:t>, Lauren</w:t>
      </w:r>
      <w:r>
        <w:rPr>
          <w:sz w:val="24"/>
          <w:szCs w:val="24"/>
        </w:rPr>
        <w:t xml:space="preserve"> </w:t>
      </w:r>
      <w:proofErr w:type="spellStart"/>
      <w:r>
        <w:rPr>
          <w:sz w:val="24"/>
          <w:szCs w:val="24"/>
        </w:rPr>
        <w:t>Stara</w:t>
      </w:r>
      <w:proofErr w:type="spellEnd"/>
      <w:r w:rsidRPr="009A6FDE">
        <w:rPr>
          <w:sz w:val="24"/>
          <w:szCs w:val="24"/>
        </w:rPr>
        <w:t>, Andrea</w:t>
      </w:r>
      <w:r>
        <w:rPr>
          <w:sz w:val="24"/>
          <w:szCs w:val="24"/>
        </w:rPr>
        <w:t xml:space="preserve"> Bunker</w:t>
      </w:r>
      <w:r w:rsidRPr="009A6FDE">
        <w:rPr>
          <w:sz w:val="24"/>
          <w:szCs w:val="24"/>
        </w:rPr>
        <w:t xml:space="preserve"> and I met with Maya Jonas-Silver, the director of Capital Planning and Long Term Obligations at the Executive Office of Administration and Finance (A&amp;F) on Friday, October 18 to discuss possible changes to the MPLCP (particularly regarding our waiting list) to better align our program with the Commonwealth’s capital budget plan and to hopefully have the </w:t>
      </w:r>
      <w:r w:rsidRPr="00886E07">
        <w:rPr>
          <w:sz w:val="24"/>
          <w:szCs w:val="24"/>
        </w:rPr>
        <w:t>annual cap</w:t>
      </w:r>
      <w:r w:rsidRPr="009A6FDE">
        <w:rPr>
          <w:sz w:val="24"/>
          <w:szCs w:val="24"/>
        </w:rPr>
        <w:t xml:space="preserve"> raised for FY2021.</w:t>
      </w:r>
    </w:p>
    <w:p w:rsidR="000B6473" w:rsidRDefault="000B6473" w:rsidP="000B6473">
      <w:pPr>
        <w:rPr>
          <w:b/>
          <w:sz w:val="24"/>
          <w:szCs w:val="24"/>
        </w:rPr>
      </w:pPr>
    </w:p>
    <w:p w:rsidR="000B6473" w:rsidRPr="009A6FDE" w:rsidRDefault="000B6473" w:rsidP="000B6473">
      <w:pPr>
        <w:rPr>
          <w:sz w:val="24"/>
          <w:szCs w:val="24"/>
        </w:rPr>
      </w:pPr>
      <w:r w:rsidRPr="009A6FDE">
        <w:rPr>
          <w:b/>
          <w:sz w:val="24"/>
          <w:szCs w:val="24"/>
        </w:rPr>
        <w:t>Trustee Orientations</w:t>
      </w:r>
      <w:r w:rsidRPr="009A6FDE">
        <w:rPr>
          <w:sz w:val="24"/>
          <w:szCs w:val="24"/>
        </w:rPr>
        <w:t xml:space="preserve"> continued in October, with the following sessions (Maura</w:t>
      </w:r>
      <w:r>
        <w:rPr>
          <w:sz w:val="24"/>
          <w:szCs w:val="24"/>
        </w:rPr>
        <w:t xml:space="preserve"> Deedy</w:t>
      </w:r>
      <w:r w:rsidRPr="009A6FDE">
        <w:rPr>
          <w:sz w:val="24"/>
          <w:szCs w:val="24"/>
        </w:rPr>
        <w:t>, Liz</w:t>
      </w:r>
      <w:r>
        <w:rPr>
          <w:sz w:val="24"/>
          <w:szCs w:val="24"/>
        </w:rPr>
        <w:t xml:space="preserve"> Babbitt</w:t>
      </w:r>
      <w:r w:rsidRPr="009A6FDE">
        <w:rPr>
          <w:sz w:val="24"/>
          <w:szCs w:val="24"/>
        </w:rPr>
        <w:t>, and Rob</w:t>
      </w:r>
      <w:r>
        <w:rPr>
          <w:sz w:val="24"/>
          <w:szCs w:val="24"/>
        </w:rPr>
        <w:t xml:space="preserve"> Favini</w:t>
      </w:r>
      <w:r w:rsidRPr="009A6FDE">
        <w:rPr>
          <w:sz w:val="24"/>
          <w:szCs w:val="24"/>
        </w:rPr>
        <w:t xml:space="preserve"> presented):</w:t>
      </w:r>
    </w:p>
    <w:p w:rsidR="000B6473" w:rsidRPr="009A6FDE" w:rsidRDefault="000B6473" w:rsidP="000B6473">
      <w:pPr>
        <w:pStyle w:val="ListParagraph"/>
        <w:widowControl/>
        <w:numPr>
          <w:ilvl w:val="0"/>
          <w:numId w:val="6"/>
        </w:numPr>
        <w:autoSpaceDE/>
        <w:autoSpaceDN/>
        <w:adjustRightInd/>
        <w:spacing w:after="200" w:line="276" w:lineRule="auto"/>
        <w:contextualSpacing/>
        <w:rPr>
          <w:sz w:val="24"/>
          <w:szCs w:val="24"/>
        </w:rPr>
      </w:pPr>
      <w:r>
        <w:rPr>
          <w:sz w:val="24"/>
          <w:szCs w:val="24"/>
        </w:rPr>
        <w:t>October</w:t>
      </w:r>
      <w:r w:rsidRPr="009A6FDE">
        <w:rPr>
          <w:sz w:val="24"/>
          <w:szCs w:val="24"/>
        </w:rPr>
        <w:t xml:space="preserve"> 9 at Westfield Athenaeum, 24 attendees (Commissioners Resnick and Kronholm attended)</w:t>
      </w:r>
    </w:p>
    <w:p w:rsidR="000B6473" w:rsidRPr="009A6FDE" w:rsidRDefault="000B6473" w:rsidP="000B6473">
      <w:pPr>
        <w:pStyle w:val="ListParagraph"/>
        <w:widowControl/>
        <w:numPr>
          <w:ilvl w:val="0"/>
          <w:numId w:val="6"/>
        </w:numPr>
        <w:autoSpaceDE/>
        <w:autoSpaceDN/>
        <w:adjustRightInd/>
        <w:spacing w:after="200" w:line="276" w:lineRule="auto"/>
        <w:contextualSpacing/>
        <w:rPr>
          <w:sz w:val="24"/>
          <w:szCs w:val="24"/>
        </w:rPr>
      </w:pPr>
      <w:r w:rsidRPr="009A6FDE">
        <w:rPr>
          <w:sz w:val="24"/>
          <w:szCs w:val="24"/>
        </w:rPr>
        <w:t>October 16 at Chelmsford Public Library, 14 attendees (Commissioner Ochsenbein attended)</w:t>
      </w:r>
    </w:p>
    <w:p w:rsidR="000B6473" w:rsidRPr="009A6FDE" w:rsidRDefault="000B6473" w:rsidP="000B6473">
      <w:pPr>
        <w:pStyle w:val="ListParagraph"/>
        <w:widowControl/>
        <w:numPr>
          <w:ilvl w:val="0"/>
          <w:numId w:val="6"/>
        </w:numPr>
        <w:autoSpaceDE/>
        <w:autoSpaceDN/>
        <w:adjustRightInd/>
        <w:spacing w:after="200" w:line="276" w:lineRule="auto"/>
        <w:contextualSpacing/>
        <w:rPr>
          <w:sz w:val="24"/>
          <w:szCs w:val="24"/>
        </w:rPr>
      </w:pPr>
      <w:r w:rsidRPr="009A6FDE">
        <w:rPr>
          <w:sz w:val="24"/>
          <w:szCs w:val="24"/>
        </w:rPr>
        <w:t>October 30 at Williamstown Public Library, 8 attendees (Commissioner Resnick attended)</w:t>
      </w:r>
    </w:p>
    <w:p w:rsidR="000B6473" w:rsidRPr="009A6FDE" w:rsidRDefault="000B6473" w:rsidP="000B6473">
      <w:pPr>
        <w:rPr>
          <w:sz w:val="24"/>
          <w:szCs w:val="24"/>
        </w:rPr>
      </w:pPr>
      <w:r w:rsidRPr="009A6FDE">
        <w:rPr>
          <w:sz w:val="24"/>
          <w:szCs w:val="24"/>
        </w:rPr>
        <w:t>Rob</w:t>
      </w:r>
      <w:r>
        <w:rPr>
          <w:sz w:val="24"/>
          <w:szCs w:val="24"/>
        </w:rPr>
        <w:t xml:space="preserve"> Favini</w:t>
      </w:r>
      <w:r w:rsidRPr="009A6FDE">
        <w:rPr>
          <w:sz w:val="24"/>
          <w:szCs w:val="24"/>
        </w:rPr>
        <w:t xml:space="preserve"> and Lyndsay </w:t>
      </w:r>
      <w:r>
        <w:rPr>
          <w:sz w:val="24"/>
          <w:szCs w:val="24"/>
        </w:rPr>
        <w:t xml:space="preserve">Forbes </w:t>
      </w:r>
      <w:r w:rsidRPr="009A6FDE">
        <w:rPr>
          <w:sz w:val="24"/>
          <w:szCs w:val="24"/>
        </w:rPr>
        <w:t>recently met with Sara</w:t>
      </w:r>
      <w:r>
        <w:rPr>
          <w:sz w:val="24"/>
          <w:szCs w:val="24"/>
        </w:rPr>
        <w:t>h</w:t>
      </w:r>
      <w:r w:rsidRPr="009A6FDE">
        <w:rPr>
          <w:sz w:val="24"/>
          <w:szCs w:val="24"/>
        </w:rPr>
        <w:t xml:space="preserve"> </w:t>
      </w:r>
      <w:proofErr w:type="spellStart"/>
      <w:r w:rsidRPr="009A6FDE">
        <w:rPr>
          <w:sz w:val="24"/>
          <w:szCs w:val="24"/>
        </w:rPr>
        <w:t>Sogigian</w:t>
      </w:r>
      <w:proofErr w:type="spellEnd"/>
      <w:r w:rsidRPr="009A6FDE">
        <w:rPr>
          <w:sz w:val="24"/>
          <w:szCs w:val="24"/>
        </w:rPr>
        <w:t xml:space="preserve"> and Kristie Chadwick from MLS for initial planning of the </w:t>
      </w:r>
      <w:r w:rsidRPr="00886E07">
        <w:rPr>
          <w:sz w:val="24"/>
          <w:szCs w:val="24"/>
        </w:rPr>
        <w:t>Small Library Forum</w:t>
      </w:r>
      <w:r w:rsidRPr="009A6FDE">
        <w:rPr>
          <w:sz w:val="24"/>
          <w:szCs w:val="24"/>
        </w:rPr>
        <w:t xml:space="preserve"> that will be held in the fall of 2020.  </w:t>
      </w:r>
    </w:p>
    <w:p w:rsidR="000B6473" w:rsidRDefault="000B6473" w:rsidP="000B6473">
      <w:pPr>
        <w:rPr>
          <w:sz w:val="24"/>
          <w:szCs w:val="24"/>
        </w:rPr>
      </w:pPr>
    </w:p>
    <w:p w:rsidR="000B6473" w:rsidRPr="009A6FDE" w:rsidRDefault="000B6473" w:rsidP="000B6473">
      <w:pPr>
        <w:rPr>
          <w:sz w:val="24"/>
          <w:szCs w:val="24"/>
        </w:rPr>
      </w:pPr>
      <w:r w:rsidRPr="009A6FDE">
        <w:rPr>
          <w:sz w:val="24"/>
          <w:szCs w:val="24"/>
        </w:rPr>
        <w:t xml:space="preserve">The </w:t>
      </w:r>
      <w:r w:rsidRPr="00886E07">
        <w:rPr>
          <w:sz w:val="24"/>
          <w:szCs w:val="24"/>
        </w:rPr>
        <w:t>State Advisory Council on Libraries</w:t>
      </w:r>
      <w:r w:rsidRPr="009A6FDE">
        <w:rPr>
          <w:sz w:val="24"/>
          <w:szCs w:val="24"/>
        </w:rPr>
        <w:t xml:space="preserve"> meeting at the MBLC office on Oct</w:t>
      </w:r>
      <w:r>
        <w:rPr>
          <w:sz w:val="24"/>
          <w:szCs w:val="24"/>
        </w:rPr>
        <w:t>ober</w:t>
      </w:r>
      <w:r w:rsidRPr="009A6FDE">
        <w:rPr>
          <w:sz w:val="24"/>
          <w:szCs w:val="24"/>
        </w:rPr>
        <w:t xml:space="preserve"> 17 included the following highlights:</w:t>
      </w:r>
    </w:p>
    <w:p w:rsidR="000B6473" w:rsidRPr="009A6FDE" w:rsidRDefault="000B6473" w:rsidP="000B6473">
      <w:pPr>
        <w:pStyle w:val="ListParagraph"/>
        <w:widowControl/>
        <w:numPr>
          <w:ilvl w:val="0"/>
          <w:numId w:val="7"/>
        </w:numPr>
        <w:autoSpaceDE/>
        <w:autoSpaceDN/>
        <w:adjustRightInd/>
        <w:spacing w:after="200" w:line="276" w:lineRule="auto"/>
        <w:contextualSpacing/>
        <w:rPr>
          <w:sz w:val="24"/>
          <w:szCs w:val="24"/>
        </w:rPr>
      </w:pPr>
      <w:r w:rsidRPr="009A6FDE">
        <w:rPr>
          <w:sz w:val="24"/>
          <w:szCs w:val="24"/>
        </w:rPr>
        <w:t>Update on FY 19 Grants by MBLC staff, highlighting exemplary grant programming</w:t>
      </w:r>
    </w:p>
    <w:p w:rsidR="000B6473" w:rsidRPr="009A6FDE" w:rsidRDefault="000B6473" w:rsidP="000B6473">
      <w:pPr>
        <w:pStyle w:val="ListParagraph"/>
        <w:widowControl/>
        <w:numPr>
          <w:ilvl w:val="0"/>
          <w:numId w:val="7"/>
        </w:numPr>
        <w:autoSpaceDE/>
        <w:autoSpaceDN/>
        <w:adjustRightInd/>
        <w:spacing w:after="200" w:line="276" w:lineRule="auto"/>
        <w:contextualSpacing/>
        <w:rPr>
          <w:sz w:val="24"/>
          <w:szCs w:val="24"/>
        </w:rPr>
      </w:pPr>
      <w:r w:rsidRPr="009A6FDE">
        <w:rPr>
          <w:sz w:val="24"/>
          <w:szCs w:val="24"/>
        </w:rPr>
        <w:t xml:space="preserve">Recap of IMLS site visit by Rob </w:t>
      </w:r>
    </w:p>
    <w:p w:rsidR="000B6473" w:rsidRPr="009A6FDE" w:rsidRDefault="000B6473" w:rsidP="000B6473">
      <w:pPr>
        <w:pStyle w:val="ListParagraph"/>
        <w:widowControl/>
        <w:numPr>
          <w:ilvl w:val="0"/>
          <w:numId w:val="7"/>
        </w:numPr>
        <w:autoSpaceDE/>
        <w:autoSpaceDN/>
        <w:adjustRightInd/>
        <w:spacing w:after="200" w:line="276" w:lineRule="auto"/>
        <w:contextualSpacing/>
        <w:rPr>
          <w:sz w:val="24"/>
          <w:szCs w:val="24"/>
        </w:rPr>
      </w:pPr>
      <w:r w:rsidRPr="009A6FDE">
        <w:rPr>
          <w:sz w:val="24"/>
          <w:szCs w:val="24"/>
        </w:rPr>
        <w:t>Discussion of new grant offerings by MBLC staff</w:t>
      </w:r>
    </w:p>
    <w:p w:rsidR="000B6473" w:rsidRPr="009A6FDE" w:rsidRDefault="000B6473" w:rsidP="000B6473">
      <w:pPr>
        <w:pStyle w:val="ListParagraph"/>
        <w:widowControl/>
        <w:numPr>
          <w:ilvl w:val="0"/>
          <w:numId w:val="7"/>
        </w:numPr>
        <w:autoSpaceDE/>
        <w:autoSpaceDN/>
        <w:adjustRightInd/>
        <w:spacing w:after="200" w:line="276" w:lineRule="auto"/>
        <w:contextualSpacing/>
        <w:rPr>
          <w:sz w:val="24"/>
          <w:szCs w:val="24"/>
        </w:rPr>
      </w:pPr>
      <w:r w:rsidRPr="009A6FDE">
        <w:rPr>
          <w:sz w:val="24"/>
          <w:szCs w:val="24"/>
        </w:rPr>
        <w:t>Discussion of MBLC’s 2020 Census response by Maura Deedy</w:t>
      </w:r>
    </w:p>
    <w:p w:rsidR="000B6473" w:rsidRDefault="000B6473" w:rsidP="000B6473">
      <w:pPr>
        <w:rPr>
          <w:sz w:val="24"/>
          <w:szCs w:val="24"/>
        </w:rPr>
      </w:pPr>
      <w:r w:rsidRPr="009A6FDE">
        <w:rPr>
          <w:sz w:val="24"/>
          <w:szCs w:val="24"/>
        </w:rPr>
        <w:t xml:space="preserve">Shelley </w:t>
      </w:r>
      <w:r>
        <w:rPr>
          <w:sz w:val="24"/>
          <w:szCs w:val="24"/>
        </w:rPr>
        <w:t xml:space="preserve">Quezada </w:t>
      </w:r>
      <w:r w:rsidRPr="009A6FDE">
        <w:rPr>
          <w:sz w:val="24"/>
          <w:szCs w:val="24"/>
        </w:rPr>
        <w:t xml:space="preserve">delivered an MLS Grant Writing Workshop on </w:t>
      </w:r>
      <w:r>
        <w:rPr>
          <w:sz w:val="24"/>
          <w:szCs w:val="24"/>
        </w:rPr>
        <w:t>October 10</w:t>
      </w:r>
      <w:r w:rsidRPr="009A6FDE">
        <w:rPr>
          <w:sz w:val="24"/>
          <w:szCs w:val="24"/>
        </w:rPr>
        <w:t xml:space="preserve"> in Dennis, on </w:t>
      </w:r>
      <w:r>
        <w:rPr>
          <w:sz w:val="24"/>
          <w:szCs w:val="24"/>
        </w:rPr>
        <w:t>October 18</w:t>
      </w:r>
      <w:r w:rsidRPr="009A6FDE">
        <w:rPr>
          <w:sz w:val="24"/>
          <w:szCs w:val="24"/>
        </w:rPr>
        <w:t xml:space="preserve"> in Bellingham, and on </w:t>
      </w:r>
      <w:r>
        <w:rPr>
          <w:sz w:val="24"/>
          <w:szCs w:val="24"/>
        </w:rPr>
        <w:t>October 30</w:t>
      </w:r>
      <w:r w:rsidRPr="009A6FDE">
        <w:rPr>
          <w:sz w:val="24"/>
          <w:szCs w:val="24"/>
        </w:rPr>
        <w:t xml:space="preserve"> in Reading.</w:t>
      </w:r>
    </w:p>
    <w:p w:rsidR="000B6473" w:rsidRPr="009A6FDE" w:rsidRDefault="000B6473" w:rsidP="000B6473">
      <w:pPr>
        <w:rPr>
          <w:sz w:val="24"/>
          <w:szCs w:val="24"/>
        </w:rPr>
      </w:pPr>
    </w:p>
    <w:p w:rsidR="000B6473" w:rsidRPr="009A6FDE" w:rsidRDefault="000B6473" w:rsidP="000B6473">
      <w:pPr>
        <w:rPr>
          <w:sz w:val="24"/>
          <w:szCs w:val="24"/>
        </w:rPr>
      </w:pPr>
      <w:r w:rsidRPr="009A6FDE">
        <w:rPr>
          <w:sz w:val="24"/>
          <w:szCs w:val="24"/>
        </w:rPr>
        <w:t xml:space="preserve">Maura </w:t>
      </w:r>
      <w:r>
        <w:rPr>
          <w:sz w:val="24"/>
          <w:szCs w:val="24"/>
        </w:rPr>
        <w:t xml:space="preserve">Deedy </w:t>
      </w:r>
      <w:r w:rsidRPr="009A6FDE">
        <w:rPr>
          <w:sz w:val="24"/>
          <w:szCs w:val="24"/>
        </w:rPr>
        <w:t>a</w:t>
      </w:r>
      <w:r w:rsidRPr="009A6FDE">
        <w:rPr>
          <w:rFonts w:eastAsia="Calibri"/>
          <w:sz w:val="24"/>
          <w:szCs w:val="24"/>
        </w:rPr>
        <w:t xml:space="preserve">ttended the MLTA board meeting at the Shrewsbury Public Library on </w:t>
      </w:r>
      <w:r>
        <w:rPr>
          <w:rFonts w:eastAsia="Calibri"/>
          <w:sz w:val="24"/>
          <w:szCs w:val="24"/>
        </w:rPr>
        <w:t>October 1</w:t>
      </w:r>
      <w:r w:rsidRPr="009A6FDE">
        <w:rPr>
          <w:rFonts w:eastAsia="Calibri"/>
          <w:sz w:val="24"/>
          <w:szCs w:val="24"/>
        </w:rPr>
        <w:t xml:space="preserve"> </w:t>
      </w:r>
      <w:r>
        <w:rPr>
          <w:rFonts w:eastAsia="Calibri"/>
          <w:sz w:val="24"/>
          <w:szCs w:val="24"/>
        </w:rPr>
        <w:t>and updated the board on the FY20</w:t>
      </w:r>
      <w:r w:rsidRPr="009A6FDE">
        <w:rPr>
          <w:rFonts w:eastAsia="Calibri"/>
          <w:sz w:val="24"/>
          <w:szCs w:val="24"/>
        </w:rPr>
        <w:t xml:space="preserve">21 Legislative Agenda. MLTA is looking forward to sponsoring and assisting with legislative opportunities. Maura </w:t>
      </w:r>
      <w:r>
        <w:rPr>
          <w:rFonts w:eastAsia="Calibri"/>
          <w:sz w:val="24"/>
          <w:szCs w:val="24"/>
        </w:rPr>
        <w:t xml:space="preserve">Deedy </w:t>
      </w:r>
      <w:r w:rsidRPr="009A6FDE">
        <w:rPr>
          <w:rFonts w:eastAsia="Calibri"/>
          <w:sz w:val="24"/>
          <w:szCs w:val="24"/>
        </w:rPr>
        <w:t>also attended the MFOL annual meeting and spoke about the FY</w:t>
      </w:r>
      <w:r>
        <w:rPr>
          <w:rFonts w:eastAsia="Calibri"/>
          <w:sz w:val="24"/>
          <w:szCs w:val="24"/>
        </w:rPr>
        <w:t>2020 budget and the FY20</w:t>
      </w:r>
      <w:r w:rsidRPr="009A6FDE">
        <w:rPr>
          <w:rFonts w:eastAsia="Calibri"/>
          <w:sz w:val="24"/>
          <w:szCs w:val="24"/>
        </w:rPr>
        <w:t>21 Legislative Agenda.</w:t>
      </w:r>
    </w:p>
    <w:p w:rsidR="000B6473" w:rsidRDefault="000B6473" w:rsidP="000B6473">
      <w:pPr>
        <w:rPr>
          <w:rFonts w:eastAsia="Calibri"/>
          <w:sz w:val="24"/>
          <w:szCs w:val="24"/>
        </w:rPr>
      </w:pPr>
    </w:p>
    <w:p w:rsidR="000B6473" w:rsidRPr="009A6FDE" w:rsidRDefault="000B6473" w:rsidP="000B6473">
      <w:pPr>
        <w:rPr>
          <w:rFonts w:eastAsia="Calibri"/>
          <w:sz w:val="24"/>
          <w:szCs w:val="24"/>
        </w:rPr>
      </w:pPr>
      <w:r w:rsidRPr="009A6FDE">
        <w:rPr>
          <w:rFonts w:eastAsia="Calibri"/>
          <w:sz w:val="24"/>
          <w:szCs w:val="24"/>
        </w:rPr>
        <w:t xml:space="preserve">Maura </w:t>
      </w:r>
      <w:r>
        <w:rPr>
          <w:rFonts w:eastAsia="Calibri"/>
          <w:sz w:val="24"/>
          <w:szCs w:val="24"/>
        </w:rPr>
        <w:t xml:space="preserve">Deedy </w:t>
      </w:r>
      <w:r w:rsidRPr="009A6FDE">
        <w:rPr>
          <w:rFonts w:eastAsia="Calibri"/>
          <w:sz w:val="24"/>
          <w:szCs w:val="24"/>
        </w:rPr>
        <w:t xml:space="preserve">also attended </w:t>
      </w:r>
      <w:r>
        <w:rPr>
          <w:rFonts w:eastAsia="Calibri"/>
          <w:sz w:val="24"/>
          <w:szCs w:val="24"/>
        </w:rPr>
        <w:t>New England Library Association (</w:t>
      </w:r>
      <w:r w:rsidRPr="009A6FDE">
        <w:rPr>
          <w:rFonts w:eastAsia="Calibri"/>
          <w:sz w:val="24"/>
          <w:szCs w:val="24"/>
        </w:rPr>
        <w:t>NELA</w:t>
      </w:r>
      <w:r>
        <w:rPr>
          <w:rFonts w:eastAsia="Calibri"/>
          <w:sz w:val="24"/>
          <w:szCs w:val="24"/>
        </w:rPr>
        <w:t>)</w:t>
      </w:r>
      <w:r w:rsidRPr="009A6FDE">
        <w:rPr>
          <w:rFonts w:eastAsia="Calibri"/>
          <w:sz w:val="24"/>
          <w:szCs w:val="24"/>
        </w:rPr>
        <w:t xml:space="preserve"> and moderated a panel on becoming a library director.  Panelists included: Heather Blackman, Director</w:t>
      </w:r>
      <w:r>
        <w:rPr>
          <w:rFonts w:eastAsia="Calibri"/>
          <w:sz w:val="24"/>
          <w:szCs w:val="24"/>
        </w:rPr>
        <w:t xml:space="preserve"> at Hopkinton Public Library</w:t>
      </w:r>
      <w:r w:rsidRPr="009A6FDE">
        <w:rPr>
          <w:rFonts w:eastAsia="Calibri"/>
          <w:sz w:val="24"/>
          <w:szCs w:val="24"/>
        </w:rPr>
        <w:t>; Elaine Braithwaite, City Librarian, Bridgepor</w:t>
      </w:r>
      <w:r>
        <w:rPr>
          <w:rFonts w:eastAsia="Calibri"/>
          <w:sz w:val="24"/>
          <w:szCs w:val="24"/>
        </w:rPr>
        <w:t>t Public Library, Connecticut</w:t>
      </w:r>
      <w:r w:rsidRPr="009A6FDE">
        <w:rPr>
          <w:rFonts w:eastAsia="Calibri"/>
          <w:sz w:val="24"/>
          <w:szCs w:val="24"/>
        </w:rPr>
        <w:t xml:space="preserve">; and Rubi Simon, Director at the Howe Library in Hanover, </w:t>
      </w:r>
      <w:r>
        <w:rPr>
          <w:rFonts w:eastAsia="Calibri"/>
          <w:sz w:val="24"/>
          <w:szCs w:val="24"/>
        </w:rPr>
        <w:t>New Hampshire</w:t>
      </w:r>
      <w:r w:rsidRPr="009A6FDE">
        <w:rPr>
          <w:rFonts w:eastAsia="Calibri"/>
          <w:sz w:val="24"/>
          <w:szCs w:val="24"/>
        </w:rPr>
        <w:t>.</w:t>
      </w:r>
    </w:p>
    <w:p w:rsidR="000B6473" w:rsidRDefault="000B6473" w:rsidP="000B6473">
      <w:pPr>
        <w:rPr>
          <w:b/>
          <w:sz w:val="24"/>
          <w:szCs w:val="24"/>
        </w:rPr>
      </w:pPr>
    </w:p>
    <w:p w:rsidR="000B6473" w:rsidRPr="009A6FDE" w:rsidRDefault="000B6473" w:rsidP="000B6473">
      <w:pPr>
        <w:rPr>
          <w:sz w:val="24"/>
          <w:szCs w:val="24"/>
        </w:rPr>
      </w:pPr>
      <w:r w:rsidRPr="00886E07">
        <w:rPr>
          <w:sz w:val="24"/>
          <w:szCs w:val="24"/>
        </w:rPr>
        <w:t>Mini Grants:</w:t>
      </w:r>
      <w:r w:rsidRPr="009A6FDE">
        <w:rPr>
          <w:sz w:val="24"/>
          <w:szCs w:val="24"/>
        </w:rPr>
        <w:t xml:space="preserve"> Last year the MBLC ran a pilot program that awarded grants in small amounts to libraries to fund summer reading activities. The idea behind the pilot was to test the responsiveness of the libraries to apply for, and successfully spend grants in the range of $500-$2000. </w:t>
      </w:r>
    </w:p>
    <w:p w:rsidR="000B6473" w:rsidRDefault="000B6473" w:rsidP="000B6473">
      <w:pPr>
        <w:rPr>
          <w:sz w:val="24"/>
          <w:szCs w:val="24"/>
        </w:rPr>
      </w:pPr>
    </w:p>
    <w:p w:rsidR="000B6473" w:rsidRPr="009A6FDE" w:rsidRDefault="000B6473" w:rsidP="000B6473">
      <w:pPr>
        <w:rPr>
          <w:sz w:val="24"/>
          <w:szCs w:val="24"/>
        </w:rPr>
      </w:pPr>
      <w:r w:rsidRPr="009A6FDE">
        <w:rPr>
          <w:sz w:val="24"/>
          <w:szCs w:val="24"/>
        </w:rPr>
        <w:t xml:space="preserve">The mini grant pilot broke from the traditional direct grant program in the following significant ways: </w:t>
      </w:r>
    </w:p>
    <w:p w:rsidR="000B6473" w:rsidRPr="009A6FDE" w:rsidRDefault="000B6473" w:rsidP="000B6473">
      <w:pPr>
        <w:pStyle w:val="ListParagraph"/>
        <w:widowControl/>
        <w:numPr>
          <w:ilvl w:val="0"/>
          <w:numId w:val="8"/>
        </w:numPr>
        <w:autoSpaceDE/>
        <w:autoSpaceDN/>
        <w:adjustRightInd/>
        <w:spacing w:after="200" w:line="276" w:lineRule="auto"/>
        <w:contextualSpacing/>
        <w:rPr>
          <w:sz w:val="24"/>
          <w:szCs w:val="24"/>
        </w:rPr>
      </w:pPr>
      <w:r w:rsidRPr="009A6FDE">
        <w:rPr>
          <w:sz w:val="24"/>
          <w:szCs w:val="24"/>
        </w:rPr>
        <w:lastRenderedPageBreak/>
        <w:t>Grant applicants were not required to have a strategic or action plan on file with the MBLC</w:t>
      </w:r>
    </w:p>
    <w:p w:rsidR="000B6473" w:rsidRPr="009A6FDE" w:rsidRDefault="000B6473" w:rsidP="000B6473">
      <w:pPr>
        <w:pStyle w:val="ListParagraph"/>
        <w:widowControl/>
        <w:numPr>
          <w:ilvl w:val="0"/>
          <w:numId w:val="8"/>
        </w:numPr>
        <w:autoSpaceDE/>
        <w:autoSpaceDN/>
        <w:adjustRightInd/>
        <w:spacing w:after="200" w:line="276" w:lineRule="auto"/>
        <w:contextualSpacing/>
        <w:rPr>
          <w:sz w:val="24"/>
          <w:szCs w:val="24"/>
        </w:rPr>
      </w:pPr>
      <w:r w:rsidRPr="009A6FDE">
        <w:rPr>
          <w:sz w:val="24"/>
          <w:szCs w:val="24"/>
        </w:rPr>
        <w:t xml:space="preserve">A streamlined application process </w:t>
      </w:r>
    </w:p>
    <w:p w:rsidR="000B6473" w:rsidRPr="009A6FDE" w:rsidRDefault="000B6473" w:rsidP="000B6473">
      <w:pPr>
        <w:pStyle w:val="ListParagraph"/>
        <w:widowControl/>
        <w:numPr>
          <w:ilvl w:val="0"/>
          <w:numId w:val="8"/>
        </w:numPr>
        <w:autoSpaceDE/>
        <w:autoSpaceDN/>
        <w:adjustRightInd/>
        <w:spacing w:after="200" w:line="276" w:lineRule="auto"/>
        <w:contextualSpacing/>
        <w:rPr>
          <w:sz w:val="24"/>
          <w:szCs w:val="24"/>
        </w:rPr>
      </w:pPr>
      <w:r w:rsidRPr="009A6FDE">
        <w:rPr>
          <w:sz w:val="24"/>
          <w:szCs w:val="24"/>
        </w:rPr>
        <w:t>The mini grants broke from the direct grant award and disbursement calendar to better accommodate programming needs</w:t>
      </w:r>
    </w:p>
    <w:p w:rsidR="000B6473" w:rsidRPr="009A6FDE" w:rsidRDefault="000B6473" w:rsidP="000B6473">
      <w:pPr>
        <w:pStyle w:val="ListParagraph"/>
        <w:widowControl/>
        <w:numPr>
          <w:ilvl w:val="0"/>
          <w:numId w:val="8"/>
        </w:numPr>
        <w:autoSpaceDE/>
        <w:autoSpaceDN/>
        <w:adjustRightInd/>
        <w:spacing w:after="200" w:line="276" w:lineRule="auto"/>
        <w:contextualSpacing/>
        <w:rPr>
          <w:sz w:val="24"/>
          <w:szCs w:val="24"/>
        </w:rPr>
      </w:pPr>
      <w:r w:rsidRPr="009A6FDE">
        <w:rPr>
          <w:sz w:val="24"/>
          <w:szCs w:val="24"/>
        </w:rPr>
        <w:t>Grant award amounts were considerably lower than traditional direct grants as they are intended to support short term, specific programing</w:t>
      </w:r>
    </w:p>
    <w:p w:rsidR="000B6473" w:rsidRPr="009A6FDE" w:rsidRDefault="000B6473" w:rsidP="000B6473">
      <w:pPr>
        <w:rPr>
          <w:sz w:val="24"/>
          <w:szCs w:val="24"/>
        </w:rPr>
      </w:pPr>
      <w:r w:rsidRPr="009A6FDE">
        <w:rPr>
          <w:sz w:val="24"/>
          <w:szCs w:val="24"/>
        </w:rPr>
        <w:t>The pilot program proved to be successful on many fronts. About half of the applicants were first time participants in the mini grant program. In addition, we had a good number of small libraries apply. We believe this was due to the streamlined application process, and the lifting of the strategic plan requirement. We also saw that all grantees had no difficulty spending their awards in the shortened time frame.</w:t>
      </w:r>
    </w:p>
    <w:p w:rsidR="000B6473" w:rsidRDefault="000B6473" w:rsidP="000B6473">
      <w:pPr>
        <w:rPr>
          <w:sz w:val="24"/>
          <w:szCs w:val="24"/>
        </w:rPr>
      </w:pPr>
    </w:p>
    <w:p w:rsidR="000B6473" w:rsidRPr="009A6FDE" w:rsidRDefault="000B6473" w:rsidP="000B6473">
      <w:pPr>
        <w:rPr>
          <w:sz w:val="24"/>
          <w:szCs w:val="24"/>
        </w:rPr>
      </w:pPr>
      <w:r w:rsidRPr="009A6FDE">
        <w:rPr>
          <w:sz w:val="24"/>
          <w:szCs w:val="24"/>
        </w:rPr>
        <w:t xml:space="preserve">Moving forward we will continue offering mini grants with slight modifications as needed. This year in addition to the summer reading mini grant we will be offering several mini grants to attendees of the upcoming MBLC/MLS </w:t>
      </w:r>
      <w:r w:rsidRPr="009A6FDE">
        <w:rPr>
          <w:i/>
          <w:sz w:val="24"/>
          <w:szCs w:val="24"/>
        </w:rPr>
        <w:t>Libraries Respond to the Opioid Epidemic</w:t>
      </w:r>
      <w:r w:rsidRPr="009A6FDE">
        <w:rPr>
          <w:sz w:val="24"/>
          <w:szCs w:val="24"/>
        </w:rPr>
        <w:t xml:space="preserve"> symposium. We believe that pairing mini grants with MBLC programming will help attendees turn knowledge gained at events into action.</w:t>
      </w:r>
    </w:p>
    <w:p w:rsidR="000B6473" w:rsidRDefault="000B6473" w:rsidP="000B6473">
      <w:pPr>
        <w:rPr>
          <w:sz w:val="24"/>
          <w:szCs w:val="24"/>
        </w:rPr>
      </w:pPr>
    </w:p>
    <w:p w:rsidR="000B6473" w:rsidRPr="009A6FDE" w:rsidRDefault="000B6473" w:rsidP="000B6473">
      <w:pPr>
        <w:rPr>
          <w:sz w:val="24"/>
          <w:szCs w:val="24"/>
        </w:rPr>
      </w:pPr>
      <w:r w:rsidRPr="009A6FDE">
        <w:rPr>
          <w:sz w:val="24"/>
          <w:szCs w:val="24"/>
        </w:rPr>
        <w:t>MBLC Commissioners will be asked to approve future mini grant rounds throughout the year as needed.</w:t>
      </w:r>
    </w:p>
    <w:p w:rsidR="000B6473" w:rsidRDefault="000B6473" w:rsidP="000B6473">
      <w:pPr>
        <w:rPr>
          <w:b/>
          <w:sz w:val="24"/>
          <w:szCs w:val="24"/>
        </w:rPr>
      </w:pPr>
    </w:p>
    <w:p w:rsidR="000B6473" w:rsidRPr="00886E07" w:rsidRDefault="000B6473" w:rsidP="000B6473">
      <w:pPr>
        <w:rPr>
          <w:sz w:val="24"/>
          <w:szCs w:val="24"/>
        </w:rPr>
      </w:pPr>
      <w:r w:rsidRPr="00886E07">
        <w:rPr>
          <w:sz w:val="24"/>
          <w:szCs w:val="24"/>
        </w:rPr>
        <w:t>M</w:t>
      </w:r>
      <w:r>
        <w:rPr>
          <w:sz w:val="24"/>
          <w:szCs w:val="24"/>
        </w:rPr>
        <w:t xml:space="preserve">assachusetts </w:t>
      </w:r>
      <w:r w:rsidRPr="00886E07">
        <w:rPr>
          <w:sz w:val="24"/>
          <w:szCs w:val="24"/>
        </w:rPr>
        <w:t>P</w:t>
      </w:r>
      <w:r>
        <w:rPr>
          <w:sz w:val="24"/>
          <w:szCs w:val="24"/>
        </w:rPr>
        <w:t xml:space="preserve">ublic </w:t>
      </w:r>
      <w:r w:rsidRPr="00886E07">
        <w:rPr>
          <w:sz w:val="24"/>
          <w:szCs w:val="24"/>
        </w:rPr>
        <w:t>L</w:t>
      </w:r>
      <w:r>
        <w:rPr>
          <w:sz w:val="24"/>
          <w:szCs w:val="24"/>
        </w:rPr>
        <w:t xml:space="preserve">ibrary </w:t>
      </w:r>
      <w:r w:rsidRPr="00886E07">
        <w:rPr>
          <w:sz w:val="24"/>
          <w:szCs w:val="24"/>
        </w:rPr>
        <w:t>C</w:t>
      </w:r>
      <w:r>
        <w:rPr>
          <w:sz w:val="24"/>
          <w:szCs w:val="24"/>
        </w:rPr>
        <w:t xml:space="preserve">onstruction </w:t>
      </w:r>
      <w:r w:rsidRPr="00886E07">
        <w:rPr>
          <w:sz w:val="24"/>
          <w:szCs w:val="24"/>
        </w:rPr>
        <w:t>P</w:t>
      </w:r>
      <w:r>
        <w:rPr>
          <w:sz w:val="24"/>
          <w:szCs w:val="24"/>
        </w:rPr>
        <w:t>rogram (MPLCP)</w:t>
      </w:r>
      <w:r w:rsidRPr="00886E07">
        <w:rPr>
          <w:sz w:val="24"/>
          <w:szCs w:val="24"/>
        </w:rPr>
        <w:t>:</w:t>
      </w:r>
    </w:p>
    <w:p w:rsidR="000B6473" w:rsidRDefault="000B6473" w:rsidP="000B6473">
      <w:pPr>
        <w:rPr>
          <w:sz w:val="24"/>
          <w:szCs w:val="24"/>
        </w:rPr>
      </w:pPr>
    </w:p>
    <w:p w:rsidR="000B6473" w:rsidRPr="00886E07" w:rsidRDefault="000B6473" w:rsidP="000B6473">
      <w:pPr>
        <w:rPr>
          <w:sz w:val="24"/>
          <w:szCs w:val="24"/>
        </w:rPr>
      </w:pPr>
      <w:r w:rsidRPr="00886E07">
        <w:rPr>
          <w:sz w:val="24"/>
          <w:szCs w:val="24"/>
        </w:rPr>
        <w:t xml:space="preserve">October 16: Groundbreaking for new Hadley Public Library. </w:t>
      </w:r>
      <w:r w:rsidRPr="00886E07">
        <w:rPr>
          <w:sz w:val="24"/>
          <w:szCs w:val="24"/>
          <w:shd w:val="clear" w:color="auto" w:fill="FFFFFF"/>
        </w:rPr>
        <w:t xml:space="preserve">The new building will take the place of the original Goodwin Memorial Library, which was built in 1902. The construction is taking place on a site directly behind the current building. The new design will replace the current three story building with an accessible one floor space that is double the size and features a large multipurpose meeting room, dedicated spaces for children and teens, and updated technology to meet the needs of Hadley’s residents. Commissioner Resnick spoke at the groundbreaking. </w:t>
      </w:r>
    </w:p>
    <w:p w:rsidR="000B6473" w:rsidRDefault="000B6473" w:rsidP="000B6473">
      <w:pPr>
        <w:rPr>
          <w:sz w:val="24"/>
          <w:szCs w:val="24"/>
        </w:rPr>
      </w:pPr>
    </w:p>
    <w:p w:rsidR="000B6473" w:rsidRPr="009A6FDE" w:rsidRDefault="000B6473" w:rsidP="000B6473">
      <w:pPr>
        <w:rPr>
          <w:sz w:val="24"/>
          <w:szCs w:val="24"/>
        </w:rPr>
      </w:pPr>
      <w:r w:rsidRPr="009A6FDE">
        <w:rPr>
          <w:sz w:val="24"/>
          <w:szCs w:val="24"/>
        </w:rPr>
        <w:t>October 26: Dedication of the King Open and Cambridge Upper School complex, including the new Valente branch of the Cambridge Public Library. Many members of the Valente family were in attendance. Commissioner Ball spoke at the dedication. The library will officially open on November 5, and a second, informal library-specific celebration will be held on November 20 at 11am. The Valente branch is currently #15 on the waiting list for funding.</w:t>
      </w:r>
    </w:p>
    <w:p w:rsidR="000B6473" w:rsidRDefault="000B6473" w:rsidP="000B6473">
      <w:pPr>
        <w:rPr>
          <w:sz w:val="24"/>
          <w:szCs w:val="24"/>
        </w:rPr>
      </w:pPr>
    </w:p>
    <w:p w:rsidR="000B6473" w:rsidRPr="009A6FDE" w:rsidRDefault="000B6473" w:rsidP="000B6473">
      <w:pPr>
        <w:rPr>
          <w:sz w:val="24"/>
          <w:szCs w:val="24"/>
        </w:rPr>
      </w:pPr>
      <w:r w:rsidRPr="009A6FDE">
        <w:rPr>
          <w:sz w:val="24"/>
          <w:szCs w:val="24"/>
        </w:rPr>
        <w:t>October 28: Littleton Town Meeting overwhelmingly approved the local funding for their new library (641-93). They have already been working on finalizing schematic design. The project fits into their current levy so no ballot vote is required.</w:t>
      </w:r>
    </w:p>
    <w:p w:rsidR="000B6473" w:rsidRDefault="000B6473" w:rsidP="000B6473">
      <w:pPr>
        <w:rPr>
          <w:sz w:val="24"/>
          <w:szCs w:val="24"/>
        </w:rPr>
      </w:pPr>
    </w:p>
    <w:p w:rsidR="000B6473" w:rsidRPr="009A6FDE" w:rsidRDefault="000B6473" w:rsidP="000B6473">
      <w:pPr>
        <w:rPr>
          <w:sz w:val="24"/>
          <w:szCs w:val="24"/>
        </w:rPr>
      </w:pPr>
      <w:r w:rsidRPr="009A6FDE">
        <w:rPr>
          <w:sz w:val="24"/>
          <w:szCs w:val="24"/>
        </w:rPr>
        <w:t xml:space="preserve">October 28: Groundbreaking for the new Medford Public Library, which will be built on the current site of the old building, which is slated for demolition. The library is currently housed in </w:t>
      </w:r>
      <w:r w:rsidRPr="009A6FDE">
        <w:rPr>
          <w:sz w:val="24"/>
          <w:szCs w:val="24"/>
        </w:rPr>
        <w:lastRenderedPageBreak/>
        <w:t>temporary quarters on Boston Ave in West Somerville. Commissioner Cluggish spoke at the event.</w:t>
      </w:r>
    </w:p>
    <w:p w:rsidR="000B6473" w:rsidRDefault="000B6473" w:rsidP="000B6473">
      <w:pPr>
        <w:rPr>
          <w:sz w:val="24"/>
          <w:szCs w:val="24"/>
        </w:rPr>
      </w:pPr>
    </w:p>
    <w:p w:rsidR="000B6473" w:rsidRPr="009A6FDE" w:rsidRDefault="000B6473" w:rsidP="000B6473">
      <w:pPr>
        <w:rPr>
          <w:sz w:val="24"/>
          <w:szCs w:val="24"/>
        </w:rPr>
      </w:pPr>
      <w:r w:rsidRPr="009A6FDE">
        <w:rPr>
          <w:sz w:val="24"/>
          <w:szCs w:val="24"/>
        </w:rPr>
        <w:t>The referendum vote for the Greenfield Public Library is taking place on November 5 (we will provide an update at our Board meeting).</w:t>
      </w:r>
    </w:p>
    <w:p w:rsidR="000B6473" w:rsidRDefault="000B6473" w:rsidP="000B6473">
      <w:pPr>
        <w:rPr>
          <w:b/>
          <w:sz w:val="24"/>
          <w:szCs w:val="24"/>
        </w:rPr>
      </w:pPr>
    </w:p>
    <w:p w:rsidR="000B6473" w:rsidRPr="009A6FDE" w:rsidRDefault="000B6473" w:rsidP="000B6473">
      <w:pPr>
        <w:rPr>
          <w:sz w:val="24"/>
          <w:szCs w:val="24"/>
        </w:rPr>
      </w:pPr>
      <w:r w:rsidRPr="00886E07">
        <w:rPr>
          <w:sz w:val="24"/>
          <w:szCs w:val="24"/>
        </w:rPr>
        <w:t>Communications: The</w:t>
      </w:r>
      <w:r w:rsidRPr="009A6FDE">
        <w:rPr>
          <w:b/>
          <w:sz w:val="24"/>
          <w:szCs w:val="24"/>
        </w:rPr>
        <w:t xml:space="preserve"> </w:t>
      </w:r>
      <w:r w:rsidRPr="009A6FDE">
        <w:rPr>
          <w:sz w:val="24"/>
          <w:szCs w:val="24"/>
        </w:rPr>
        <w:t xml:space="preserve">team finished the print version of the FY2021 Legislative Agenda and is currently working on the webpage for the agency site. The goal of the webpage is to provide further information about the state aid program that supports the four key points on the print version: </w:t>
      </w:r>
    </w:p>
    <w:p w:rsidR="000B6473" w:rsidRPr="009A6FDE" w:rsidRDefault="000B6473" w:rsidP="000B6473">
      <w:pPr>
        <w:pStyle w:val="NoSpacing"/>
        <w:ind w:firstLine="720"/>
        <w:rPr>
          <w:rFonts w:ascii="Times New Roman" w:hAnsi="Times New Roman"/>
          <w:sz w:val="24"/>
          <w:szCs w:val="24"/>
        </w:rPr>
      </w:pPr>
      <w:r w:rsidRPr="009A6FDE">
        <w:rPr>
          <w:rFonts w:ascii="Times New Roman" w:hAnsi="Times New Roman"/>
          <w:sz w:val="24"/>
          <w:szCs w:val="24"/>
        </w:rPr>
        <w:t xml:space="preserve">1) </w:t>
      </w:r>
      <w:proofErr w:type="gramStart"/>
      <w:r w:rsidRPr="009A6FDE">
        <w:rPr>
          <w:rFonts w:ascii="Times New Roman" w:hAnsi="Times New Roman"/>
          <w:sz w:val="24"/>
          <w:szCs w:val="24"/>
        </w:rPr>
        <w:t>state</w:t>
      </w:r>
      <w:proofErr w:type="gramEnd"/>
      <w:r w:rsidRPr="009A6FDE">
        <w:rPr>
          <w:rFonts w:ascii="Times New Roman" w:hAnsi="Times New Roman"/>
          <w:sz w:val="24"/>
          <w:szCs w:val="24"/>
        </w:rPr>
        <w:t xml:space="preserve"> aid increases access for all residents; </w:t>
      </w:r>
    </w:p>
    <w:p w:rsidR="000B6473" w:rsidRPr="009A6FDE" w:rsidRDefault="000B6473" w:rsidP="000B6473">
      <w:pPr>
        <w:pStyle w:val="NoSpacing"/>
        <w:ind w:firstLine="720"/>
        <w:rPr>
          <w:rFonts w:ascii="Times New Roman" w:hAnsi="Times New Roman"/>
          <w:sz w:val="24"/>
          <w:szCs w:val="24"/>
        </w:rPr>
      </w:pPr>
      <w:r w:rsidRPr="009A6FDE">
        <w:rPr>
          <w:rFonts w:ascii="Times New Roman" w:hAnsi="Times New Roman"/>
          <w:sz w:val="24"/>
          <w:szCs w:val="24"/>
        </w:rPr>
        <w:t xml:space="preserve">2) </w:t>
      </w:r>
      <w:proofErr w:type="gramStart"/>
      <w:r w:rsidRPr="009A6FDE">
        <w:rPr>
          <w:rFonts w:ascii="Times New Roman" w:hAnsi="Times New Roman"/>
          <w:sz w:val="24"/>
          <w:szCs w:val="24"/>
        </w:rPr>
        <w:t>saves</w:t>
      </w:r>
      <w:proofErr w:type="gramEnd"/>
      <w:r w:rsidRPr="009A6FDE">
        <w:rPr>
          <w:rFonts w:ascii="Times New Roman" w:hAnsi="Times New Roman"/>
          <w:sz w:val="24"/>
          <w:szCs w:val="24"/>
        </w:rPr>
        <w:t xml:space="preserve"> money;</w:t>
      </w:r>
    </w:p>
    <w:p w:rsidR="000B6473" w:rsidRPr="009A6FDE" w:rsidRDefault="000B6473" w:rsidP="000B6473">
      <w:pPr>
        <w:pStyle w:val="NoSpacing"/>
        <w:ind w:firstLine="720"/>
        <w:rPr>
          <w:rFonts w:ascii="Times New Roman" w:hAnsi="Times New Roman"/>
          <w:sz w:val="24"/>
          <w:szCs w:val="24"/>
        </w:rPr>
      </w:pPr>
      <w:r w:rsidRPr="009A6FDE">
        <w:rPr>
          <w:rFonts w:ascii="Times New Roman" w:hAnsi="Times New Roman"/>
          <w:sz w:val="24"/>
          <w:szCs w:val="24"/>
        </w:rPr>
        <w:t xml:space="preserve">3) </w:t>
      </w:r>
      <w:proofErr w:type="gramStart"/>
      <w:r w:rsidRPr="009A6FDE">
        <w:rPr>
          <w:rFonts w:ascii="Times New Roman" w:hAnsi="Times New Roman"/>
          <w:sz w:val="24"/>
          <w:szCs w:val="24"/>
        </w:rPr>
        <w:t>can</w:t>
      </w:r>
      <w:proofErr w:type="gramEnd"/>
      <w:r w:rsidRPr="009A6FDE">
        <w:rPr>
          <w:rFonts w:ascii="Times New Roman" w:hAnsi="Times New Roman"/>
          <w:sz w:val="24"/>
          <w:szCs w:val="24"/>
        </w:rPr>
        <w:t xml:space="preserve"> be used for any library related expense; but </w:t>
      </w:r>
    </w:p>
    <w:p w:rsidR="000B6473" w:rsidRPr="009A6FDE" w:rsidRDefault="000B6473" w:rsidP="000B6473">
      <w:pPr>
        <w:pStyle w:val="NoSpacing"/>
        <w:ind w:firstLine="720"/>
        <w:rPr>
          <w:rFonts w:ascii="Times New Roman" w:hAnsi="Times New Roman"/>
          <w:sz w:val="24"/>
          <w:szCs w:val="24"/>
        </w:rPr>
      </w:pPr>
      <w:r w:rsidRPr="009A6FDE">
        <w:rPr>
          <w:rFonts w:ascii="Times New Roman" w:hAnsi="Times New Roman"/>
          <w:sz w:val="24"/>
          <w:szCs w:val="24"/>
        </w:rPr>
        <w:t xml:space="preserve">4) </w:t>
      </w:r>
      <w:proofErr w:type="gramStart"/>
      <w:r w:rsidRPr="009A6FDE">
        <w:rPr>
          <w:rFonts w:ascii="Times New Roman" w:hAnsi="Times New Roman"/>
          <w:sz w:val="24"/>
          <w:szCs w:val="24"/>
        </w:rPr>
        <w:t>state</w:t>
      </w:r>
      <w:proofErr w:type="gramEnd"/>
      <w:r w:rsidRPr="009A6FDE">
        <w:rPr>
          <w:rFonts w:ascii="Times New Roman" w:hAnsi="Times New Roman"/>
          <w:sz w:val="24"/>
          <w:szCs w:val="24"/>
        </w:rPr>
        <w:t xml:space="preserve"> funding has not kept pace with local funding. </w:t>
      </w:r>
    </w:p>
    <w:p w:rsidR="000B6473" w:rsidRPr="009A6FDE" w:rsidRDefault="000B6473" w:rsidP="000B6473">
      <w:pPr>
        <w:pStyle w:val="NoSpacing"/>
        <w:rPr>
          <w:rFonts w:ascii="Times New Roman" w:hAnsi="Times New Roman"/>
          <w:sz w:val="24"/>
          <w:szCs w:val="24"/>
        </w:rPr>
      </w:pPr>
    </w:p>
    <w:p w:rsidR="000B6473" w:rsidRPr="009A6FDE" w:rsidRDefault="000B6473" w:rsidP="000B6473">
      <w:pPr>
        <w:rPr>
          <w:sz w:val="24"/>
          <w:szCs w:val="24"/>
        </w:rPr>
      </w:pPr>
      <w:r w:rsidRPr="009A6FDE">
        <w:rPr>
          <w:sz w:val="24"/>
          <w:szCs w:val="24"/>
        </w:rPr>
        <w:t>To that end, it will feature more quotes from library directors and will allow users to see how many items their local library received from other communities and how much money the community saved by being certified in the state aid program. The funding pie chart and the benefits of being certified in the state aid program will also be featured. The agenda was used at the Boston Book Festival and the public’s response was positive. The pie chart mentioned above really drives home the point that our statewide system needs more state funding.</w:t>
      </w:r>
    </w:p>
    <w:p w:rsidR="000B6473" w:rsidRDefault="000B6473" w:rsidP="000B6473">
      <w:pPr>
        <w:rPr>
          <w:sz w:val="24"/>
          <w:szCs w:val="24"/>
        </w:rPr>
      </w:pPr>
    </w:p>
    <w:p w:rsidR="000B6473" w:rsidRPr="009A6FDE" w:rsidRDefault="000B6473" w:rsidP="000B6473">
      <w:pPr>
        <w:rPr>
          <w:sz w:val="24"/>
          <w:szCs w:val="24"/>
        </w:rPr>
      </w:pPr>
      <w:r w:rsidRPr="009A6FDE">
        <w:rPr>
          <w:sz w:val="24"/>
          <w:szCs w:val="24"/>
        </w:rPr>
        <w:t>Revisions and translations for</w:t>
      </w:r>
      <w:r w:rsidRPr="009A6FDE">
        <w:rPr>
          <w:b/>
          <w:sz w:val="24"/>
          <w:szCs w:val="24"/>
        </w:rPr>
        <w:t xml:space="preserve"> </w:t>
      </w:r>
      <w:r w:rsidRPr="00886E07">
        <w:rPr>
          <w:sz w:val="24"/>
          <w:szCs w:val="24"/>
        </w:rPr>
        <w:t>LEA</w:t>
      </w:r>
      <w:r>
        <w:rPr>
          <w:sz w:val="24"/>
          <w:szCs w:val="24"/>
        </w:rPr>
        <w:t xml:space="preserve"> materials</w:t>
      </w:r>
      <w:r w:rsidRPr="009A6FDE">
        <w:rPr>
          <w:sz w:val="24"/>
          <w:szCs w:val="24"/>
        </w:rPr>
        <w:t xml:space="preserve"> (library, eBooks, and audiobooks) were completed and libraries have started ordering. Bookmarks with brief instructions, posters and flyers are available in English, Spanish, Haitian Creole, and Mandarin Chinese. A template press release that libraries can use with their local media was also created as was an insert for libraries’ online newsletters. Libraries can download ready-made social media for LEA from the MBLC’s </w:t>
      </w:r>
      <w:proofErr w:type="spellStart"/>
      <w:r w:rsidRPr="009A6FDE">
        <w:rPr>
          <w:sz w:val="24"/>
          <w:szCs w:val="24"/>
        </w:rPr>
        <w:t>Awarehouse</w:t>
      </w:r>
      <w:proofErr w:type="spellEnd"/>
      <w:r w:rsidRPr="009A6FDE">
        <w:rPr>
          <w:sz w:val="24"/>
          <w:szCs w:val="24"/>
        </w:rPr>
        <w:t xml:space="preserve"> and use it to raise awareness about the new service. Staff also created a LEA webpage on the portal that features detailed information about the new program and FAQs. The team tested out the LEA bookmarks at the Boston Book Festival. Of the people we spoke to, few were aware of the new service but were excited about it. The team was able to walk people through the process right at the booth.</w:t>
      </w:r>
    </w:p>
    <w:p w:rsidR="000B6473" w:rsidRDefault="000B6473" w:rsidP="000B6473">
      <w:pPr>
        <w:rPr>
          <w:sz w:val="24"/>
          <w:szCs w:val="24"/>
        </w:rPr>
      </w:pPr>
    </w:p>
    <w:p w:rsidR="000B6473" w:rsidRPr="009A6FDE" w:rsidRDefault="000B6473" w:rsidP="000B6473">
      <w:pPr>
        <w:rPr>
          <w:sz w:val="24"/>
          <w:szCs w:val="24"/>
        </w:rPr>
      </w:pPr>
      <w:r w:rsidRPr="009A6FDE">
        <w:rPr>
          <w:sz w:val="24"/>
          <w:szCs w:val="24"/>
        </w:rPr>
        <w:t>Libraries are currently ordering the new Commonwealth Catalog (</w:t>
      </w:r>
      <w:proofErr w:type="spellStart"/>
      <w:r w:rsidRPr="009A6FDE">
        <w:rPr>
          <w:sz w:val="24"/>
          <w:szCs w:val="24"/>
        </w:rPr>
        <w:t>ComCat</w:t>
      </w:r>
      <w:proofErr w:type="spellEnd"/>
      <w:r w:rsidRPr="009A6FDE">
        <w:rPr>
          <w:sz w:val="24"/>
          <w:szCs w:val="24"/>
        </w:rPr>
        <w:t xml:space="preserve">) posters and other materials that feature the </w:t>
      </w:r>
      <w:proofErr w:type="spellStart"/>
      <w:r w:rsidRPr="009A6FDE">
        <w:rPr>
          <w:sz w:val="24"/>
          <w:szCs w:val="24"/>
        </w:rPr>
        <w:t>ComCat</w:t>
      </w:r>
      <w:proofErr w:type="spellEnd"/>
      <w:r w:rsidRPr="009A6FDE">
        <w:rPr>
          <w:sz w:val="24"/>
          <w:szCs w:val="24"/>
        </w:rPr>
        <w:t xml:space="preserve"> cat. New social media posts were also created. The team is also supporting the Opioid Symposium with the materials that will be used throughout the event, including a grant card that announces the MBLC’s LSTA mini-grants to support opioid response. </w:t>
      </w:r>
    </w:p>
    <w:p w:rsidR="000B6473" w:rsidRDefault="000B6473" w:rsidP="000B6473">
      <w:pPr>
        <w:rPr>
          <w:sz w:val="24"/>
          <w:szCs w:val="24"/>
        </w:rPr>
      </w:pPr>
    </w:p>
    <w:p w:rsidR="000B6473" w:rsidRPr="009A6FDE" w:rsidRDefault="000B6473" w:rsidP="000B6473">
      <w:pPr>
        <w:rPr>
          <w:sz w:val="24"/>
          <w:szCs w:val="24"/>
        </w:rPr>
      </w:pPr>
      <w:r w:rsidRPr="009A6FDE">
        <w:rPr>
          <w:sz w:val="24"/>
          <w:szCs w:val="24"/>
        </w:rPr>
        <w:t xml:space="preserve">In support of the new LSTA grant round, the “We have a grant for that” social media and email campaign will begin today and a new LSTA brochure will be mailed to all libraries. Rob </w:t>
      </w:r>
      <w:r>
        <w:rPr>
          <w:sz w:val="24"/>
          <w:szCs w:val="24"/>
        </w:rPr>
        <w:t xml:space="preserve">Favini </w:t>
      </w:r>
      <w:r w:rsidRPr="009A6FDE">
        <w:rPr>
          <w:sz w:val="24"/>
          <w:szCs w:val="24"/>
        </w:rPr>
        <w:t>and LSTA staff have been using the “Basics of LSTA” fact sheet at network and trustee meetings and news stories about current projects have been featured in the Libraries in the News email newsletter.</w:t>
      </w:r>
    </w:p>
    <w:p w:rsidR="000B6473" w:rsidRDefault="000B6473" w:rsidP="000B6473">
      <w:pPr>
        <w:rPr>
          <w:sz w:val="24"/>
          <w:szCs w:val="24"/>
        </w:rPr>
      </w:pPr>
    </w:p>
    <w:p w:rsidR="000B6473" w:rsidRDefault="000B6473" w:rsidP="000B6473">
      <w:pPr>
        <w:rPr>
          <w:sz w:val="24"/>
          <w:szCs w:val="24"/>
        </w:rPr>
      </w:pPr>
    </w:p>
    <w:p w:rsidR="000B6473" w:rsidRDefault="000B6473" w:rsidP="000B6473">
      <w:pPr>
        <w:rPr>
          <w:sz w:val="24"/>
          <w:szCs w:val="24"/>
        </w:rPr>
      </w:pPr>
    </w:p>
    <w:p w:rsidR="000B6473" w:rsidRPr="009A6FDE" w:rsidRDefault="000B6473" w:rsidP="000B6473">
      <w:pPr>
        <w:rPr>
          <w:sz w:val="24"/>
          <w:szCs w:val="24"/>
        </w:rPr>
      </w:pPr>
      <w:r w:rsidRPr="009A6FDE">
        <w:rPr>
          <w:sz w:val="24"/>
          <w:szCs w:val="24"/>
        </w:rPr>
        <w:lastRenderedPageBreak/>
        <w:t>Staff also worked with Maura Deedy and Evan Knight on blog posts for the agency site that highlighted Friends of Library work in celebration of library Friends week; and also highlighted the Plymouth 400 celebration.</w:t>
      </w:r>
    </w:p>
    <w:p w:rsidR="000B6473" w:rsidRDefault="000B6473" w:rsidP="000B6473">
      <w:pPr>
        <w:rPr>
          <w:sz w:val="24"/>
          <w:szCs w:val="24"/>
        </w:rPr>
      </w:pPr>
    </w:p>
    <w:p w:rsidR="000B6473" w:rsidRPr="009A6FDE" w:rsidRDefault="000B6473" w:rsidP="000B6473">
      <w:pPr>
        <w:rPr>
          <w:sz w:val="24"/>
          <w:szCs w:val="24"/>
        </w:rPr>
      </w:pPr>
      <w:r w:rsidRPr="009A6FDE">
        <w:rPr>
          <w:sz w:val="24"/>
          <w:szCs w:val="24"/>
        </w:rPr>
        <w:t>Lastly, the team coordinated the MBLC’s p</w:t>
      </w:r>
      <w:r>
        <w:rPr>
          <w:sz w:val="24"/>
          <w:szCs w:val="24"/>
        </w:rPr>
        <w:t xml:space="preserve">articipation in the Boston Book </w:t>
      </w:r>
      <w:r w:rsidRPr="009A6FDE">
        <w:rPr>
          <w:sz w:val="24"/>
          <w:szCs w:val="24"/>
        </w:rPr>
        <w:t xml:space="preserve">Festival.  Commissioners Cluggish, DeBole and Madell helped get the Legislative Agenda into the public’s hands. The MBLC partnered with the Massachusetts Library System and staff from both agencies, along with Catherine </w:t>
      </w:r>
      <w:proofErr w:type="spellStart"/>
      <w:r w:rsidRPr="009A6FDE">
        <w:rPr>
          <w:sz w:val="24"/>
          <w:szCs w:val="24"/>
        </w:rPr>
        <w:t>Halpin</w:t>
      </w:r>
      <w:proofErr w:type="spellEnd"/>
      <w:r w:rsidRPr="009A6FDE">
        <w:rPr>
          <w:sz w:val="24"/>
          <w:szCs w:val="24"/>
        </w:rPr>
        <w:t xml:space="preserve"> representing the Massachusetts Library Association, </w:t>
      </w:r>
      <w:r>
        <w:rPr>
          <w:sz w:val="24"/>
          <w:szCs w:val="24"/>
        </w:rPr>
        <w:t>staffed</w:t>
      </w:r>
      <w:r w:rsidRPr="009A6FDE">
        <w:rPr>
          <w:sz w:val="24"/>
          <w:szCs w:val="24"/>
        </w:rPr>
        <w:t xml:space="preserve"> the booth and promoted statewide library services and the FY2021 Legislative Agenda with the public. </w:t>
      </w:r>
    </w:p>
    <w:p w:rsidR="000B6473" w:rsidRPr="00A2664B" w:rsidRDefault="000B6473" w:rsidP="000B6473">
      <w:pPr>
        <w:jc w:val="both"/>
        <w:rPr>
          <w:b/>
          <w:sz w:val="24"/>
          <w:szCs w:val="24"/>
        </w:rPr>
      </w:pPr>
    </w:p>
    <w:p w:rsidR="000B6473" w:rsidRPr="00A2664B" w:rsidRDefault="000B6473" w:rsidP="000B6473">
      <w:pPr>
        <w:rPr>
          <w:b/>
          <w:sz w:val="24"/>
          <w:szCs w:val="24"/>
        </w:rPr>
      </w:pPr>
      <w:r w:rsidRPr="00A2664B">
        <w:rPr>
          <w:b/>
          <w:sz w:val="24"/>
          <w:szCs w:val="24"/>
        </w:rPr>
        <w:t>LEGISLATIVE REPORT</w:t>
      </w:r>
    </w:p>
    <w:p w:rsidR="000B6473" w:rsidRPr="00A2664B" w:rsidRDefault="000B6473" w:rsidP="000B6473">
      <w:pPr>
        <w:rPr>
          <w:sz w:val="24"/>
          <w:szCs w:val="24"/>
        </w:rPr>
      </w:pPr>
    </w:p>
    <w:p w:rsidR="000B6473" w:rsidRDefault="000B6473" w:rsidP="000B6473">
      <w:pPr>
        <w:rPr>
          <w:sz w:val="24"/>
          <w:szCs w:val="24"/>
        </w:rPr>
      </w:pPr>
      <w:r w:rsidRPr="003816A1">
        <w:rPr>
          <w:sz w:val="24"/>
          <w:szCs w:val="24"/>
        </w:rPr>
        <w:t xml:space="preserve">Mary Rose Quinn, Head of State Programs/Government Liaison presented the following report: </w:t>
      </w:r>
    </w:p>
    <w:p w:rsidR="000B6473" w:rsidRDefault="000B6473" w:rsidP="000B6473">
      <w:pPr>
        <w:rPr>
          <w:sz w:val="24"/>
          <w:szCs w:val="24"/>
        </w:rPr>
      </w:pPr>
    </w:p>
    <w:p w:rsidR="000B6473" w:rsidRDefault="000B6473" w:rsidP="000B6473">
      <w:pPr>
        <w:rPr>
          <w:sz w:val="24"/>
          <w:szCs w:val="24"/>
        </w:rPr>
      </w:pPr>
      <w:r>
        <w:rPr>
          <w:sz w:val="24"/>
          <w:szCs w:val="24"/>
        </w:rPr>
        <w:t xml:space="preserve">The Massachusetts Library Association (MLA) Legislative Committee has submitted a Massachusetts Library Association Conference program proposal for the Conference to be held this May in Hyannis. If accepted, the program will continue the topic from last year: how to advocate with your legislators. The MLA Legislative Committee continues to plan for Legislative Day at the State House.  The Committee was unable to secure the Great Hall and the Grand Staircase spaces in March. Legislative Day will be held on Thursday, April 2, 2020. MLA and the Legislative Committee have begun training additional members on the “Engage” program in an effort to improve and expand advocacy and outreach to their membership and the library community. </w:t>
      </w:r>
      <w:r>
        <w:rPr>
          <w:sz w:val="24"/>
          <w:szCs w:val="24"/>
        </w:rPr>
        <w:br/>
      </w:r>
      <w:r>
        <w:rPr>
          <w:sz w:val="24"/>
          <w:szCs w:val="24"/>
        </w:rPr>
        <w:br/>
        <w:t xml:space="preserve">MLA and various working groups are looking for ways to join forces with other states to challenge MacMillan Publishing’s decision to limit access to new </w:t>
      </w:r>
      <w:proofErr w:type="spellStart"/>
      <w:r>
        <w:rPr>
          <w:sz w:val="24"/>
          <w:szCs w:val="24"/>
        </w:rPr>
        <w:t>ebook</w:t>
      </w:r>
      <w:proofErr w:type="spellEnd"/>
      <w:r>
        <w:rPr>
          <w:sz w:val="24"/>
          <w:szCs w:val="24"/>
        </w:rPr>
        <w:t xml:space="preserve"> titles. The Association is exploring legal options and may try to team up with the Rhode Island Library Association who has asked the Rhode Island Attorney General to weigh in.  Key legislators at the federal level are also looking at filing legislation to address the e-book publishing controversy as an access and equity issue.</w:t>
      </w:r>
    </w:p>
    <w:p w:rsidR="000B6473" w:rsidRDefault="000B6473" w:rsidP="000B6473">
      <w:pPr>
        <w:rPr>
          <w:sz w:val="24"/>
          <w:szCs w:val="24"/>
        </w:rPr>
      </w:pPr>
    </w:p>
    <w:p w:rsidR="000B6473" w:rsidRDefault="000B6473" w:rsidP="000B6473">
      <w:pPr>
        <w:rPr>
          <w:sz w:val="24"/>
          <w:szCs w:val="24"/>
        </w:rPr>
      </w:pPr>
      <w:r>
        <w:rPr>
          <w:sz w:val="24"/>
          <w:szCs w:val="24"/>
        </w:rPr>
        <w:t xml:space="preserve">Legislative Breakfast season begins early in January and concludes usually in early March. Most breakfasts are scheduled for Fridays. The CLAMS network on the Cape is planning a luncheon at Brewster Ladies Library on January 10, 2020 and the Berkshire Breakfast is at the Monterey Library on January 31, 2020. The Plymouth Public Library is hosting an evening cocktail social on February 7, 2020 instead of a breakfast and the Clinton Library has scheduled a Breakfast on March 6, 2020. Commissioners will receive updates on these events and other breakfasts as they are scheduled and shared on MLA’s website. Commissioners will be asked to speak at these events to present the MBLC Legislative Agenda. </w:t>
      </w:r>
    </w:p>
    <w:p w:rsidR="000B6473" w:rsidRDefault="000B6473" w:rsidP="000B6473">
      <w:pPr>
        <w:rPr>
          <w:sz w:val="24"/>
          <w:szCs w:val="24"/>
        </w:rPr>
      </w:pPr>
    </w:p>
    <w:p w:rsidR="000B6473" w:rsidRDefault="000B6473" w:rsidP="000B6473">
      <w:pPr>
        <w:rPr>
          <w:sz w:val="24"/>
          <w:szCs w:val="24"/>
        </w:rPr>
      </w:pPr>
      <w:r>
        <w:rPr>
          <w:sz w:val="24"/>
          <w:szCs w:val="24"/>
        </w:rPr>
        <w:t xml:space="preserve">Commissioners will also be invited to attend the Massachusetts Municipal Association’s Annual Conference and Trade Show in January. The MBLC has a booth each year and we are hoping to be chosen to present a brief program on the exhibit floor about our Construction Program at this upcoming conference. This annual event is the best opportunity for MBLC Commissioners and Staff to reach out to municipal officials. </w:t>
      </w:r>
    </w:p>
    <w:p w:rsidR="000B6473" w:rsidRDefault="000B6473" w:rsidP="000B6473">
      <w:pPr>
        <w:rPr>
          <w:sz w:val="24"/>
          <w:szCs w:val="24"/>
        </w:rPr>
      </w:pPr>
      <w:r>
        <w:rPr>
          <w:sz w:val="24"/>
          <w:szCs w:val="24"/>
        </w:rPr>
        <w:lastRenderedPageBreak/>
        <w:t>Maura Deedy spoke at the Massachusetts Library System’s Annual Meeting to update attendees on the 2020 Census. Maura also arranged for an information table at the MLS Annual Meeting staffed by Federal Census Partners. MBLC, MLS, and other Complete Count Committee members will host a Census information and training webinar on November 26, 2019.</w:t>
      </w:r>
    </w:p>
    <w:p w:rsidR="000B6473" w:rsidRDefault="000B6473" w:rsidP="000B6473">
      <w:pPr>
        <w:spacing w:before="100" w:beforeAutospacing="1" w:after="100" w:afterAutospacing="1"/>
        <w:rPr>
          <w:sz w:val="24"/>
          <w:szCs w:val="24"/>
        </w:rPr>
      </w:pPr>
      <w:r w:rsidRPr="000C0282">
        <w:rPr>
          <w:sz w:val="24"/>
          <w:szCs w:val="24"/>
        </w:rPr>
        <w:t>October 2019 revenues of $2.028 billion were $115 million or 6.0% more than last October, and $39 million above benchmark.  Income tax collections for October were $1.113 billion, $17 million or 1.5% below benchmark, but $39 million or 3.6% more than October 2018. Corporate and business tax collections for the month totaled $75 million, $26 million or 53.6% above benchmark, and $29 million or 62.9% more than October 2018. Sales and use tax collections for October totaled $599 million, $7 million or 1.2% below benchmark, but $26 million or 4.5% more than October 2018.</w:t>
      </w:r>
      <w:r>
        <w:rPr>
          <w:sz w:val="24"/>
          <w:szCs w:val="24"/>
        </w:rPr>
        <w:t xml:space="preserve"> </w:t>
      </w:r>
      <w:r w:rsidRPr="000C0282">
        <w:rPr>
          <w:sz w:val="24"/>
          <w:szCs w:val="24"/>
        </w:rPr>
        <w:t>The FY20 revenue benchmark of $30.099 billion was used in building the signed FY20 General Appropriations Act.</w:t>
      </w:r>
    </w:p>
    <w:p w:rsidR="000B6473" w:rsidRPr="000C0282" w:rsidRDefault="000B6473" w:rsidP="000B6473">
      <w:pPr>
        <w:spacing w:before="100" w:beforeAutospacing="1" w:after="100" w:afterAutospacing="1"/>
        <w:rPr>
          <w:sz w:val="24"/>
          <w:szCs w:val="24"/>
        </w:rPr>
      </w:pPr>
      <w:r>
        <w:rPr>
          <w:sz w:val="24"/>
          <w:szCs w:val="24"/>
        </w:rPr>
        <w:t xml:space="preserve">The House and Senate still have not reached agreement on the supplemental budget that will allow the state to close the books on FY 2019. The State Comptroller cannot close the accounts and complete the state’s fiscal annual report without legislative agreement and the Governor’s signature. </w:t>
      </w:r>
    </w:p>
    <w:p w:rsidR="000B6473" w:rsidRDefault="000B6473" w:rsidP="000B6473">
      <w:pPr>
        <w:rPr>
          <w:sz w:val="24"/>
          <w:szCs w:val="24"/>
        </w:rPr>
      </w:pPr>
      <w:r>
        <w:rPr>
          <w:sz w:val="24"/>
          <w:szCs w:val="24"/>
        </w:rPr>
        <w:t>The House Committee on Bonding sent the Bond Bill, An Act financing the general governmental infrastructure of the Commonwealth, now numbered as H 4154, to Ways and Means with a favorable recommendation and an additional $50 million for library construction. This brings the total for library construction in the Bill to $150 million. A meeting has been scheduled with Representatives Higgins and Murray for next week to discuss whether the MBLC should continue to pursue an amendment on this bond in Ways and Means for the full $250 million originally requested or should the Board wait and request, through the Caucus, a bond bill from the Legislature next year for $100 million. The $150 million will provide enough funding to complete the waitlist but is insufficient to initiate a new grant round. There are a number of capital programs, including library construction, in the Bond Bill that are awaiting approval and funding and the Governor has indicated he wants authorization by the end of the Legislative Session in order to move ahead with the state’s capital projects.</w:t>
      </w:r>
    </w:p>
    <w:p w:rsidR="000B6473" w:rsidRDefault="000B6473" w:rsidP="000B6473">
      <w:pPr>
        <w:rPr>
          <w:sz w:val="24"/>
          <w:szCs w:val="24"/>
        </w:rPr>
      </w:pPr>
    </w:p>
    <w:p w:rsidR="000B6473" w:rsidRPr="003816A1" w:rsidRDefault="000B6473" w:rsidP="000B6473">
      <w:pPr>
        <w:rPr>
          <w:sz w:val="24"/>
          <w:szCs w:val="24"/>
        </w:rPr>
      </w:pPr>
    </w:p>
    <w:p w:rsidR="000B6473" w:rsidRPr="00460C18" w:rsidRDefault="000B6473" w:rsidP="000B6473">
      <w:pPr>
        <w:rPr>
          <w:b/>
          <w:caps/>
          <w:sz w:val="24"/>
          <w:szCs w:val="24"/>
        </w:rPr>
      </w:pPr>
      <w:r w:rsidRPr="00460C18">
        <w:rPr>
          <w:b/>
          <w:caps/>
          <w:sz w:val="24"/>
          <w:szCs w:val="24"/>
        </w:rPr>
        <w:t>Consideration of approval of municipalities meeting the requirements for the FY2020 State Aid to Public Libraries based on eligibility established in FY2020 for the Municipal Appropriation Requirement and in FY2019 for the minimum standards</w:t>
      </w:r>
    </w:p>
    <w:p w:rsidR="000B6473" w:rsidRDefault="000B6473" w:rsidP="000B6473">
      <w:pPr>
        <w:rPr>
          <w:b/>
          <w:sz w:val="24"/>
          <w:szCs w:val="24"/>
        </w:rPr>
      </w:pPr>
    </w:p>
    <w:p w:rsidR="000B6473" w:rsidRDefault="000B6473" w:rsidP="000B6473">
      <w:pPr>
        <w:rPr>
          <w:sz w:val="24"/>
          <w:szCs w:val="24"/>
        </w:rPr>
      </w:pPr>
      <w:r w:rsidRPr="003B432B">
        <w:rPr>
          <w:sz w:val="24"/>
          <w:szCs w:val="24"/>
        </w:rPr>
        <w:t>Liz Babbitt, State Aid Specialist,</w:t>
      </w:r>
      <w:r>
        <w:rPr>
          <w:sz w:val="24"/>
          <w:szCs w:val="24"/>
        </w:rPr>
        <w:t xml:space="preserve"> provided an overview of the State Aid Program.</w:t>
      </w:r>
    </w:p>
    <w:p w:rsidR="000B6473" w:rsidRDefault="000B6473" w:rsidP="000B6473">
      <w:pPr>
        <w:rPr>
          <w:sz w:val="24"/>
          <w:szCs w:val="24"/>
        </w:rPr>
      </w:pPr>
    </w:p>
    <w:p w:rsidR="000B6473" w:rsidRDefault="000B6473" w:rsidP="000B6473">
      <w:pPr>
        <w:rPr>
          <w:sz w:val="24"/>
          <w:szCs w:val="24"/>
        </w:rPr>
      </w:pPr>
      <w:r>
        <w:rPr>
          <w:sz w:val="24"/>
          <w:szCs w:val="24"/>
        </w:rPr>
        <w:t>State Aid to Public Libraries is an annual, voluntary program administered by the MBLC that distributes local aid to municipalities. It encourages municipal support and improvement for public library service, bolsters reciprocal resource sharing among libraries, compensates for differences in municipal funding capacities, and offsets costs to libraries that circulate materials to patrons from other certified municipalities.</w:t>
      </w:r>
    </w:p>
    <w:p w:rsidR="000B6473" w:rsidRDefault="000B6473" w:rsidP="000B6473">
      <w:pPr>
        <w:outlineLvl w:val="2"/>
        <w:rPr>
          <w:b/>
          <w:bCs/>
          <w:sz w:val="24"/>
          <w:szCs w:val="24"/>
        </w:rPr>
      </w:pPr>
    </w:p>
    <w:p w:rsidR="000B6473" w:rsidRDefault="000B6473" w:rsidP="000B6473">
      <w:pPr>
        <w:outlineLvl w:val="2"/>
        <w:rPr>
          <w:b/>
          <w:bCs/>
          <w:sz w:val="24"/>
          <w:szCs w:val="24"/>
        </w:rPr>
      </w:pPr>
      <w:r>
        <w:rPr>
          <w:b/>
          <w:bCs/>
          <w:sz w:val="24"/>
          <w:szCs w:val="24"/>
        </w:rPr>
        <w:lastRenderedPageBreak/>
        <w:t>Requirements</w:t>
      </w:r>
    </w:p>
    <w:p w:rsidR="000B6473" w:rsidRDefault="000B6473" w:rsidP="000B6473">
      <w:pPr>
        <w:spacing w:before="100" w:beforeAutospacing="1" w:after="100" w:afterAutospacing="1"/>
        <w:rPr>
          <w:sz w:val="24"/>
          <w:szCs w:val="24"/>
        </w:rPr>
      </w:pPr>
      <w:r>
        <w:rPr>
          <w:sz w:val="24"/>
          <w:szCs w:val="24"/>
        </w:rPr>
        <w:t>A municipality and its library must be certified by the MBLC as meeting statutory and regulatory requirements to receive State Aid to Public Libraries funding. To be certified each fiscal year, a municipality and its library must:</w:t>
      </w:r>
    </w:p>
    <w:p w:rsidR="000B6473" w:rsidRDefault="000B6473" w:rsidP="000B6473">
      <w:pPr>
        <w:widowControl/>
        <w:numPr>
          <w:ilvl w:val="0"/>
          <w:numId w:val="10"/>
        </w:numPr>
        <w:autoSpaceDE/>
        <w:autoSpaceDN/>
        <w:adjustRightInd/>
        <w:spacing w:before="100" w:beforeAutospacing="1" w:after="100" w:afterAutospacing="1"/>
        <w:rPr>
          <w:sz w:val="24"/>
          <w:szCs w:val="24"/>
        </w:rPr>
      </w:pPr>
      <w:r>
        <w:rPr>
          <w:sz w:val="24"/>
          <w:szCs w:val="24"/>
        </w:rPr>
        <w:t>meet its Municipal Appropriation Requirement</w:t>
      </w:r>
    </w:p>
    <w:p w:rsidR="000B6473" w:rsidRDefault="000B6473" w:rsidP="000B6473">
      <w:pPr>
        <w:widowControl/>
        <w:numPr>
          <w:ilvl w:val="0"/>
          <w:numId w:val="10"/>
        </w:numPr>
        <w:autoSpaceDE/>
        <w:autoSpaceDN/>
        <w:adjustRightInd/>
        <w:spacing w:before="100" w:beforeAutospacing="1" w:after="100" w:afterAutospacing="1"/>
        <w:rPr>
          <w:sz w:val="24"/>
          <w:szCs w:val="24"/>
        </w:rPr>
      </w:pPr>
      <w:r>
        <w:rPr>
          <w:sz w:val="24"/>
          <w:szCs w:val="24"/>
        </w:rPr>
        <w:t>meet Minimum Standards of Free Public Library Service</w:t>
      </w:r>
    </w:p>
    <w:p w:rsidR="000B6473" w:rsidRDefault="000B6473" w:rsidP="000B6473">
      <w:pPr>
        <w:widowControl/>
        <w:numPr>
          <w:ilvl w:val="0"/>
          <w:numId w:val="10"/>
        </w:numPr>
        <w:autoSpaceDE/>
        <w:autoSpaceDN/>
        <w:adjustRightInd/>
        <w:rPr>
          <w:sz w:val="24"/>
          <w:szCs w:val="24"/>
        </w:rPr>
      </w:pPr>
      <w:r>
        <w:rPr>
          <w:sz w:val="24"/>
          <w:szCs w:val="24"/>
        </w:rPr>
        <w:t>submit annual reports and forms to show compliance</w:t>
      </w:r>
    </w:p>
    <w:p w:rsidR="000B6473" w:rsidRDefault="000B6473" w:rsidP="000B6473">
      <w:pPr>
        <w:outlineLvl w:val="2"/>
        <w:rPr>
          <w:b/>
          <w:bCs/>
          <w:sz w:val="24"/>
          <w:szCs w:val="24"/>
        </w:rPr>
      </w:pPr>
    </w:p>
    <w:p w:rsidR="000B6473" w:rsidRDefault="000B6473" w:rsidP="000B6473">
      <w:pPr>
        <w:outlineLvl w:val="2"/>
        <w:rPr>
          <w:b/>
          <w:bCs/>
          <w:sz w:val="24"/>
          <w:szCs w:val="24"/>
        </w:rPr>
      </w:pPr>
      <w:r>
        <w:rPr>
          <w:b/>
          <w:bCs/>
          <w:sz w:val="24"/>
          <w:szCs w:val="24"/>
        </w:rPr>
        <w:t>Funding</w:t>
      </w:r>
    </w:p>
    <w:p w:rsidR="000B6473" w:rsidRDefault="000B6473" w:rsidP="000B6473">
      <w:pPr>
        <w:rPr>
          <w:sz w:val="24"/>
          <w:szCs w:val="24"/>
        </w:rPr>
      </w:pPr>
    </w:p>
    <w:p w:rsidR="000B6473" w:rsidRDefault="000B6473" w:rsidP="000B6473">
      <w:pPr>
        <w:rPr>
          <w:sz w:val="24"/>
          <w:szCs w:val="24"/>
        </w:rPr>
      </w:pPr>
      <w:r>
        <w:rPr>
          <w:sz w:val="24"/>
          <w:szCs w:val="24"/>
        </w:rPr>
        <w:t>State Aid funding is appropriated annually to the MBLC by the legislature.</w:t>
      </w:r>
    </w:p>
    <w:p w:rsidR="000B6473" w:rsidRDefault="000B6473" w:rsidP="000B6473">
      <w:pPr>
        <w:outlineLvl w:val="2"/>
        <w:rPr>
          <w:b/>
          <w:bCs/>
          <w:sz w:val="24"/>
          <w:szCs w:val="24"/>
        </w:rPr>
      </w:pPr>
    </w:p>
    <w:p w:rsidR="000B6473" w:rsidRDefault="000B6473" w:rsidP="000B6473">
      <w:pPr>
        <w:outlineLvl w:val="2"/>
        <w:rPr>
          <w:b/>
          <w:bCs/>
          <w:sz w:val="24"/>
          <w:szCs w:val="24"/>
        </w:rPr>
      </w:pPr>
      <w:r>
        <w:rPr>
          <w:b/>
          <w:bCs/>
          <w:sz w:val="24"/>
          <w:szCs w:val="24"/>
        </w:rPr>
        <w:t>Disbursement of Awards</w:t>
      </w:r>
    </w:p>
    <w:p w:rsidR="000B6473" w:rsidRDefault="000B6473" w:rsidP="000B6473">
      <w:pPr>
        <w:rPr>
          <w:sz w:val="24"/>
          <w:szCs w:val="24"/>
        </w:rPr>
      </w:pPr>
      <w:r>
        <w:rPr>
          <w:sz w:val="24"/>
          <w:szCs w:val="24"/>
        </w:rPr>
        <w:t xml:space="preserve">After a municipality is certified to receive State Aid to Public Libraries, the MBLC disburses three awards: the </w:t>
      </w:r>
      <w:r>
        <w:rPr>
          <w:bCs/>
          <w:sz w:val="24"/>
          <w:szCs w:val="24"/>
        </w:rPr>
        <w:t>Library Incentive Grant</w:t>
      </w:r>
      <w:r>
        <w:rPr>
          <w:sz w:val="24"/>
          <w:szCs w:val="24"/>
        </w:rPr>
        <w:t xml:space="preserve">, the </w:t>
      </w:r>
      <w:r>
        <w:rPr>
          <w:bCs/>
          <w:sz w:val="24"/>
          <w:szCs w:val="24"/>
        </w:rPr>
        <w:t>Municipal Equalization Grant</w:t>
      </w:r>
      <w:r>
        <w:rPr>
          <w:sz w:val="24"/>
          <w:szCs w:val="24"/>
        </w:rPr>
        <w:t xml:space="preserve">, and </w:t>
      </w:r>
      <w:r>
        <w:rPr>
          <w:bCs/>
          <w:sz w:val="24"/>
          <w:szCs w:val="24"/>
        </w:rPr>
        <w:t>Nonresident Circulation Offset</w:t>
      </w:r>
      <w:r>
        <w:rPr>
          <w:sz w:val="24"/>
          <w:szCs w:val="24"/>
        </w:rPr>
        <w:t>.</w:t>
      </w:r>
    </w:p>
    <w:p w:rsidR="000B6473" w:rsidRDefault="000B6473" w:rsidP="000B6473">
      <w:pPr>
        <w:rPr>
          <w:sz w:val="24"/>
          <w:szCs w:val="24"/>
        </w:rPr>
      </w:pPr>
    </w:p>
    <w:p w:rsidR="000B6473" w:rsidRDefault="000B6473" w:rsidP="000B6473">
      <w:pPr>
        <w:rPr>
          <w:sz w:val="24"/>
          <w:szCs w:val="24"/>
        </w:rPr>
      </w:pPr>
      <w:r>
        <w:rPr>
          <w:sz w:val="24"/>
          <w:szCs w:val="24"/>
        </w:rPr>
        <w:t>Library Incentive Grant (LIG</w:t>
      </w:r>
      <w:proofErr w:type="gramStart"/>
      <w:r>
        <w:rPr>
          <w:sz w:val="24"/>
          <w:szCs w:val="24"/>
        </w:rPr>
        <w:t>)-</w:t>
      </w:r>
      <w:proofErr w:type="gramEnd"/>
      <w:r>
        <w:rPr>
          <w:sz w:val="24"/>
          <w:szCs w:val="24"/>
        </w:rPr>
        <w:t xml:space="preserve"> The LIG is disbursed to all certified municipalities based on their population. It encourages municipalities to support and improve public library service.</w:t>
      </w:r>
    </w:p>
    <w:p w:rsidR="000B6473" w:rsidRDefault="000B6473" w:rsidP="000B6473">
      <w:pPr>
        <w:rPr>
          <w:sz w:val="24"/>
          <w:szCs w:val="24"/>
        </w:rPr>
      </w:pPr>
    </w:p>
    <w:p w:rsidR="000B6473" w:rsidRDefault="000B6473" w:rsidP="000B6473">
      <w:pPr>
        <w:rPr>
          <w:sz w:val="24"/>
          <w:szCs w:val="24"/>
        </w:rPr>
      </w:pPr>
      <w:r>
        <w:rPr>
          <w:sz w:val="24"/>
          <w:szCs w:val="24"/>
        </w:rPr>
        <w:t>Municipal Equalization Grant (MEG</w:t>
      </w:r>
      <w:proofErr w:type="gramStart"/>
      <w:r>
        <w:rPr>
          <w:sz w:val="24"/>
          <w:szCs w:val="24"/>
        </w:rPr>
        <w:t>)-</w:t>
      </w:r>
      <w:proofErr w:type="gramEnd"/>
      <w:r>
        <w:rPr>
          <w:sz w:val="24"/>
          <w:szCs w:val="24"/>
        </w:rPr>
        <w:t xml:space="preserve"> The MEG is disbursed to all certified municipalities using a calculation based on the state lottery formula. This compensates for disparities among municipal funding capacities.</w:t>
      </w:r>
    </w:p>
    <w:p w:rsidR="000B6473" w:rsidRDefault="000B6473" w:rsidP="000B6473">
      <w:pPr>
        <w:rPr>
          <w:sz w:val="24"/>
          <w:szCs w:val="24"/>
        </w:rPr>
      </w:pPr>
    </w:p>
    <w:p w:rsidR="000B6473" w:rsidRDefault="000B6473" w:rsidP="000B6473">
      <w:pPr>
        <w:rPr>
          <w:sz w:val="24"/>
          <w:szCs w:val="24"/>
        </w:rPr>
      </w:pPr>
      <w:r>
        <w:rPr>
          <w:sz w:val="24"/>
          <w:szCs w:val="24"/>
        </w:rPr>
        <w:t>Nonresident Circulation Offset (NRC</w:t>
      </w:r>
      <w:proofErr w:type="gramStart"/>
      <w:r>
        <w:rPr>
          <w:sz w:val="24"/>
          <w:szCs w:val="24"/>
        </w:rPr>
        <w:t>)-</w:t>
      </w:r>
      <w:proofErr w:type="gramEnd"/>
      <w:r>
        <w:rPr>
          <w:sz w:val="24"/>
          <w:szCs w:val="24"/>
        </w:rPr>
        <w:t xml:space="preserve"> The NRC is disbursed to offset additional costs to municipalities whose libraries circulate materials to patrons of other certified Massachusetts municipalities.</w:t>
      </w:r>
    </w:p>
    <w:p w:rsidR="000B6473" w:rsidRDefault="000B6473" w:rsidP="000B6473">
      <w:pPr>
        <w:jc w:val="both"/>
        <w:rPr>
          <w:sz w:val="24"/>
          <w:szCs w:val="24"/>
        </w:rPr>
      </w:pPr>
    </w:p>
    <w:p w:rsidR="000B6473" w:rsidRDefault="000B6473" w:rsidP="000B6473">
      <w:pPr>
        <w:jc w:val="both"/>
        <w:rPr>
          <w:sz w:val="24"/>
          <w:szCs w:val="24"/>
        </w:rPr>
      </w:pPr>
      <w:r>
        <w:rPr>
          <w:sz w:val="24"/>
          <w:szCs w:val="24"/>
        </w:rPr>
        <w:t xml:space="preserve">Ms. Babbitt said that unfortunately Millville will not be back in the program this year.  Hancock will be joining the program and they haven’t participated since 1975.  There are 351 municipalities in the Commonwealth and 344 were certified.  New Ashford has no library service.  </w:t>
      </w:r>
    </w:p>
    <w:p w:rsidR="000B6473" w:rsidRDefault="000B6473" w:rsidP="000B6473">
      <w:pPr>
        <w:jc w:val="both"/>
        <w:rPr>
          <w:sz w:val="24"/>
          <w:szCs w:val="24"/>
        </w:rPr>
      </w:pPr>
    </w:p>
    <w:p w:rsidR="000B6473" w:rsidRDefault="000B6473" w:rsidP="000B6473">
      <w:pPr>
        <w:jc w:val="both"/>
        <w:rPr>
          <w:sz w:val="24"/>
          <w:szCs w:val="24"/>
        </w:rPr>
      </w:pPr>
      <w:r>
        <w:rPr>
          <w:sz w:val="24"/>
          <w:szCs w:val="24"/>
        </w:rPr>
        <w:t xml:space="preserve">This year there were seven accommodations for materials, five for hours, and thirteen applied for flexibility for the materials expenditure requirement.  </w:t>
      </w:r>
    </w:p>
    <w:p w:rsidR="000B6473" w:rsidRDefault="000B6473" w:rsidP="000B6473">
      <w:pPr>
        <w:jc w:val="both"/>
        <w:rPr>
          <w:sz w:val="24"/>
          <w:szCs w:val="24"/>
        </w:rPr>
      </w:pPr>
    </w:p>
    <w:p w:rsidR="000B6473" w:rsidRDefault="000B6473" w:rsidP="000B6473">
      <w:pPr>
        <w:jc w:val="both"/>
        <w:rPr>
          <w:sz w:val="24"/>
          <w:szCs w:val="24"/>
        </w:rPr>
      </w:pPr>
      <w:r>
        <w:rPr>
          <w:sz w:val="24"/>
          <w:szCs w:val="24"/>
        </w:rPr>
        <w:t xml:space="preserve">Nineteen applications were received for waivers.  Three libraries received additional funding so there are sixteen remaining.  As of now only one municipality has a disproportional cut. </w:t>
      </w:r>
    </w:p>
    <w:p w:rsidR="000B6473" w:rsidRDefault="000B6473" w:rsidP="000B6473">
      <w:pPr>
        <w:jc w:val="both"/>
        <w:rPr>
          <w:sz w:val="24"/>
          <w:szCs w:val="24"/>
        </w:rPr>
      </w:pPr>
    </w:p>
    <w:p w:rsidR="000B6473" w:rsidRDefault="000B6473" w:rsidP="000B6473">
      <w:pPr>
        <w:jc w:val="both"/>
        <w:rPr>
          <w:sz w:val="24"/>
          <w:szCs w:val="24"/>
        </w:rPr>
      </w:pPr>
      <w:r>
        <w:rPr>
          <w:sz w:val="24"/>
          <w:szCs w:val="24"/>
        </w:rPr>
        <w:t xml:space="preserve">This is the first year of new five year State Aid waiver plan.  </w:t>
      </w:r>
    </w:p>
    <w:p w:rsidR="000B6473" w:rsidRDefault="000B6473" w:rsidP="000B6473">
      <w:pPr>
        <w:jc w:val="both"/>
        <w:rPr>
          <w:sz w:val="24"/>
          <w:szCs w:val="24"/>
        </w:rPr>
      </w:pPr>
    </w:p>
    <w:p w:rsidR="000B6473" w:rsidRDefault="000B6473" w:rsidP="000B6473">
      <w:pPr>
        <w:jc w:val="both"/>
        <w:rPr>
          <w:sz w:val="24"/>
          <w:szCs w:val="24"/>
        </w:rPr>
      </w:pPr>
      <w:r>
        <w:rPr>
          <w:sz w:val="24"/>
          <w:szCs w:val="24"/>
        </w:rPr>
        <w:t>Ms. Babbitt then</w:t>
      </w:r>
      <w:r w:rsidRPr="003B432B">
        <w:rPr>
          <w:sz w:val="24"/>
          <w:szCs w:val="24"/>
        </w:rPr>
        <w:t xml:space="preserve"> presented for certification</w:t>
      </w:r>
      <w:r>
        <w:rPr>
          <w:sz w:val="24"/>
          <w:szCs w:val="24"/>
        </w:rPr>
        <w:t xml:space="preserve"> 183</w:t>
      </w:r>
      <w:r w:rsidRPr="003B432B">
        <w:rPr>
          <w:sz w:val="24"/>
          <w:szCs w:val="24"/>
        </w:rPr>
        <w:t xml:space="preserve"> municipalities meeting the requ</w:t>
      </w:r>
      <w:r>
        <w:rPr>
          <w:sz w:val="24"/>
          <w:szCs w:val="24"/>
        </w:rPr>
        <w:t>irements for FY2020</w:t>
      </w:r>
      <w:r w:rsidRPr="003B432B">
        <w:rPr>
          <w:sz w:val="24"/>
          <w:szCs w:val="24"/>
        </w:rPr>
        <w:t xml:space="preserve"> State Aid to Public Libraries program.</w:t>
      </w:r>
    </w:p>
    <w:p w:rsidR="000B6473" w:rsidRDefault="000B6473" w:rsidP="000B6473">
      <w:pPr>
        <w:jc w:val="both"/>
        <w:rPr>
          <w:sz w:val="24"/>
          <w:szCs w:val="24"/>
        </w:rPr>
      </w:pPr>
    </w:p>
    <w:p w:rsidR="000B6473" w:rsidRDefault="000B6473" w:rsidP="000B6473">
      <w:pPr>
        <w:jc w:val="both"/>
        <w:rPr>
          <w:sz w:val="24"/>
          <w:szCs w:val="24"/>
        </w:rPr>
      </w:pPr>
      <w:r w:rsidRPr="003B432B">
        <w:rPr>
          <w:sz w:val="24"/>
          <w:szCs w:val="24"/>
        </w:rPr>
        <w:lastRenderedPageBreak/>
        <w:t>Ms. Babbitt reminded the Commissioners that these awards are half payments.  The remainder is paid at the end of the grant cycle.</w:t>
      </w:r>
      <w:r>
        <w:rPr>
          <w:sz w:val="24"/>
          <w:szCs w:val="24"/>
        </w:rPr>
        <w:t xml:space="preserve">  The total first half payments for the first group of municipalities is $2,721,072.68.</w:t>
      </w:r>
    </w:p>
    <w:p w:rsidR="000B6473" w:rsidRDefault="000B6473" w:rsidP="000B6473">
      <w:pPr>
        <w:rPr>
          <w:b/>
          <w:sz w:val="24"/>
          <w:szCs w:val="24"/>
        </w:rPr>
      </w:pPr>
    </w:p>
    <w:p w:rsidR="000B6473" w:rsidRPr="00EA1477" w:rsidRDefault="000B6473" w:rsidP="000B6473">
      <w:pPr>
        <w:rPr>
          <w:sz w:val="24"/>
          <w:szCs w:val="24"/>
          <w:u w:val="single"/>
        </w:rPr>
      </w:pPr>
      <w:r w:rsidRPr="00EA1477">
        <w:rPr>
          <w:sz w:val="24"/>
          <w:szCs w:val="24"/>
        </w:rPr>
        <w:t xml:space="preserve">Commissioner Cluggish moved and Commissioner Resnick seconded that </w:t>
      </w:r>
      <w:r w:rsidRPr="00EA1477">
        <w:rPr>
          <w:sz w:val="24"/>
          <w:szCs w:val="24"/>
          <w:u w:val="single"/>
        </w:rPr>
        <w:t>the Massachusetts Board of Library Commissioners certifies that the communities on t</w:t>
      </w:r>
      <w:r>
        <w:rPr>
          <w:sz w:val="24"/>
          <w:szCs w:val="24"/>
          <w:u w:val="single"/>
        </w:rPr>
        <w:t>he provided</w:t>
      </w:r>
      <w:r w:rsidRPr="00EA1477">
        <w:rPr>
          <w:sz w:val="24"/>
          <w:szCs w:val="24"/>
          <w:u w:val="single"/>
        </w:rPr>
        <w:t xml:space="preserve"> list have met minimum standards of free public library service and awards each a FY2020 Library Incentive Grant, a FY2020 Municipal Equalization Grant and a FY2020 Nonresident Circulation offset in the indicated amounts, totaling $2,721,072.68, and authorizes any additional FY2020 State Aid to Public Libraries disbursements that may be possible toward the end of the grant cycle. </w:t>
      </w:r>
    </w:p>
    <w:p w:rsidR="000B6473" w:rsidRPr="00FE7E82" w:rsidRDefault="000B6473" w:rsidP="000B6473">
      <w:pPr>
        <w:rPr>
          <w:sz w:val="24"/>
          <w:szCs w:val="24"/>
        </w:rPr>
      </w:pPr>
    </w:p>
    <w:p w:rsidR="000B6473" w:rsidRDefault="000B6473" w:rsidP="000B6473">
      <w:pPr>
        <w:outlineLvl w:val="0"/>
        <w:rPr>
          <w:b/>
          <w:sz w:val="24"/>
          <w:szCs w:val="24"/>
        </w:rPr>
      </w:pPr>
      <w:r w:rsidRPr="00A2664B">
        <w:rPr>
          <w:b/>
          <w:sz w:val="24"/>
          <w:szCs w:val="24"/>
        </w:rPr>
        <w:t xml:space="preserve">Board voted unanimous approval.  </w:t>
      </w:r>
    </w:p>
    <w:p w:rsidR="000B6473" w:rsidRDefault="000B6473" w:rsidP="000B6473">
      <w:pPr>
        <w:rPr>
          <w:b/>
          <w:sz w:val="24"/>
          <w:szCs w:val="24"/>
        </w:rPr>
      </w:pPr>
    </w:p>
    <w:p w:rsidR="000B6473" w:rsidRPr="00EA1477" w:rsidRDefault="000B6473" w:rsidP="000B6473">
      <w:pPr>
        <w:rPr>
          <w:b/>
          <w:caps/>
          <w:sz w:val="24"/>
          <w:szCs w:val="24"/>
        </w:rPr>
      </w:pPr>
      <w:r w:rsidRPr="00EA1477">
        <w:rPr>
          <w:b/>
          <w:caps/>
          <w:sz w:val="24"/>
          <w:szCs w:val="24"/>
        </w:rPr>
        <w:t>Consideration of approval of the FY2021 Library Services and Technology Act (LSTA) Direct Grant Round Program &amp; Budget</w:t>
      </w:r>
    </w:p>
    <w:p w:rsidR="000B6473" w:rsidRDefault="000B6473" w:rsidP="000B6473">
      <w:pPr>
        <w:rPr>
          <w:sz w:val="24"/>
          <w:szCs w:val="24"/>
        </w:rPr>
      </w:pPr>
    </w:p>
    <w:p w:rsidR="000B6473" w:rsidRPr="00EA1477" w:rsidRDefault="000B6473" w:rsidP="000B6473">
      <w:pPr>
        <w:rPr>
          <w:sz w:val="24"/>
          <w:szCs w:val="24"/>
        </w:rPr>
      </w:pPr>
      <w:r>
        <w:rPr>
          <w:sz w:val="24"/>
          <w:szCs w:val="24"/>
        </w:rPr>
        <w:t>Rob Favini, Head of Library Advisory and Development presented the FY2021 LSTA Direct Grant Round:</w:t>
      </w:r>
    </w:p>
    <w:p w:rsidR="000B6473" w:rsidRPr="00EA1477" w:rsidRDefault="000B6473" w:rsidP="000B6473">
      <w:pPr>
        <w:spacing w:before="120" w:after="200"/>
        <w:rPr>
          <w:sz w:val="24"/>
          <w:szCs w:val="24"/>
        </w:rPr>
      </w:pPr>
      <w:r w:rsidRPr="00EA1477">
        <w:rPr>
          <w:sz w:val="24"/>
          <w:szCs w:val="24"/>
        </w:rPr>
        <w:t>The State Advisory Committee on Libraries (SACL) met on October 17 and discussed the FY2021 grant round.  SACL is extremely pleased to present this grant round that includes 4 new programs that are added to the current grant offerings.   The new programs are as follows:</w:t>
      </w:r>
    </w:p>
    <w:p w:rsidR="000B6473" w:rsidRPr="00EA1477" w:rsidRDefault="000B6473" w:rsidP="000B6473">
      <w:pPr>
        <w:pStyle w:val="ListParagraph"/>
        <w:widowControl/>
        <w:numPr>
          <w:ilvl w:val="0"/>
          <w:numId w:val="9"/>
        </w:numPr>
        <w:autoSpaceDE/>
        <w:autoSpaceDN/>
        <w:adjustRightInd/>
        <w:contextualSpacing/>
        <w:rPr>
          <w:sz w:val="24"/>
          <w:szCs w:val="24"/>
        </w:rPr>
      </w:pPr>
      <w:r w:rsidRPr="00EA1477">
        <w:rPr>
          <w:i/>
          <w:sz w:val="24"/>
          <w:szCs w:val="24"/>
        </w:rPr>
        <w:t xml:space="preserve">At the Table: Culinary Literacy in your Community: </w:t>
      </w:r>
      <w:r w:rsidRPr="00EA1477">
        <w:rPr>
          <w:sz w:val="24"/>
          <w:szCs w:val="24"/>
        </w:rPr>
        <w:t xml:space="preserve">This grant will provide the opportunity for public libraries to promote culinary literacy in their communities.  </w:t>
      </w:r>
    </w:p>
    <w:p w:rsidR="000B6473" w:rsidRPr="00EA1477" w:rsidRDefault="000B6473" w:rsidP="000B6473">
      <w:pPr>
        <w:pStyle w:val="ListParagraph"/>
        <w:rPr>
          <w:sz w:val="24"/>
          <w:szCs w:val="24"/>
        </w:rPr>
      </w:pPr>
    </w:p>
    <w:p w:rsidR="000B6473" w:rsidRPr="00EA1477" w:rsidRDefault="000B6473" w:rsidP="000B6473">
      <w:pPr>
        <w:pStyle w:val="ListParagraph"/>
        <w:widowControl/>
        <w:numPr>
          <w:ilvl w:val="0"/>
          <w:numId w:val="9"/>
        </w:numPr>
        <w:autoSpaceDE/>
        <w:autoSpaceDN/>
        <w:adjustRightInd/>
        <w:contextualSpacing/>
        <w:rPr>
          <w:sz w:val="24"/>
          <w:szCs w:val="24"/>
        </w:rPr>
      </w:pPr>
      <w:r w:rsidRPr="00EA1477">
        <w:rPr>
          <w:i/>
          <w:sz w:val="24"/>
          <w:szCs w:val="24"/>
        </w:rPr>
        <w:t>Dig In</w:t>
      </w:r>
      <w:proofErr w:type="gramStart"/>
      <w:r w:rsidRPr="00EA1477">
        <w:rPr>
          <w:i/>
          <w:sz w:val="24"/>
          <w:szCs w:val="24"/>
        </w:rPr>
        <w:t>!</w:t>
      </w:r>
      <w:r w:rsidRPr="00EA1477">
        <w:rPr>
          <w:sz w:val="24"/>
          <w:szCs w:val="24"/>
        </w:rPr>
        <w:t>:</w:t>
      </w:r>
      <w:proofErr w:type="gramEnd"/>
      <w:r w:rsidRPr="00EA1477">
        <w:rPr>
          <w:sz w:val="24"/>
          <w:szCs w:val="24"/>
        </w:rPr>
        <w:t xml:space="preserve"> </w:t>
      </w:r>
      <w:r w:rsidRPr="00EA1477">
        <w:rPr>
          <w:i/>
          <w:sz w:val="24"/>
          <w:szCs w:val="24"/>
        </w:rPr>
        <w:t xml:space="preserve">Growing Libraries with Gardens and Nature-based Learning Spaces: </w:t>
      </w:r>
      <w:r w:rsidRPr="00EA1477">
        <w:rPr>
          <w:sz w:val="24"/>
          <w:szCs w:val="24"/>
        </w:rPr>
        <w:t>This grant will establish a garden at the public library that will serve as a teaching space. Projects should include a strong programming component with an emphasis on hands-on activities.</w:t>
      </w:r>
    </w:p>
    <w:p w:rsidR="000B6473" w:rsidRPr="00EA1477" w:rsidRDefault="000B6473" w:rsidP="000B6473">
      <w:pPr>
        <w:pStyle w:val="ListParagraph"/>
        <w:rPr>
          <w:sz w:val="24"/>
          <w:szCs w:val="24"/>
        </w:rPr>
      </w:pPr>
    </w:p>
    <w:p w:rsidR="000B6473" w:rsidRPr="00EA1477" w:rsidRDefault="000B6473" w:rsidP="000B6473">
      <w:pPr>
        <w:pStyle w:val="ListParagraph"/>
        <w:widowControl/>
        <w:numPr>
          <w:ilvl w:val="0"/>
          <w:numId w:val="9"/>
        </w:numPr>
        <w:autoSpaceDE/>
        <w:autoSpaceDN/>
        <w:adjustRightInd/>
        <w:contextualSpacing/>
        <w:rPr>
          <w:sz w:val="24"/>
          <w:szCs w:val="24"/>
        </w:rPr>
      </w:pPr>
      <w:r w:rsidRPr="00EA1477">
        <w:rPr>
          <w:i/>
          <w:sz w:val="24"/>
          <w:szCs w:val="24"/>
        </w:rPr>
        <w:t xml:space="preserve">Managing Fine and Decorative Arts: </w:t>
      </w:r>
      <w:r w:rsidRPr="00EA1477">
        <w:rPr>
          <w:sz w:val="24"/>
          <w:szCs w:val="24"/>
        </w:rPr>
        <w:t>This grant will address the needs of public libraries to better understand their art collections, to enhance the preservation of those collections to their communities.</w:t>
      </w:r>
    </w:p>
    <w:p w:rsidR="000B6473" w:rsidRPr="00EA1477" w:rsidRDefault="000B6473" w:rsidP="000B6473">
      <w:pPr>
        <w:pStyle w:val="ListParagraph"/>
        <w:rPr>
          <w:sz w:val="24"/>
          <w:szCs w:val="24"/>
        </w:rPr>
      </w:pPr>
    </w:p>
    <w:p w:rsidR="000B6473" w:rsidRPr="00EA1477" w:rsidRDefault="000B6473" w:rsidP="000B6473">
      <w:pPr>
        <w:pStyle w:val="ListParagraph"/>
        <w:widowControl/>
        <w:numPr>
          <w:ilvl w:val="0"/>
          <w:numId w:val="9"/>
        </w:numPr>
        <w:autoSpaceDE/>
        <w:autoSpaceDN/>
        <w:adjustRightInd/>
        <w:contextualSpacing/>
        <w:rPr>
          <w:sz w:val="24"/>
          <w:szCs w:val="24"/>
        </w:rPr>
      </w:pPr>
      <w:r w:rsidRPr="00EA1477">
        <w:rPr>
          <w:i/>
          <w:sz w:val="24"/>
          <w:szCs w:val="24"/>
        </w:rPr>
        <w:t xml:space="preserve">Protecting Priority Collections: </w:t>
      </w:r>
      <w:r w:rsidRPr="00EA1477">
        <w:rPr>
          <w:sz w:val="24"/>
          <w:szCs w:val="24"/>
        </w:rPr>
        <w:t>This grant will address the gap between Preservation Assessments and preservation actions.</w:t>
      </w:r>
    </w:p>
    <w:p w:rsidR="000B6473" w:rsidRPr="00EA1477" w:rsidRDefault="000B6473" w:rsidP="000B6473">
      <w:pPr>
        <w:pStyle w:val="ListParagraph"/>
        <w:rPr>
          <w:sz w:val="24"/>
          <w:szCs w:val="24"/>
        </w:rPr>
      </w:pPr>
    </w:p>
    <w:p w:rsidR="000B6473" w:rsidRPr="00EA1477" w:rsidRDefault="000B6473" w:rsidP="000B6473">
      <w:pPr>
        <w:rPr>
          <w:sz w:val="24"/>
          <w:szCs w:val="24"/>
        </w:rPr>
      </w:pPr>
      <w:r w:rsidRPr="00EA1477">
        <w:rPr>
          <w:sz w:val="24"/>
          <w:szCs w:val="24"/>
        </w:rPr>
        <w:t>The grant round will be announced next week with Letters of Intent due in early December;  grant applications due in April.   The budget for the FY2021 program is $500,000.</w:t>
      </w:r>
    </w:p>
    <w:p w:rsidR="000B6473" w:rsidRPr="00EA1477" w:rsidRDefault="000B6473" w:rsidP="000B6473">
      <w:pPr>
        <w:rPr>
          <w:sz w:val="24"/>
          <w:szCs w:val="24"/>
        </w:rPr>
      </w:pPr>
    </w:p>
    <w:p w:rsidR="000B6473" w:rsidRPr="00EA1477" w:rsidRDefault="000B6473" w:rsidP="000B6473">
      <w:pPr>
        <w:pStyle w:val="E-mailSignature"/>
        <w:rPr>
          <w:u w:val="single"/>
        </w:rPr>
      </w:pPr>
      <w:r>
        <w:t xml:space="preserve">Commissioner Resnick moved and Commissioner Abraham seconded that </w:t>
      </w:r>
      <w:r w:rsidRPr="00EA1477">
        <w:rPr>
          <w:u w:val="single"/>
        </w:rPr>
        <w:t xml:space="preserve">the Massachusetts Board of Library Commissioners approves the Program and Budget for the FY2021 Library Services and Technology Act direct grant round in the amount of $500,000 as recommended by the State Advisory Council on Libraries and detailed in the documentation presented in agenda </w:t>
      </w:r>
      <w:r>
        <w:rPr>
          <w:u w:val="single"/>
        </w:rPr>
        <w:t xml:space="preserve">item </w:t>
      </w:r>
      <w:r w:rsidRPr="00EA1477">
        <w:rPr>
          <w:u w:val="single"/>
        </w:rPr>
        <w:t xml:space="preserve">six.  </w:t>
      </w:r>
    </w:p>
    <w:p w:rsidR="000B6473" w:rsidRDefault="000B6473" w:rsidP="000B6473">
      <w:pPr>
        <w:rPr>
          <w:sz w:val="24"/>
          <w:szCs w:val="24"/>
        </w:rPr>
      </w:pPr>
    </w:p>
    <w:p w:rsidR="000B6473" w:rsidRDefault="000B6473" w:rsidP="000B6473">
      <w:pPr>
        <w:outlineLvl w:val="0"/>
        <w:rPr>
          <w:b/>
          <w:sz w:val="24"/>
          <w:szCs w:val="24"/>
        </w:rPr>
      </w:pPr>
      <w:r>
        <w:rPr>
          <w:b/>
          <w:sz w:val="24"/>
          <w:szCs w:val="24"/>
        </w:rPr>
        <w:lastRenderedPageBreak/>
        <w:t xml:space="preserve">Board voted unanimous approval.  </w:t>
      </w:r>
    </w:p>
    <w:p w:rsidR="000B6473" w:rsidRPr="00EA1477" w:rsidRDefault="000B6473" w:rsidP="000B6473">
      <w:pPr>
        <w:rPr>
          <w:sz w:val="24"/>
          <w:szCs w:val="24"/>
        </w:rPr>
      </w:pPr>
    </w:p>
    <w:p w:rsidR="000B6473" w:rsidRDefault="000B6473" w:rsidP="000B6473">
      <w:pPr>
        <w:rPr>
          <w:b/>
          <w:caps/>
          <w:sz w:val="24"/>
        </w:rPr>
      </w:pPr>
    </w:p>
    <w:p w:rsidR="000B6473" w:rsidRPr="00F204AE" w:rsidRDefault="000B6473" w:rsidP="000B6473">
      <w:pPr>
        <w:rPr>
          <w:b/>
          <w:caps/>
          <w:sz w:val="24"/>
        </w:rPr>
      </w:pPr>
      <w:r w:rsidRPr="00F204AE">
        <w:rPr>
          <w:b/>
          <w:caps/>
          <w:sz w:val="24"/>
        </w:rPr>
        <w:t>Consideration of approval for the Library eBooks and Audiobooks (LEA) Content Grants</w:t>
      </w:r>
    </w:p>
    <w:p w:rsidR="000B6473" w:rsidRDefault="000B6473" w:rsidP="000B6473">
      <w:pPr>
        <w:rPr>
          <w:sz w:val="24"/>
        </w:rPr>
      </w:pPr>
    </w:p>
    <w:p w:rsidR="000B6473" w:rsidRPr="00FC7911" w:rsidRDefault="000B6473" w:rsidP="000B6473">
      <w:pPr>
        <w:rPr>
          <w:sz w:val="24"/>
          <w:szCs w:val="24"/>
        </w:rPr>
      </w:pPr>
      <w:r w:rsidRPr="00FC7911">
        <w:rPr>
          <w:sz w:val="24"/>
          <w:szCs w:val="24"/>
        </w:rPr>
        <w:t>FY2020 Library eBooks and Audiobooks (LEA) Content Grant</w:t>
      </w:r>
    </w:p>
    <w:p w:rsidR="000B6473" w:rsidRPr="00FC7911" w:rsidRDefault="000B6473" w:rsidP="000B6473">
      <w:pPr>
        <w:rPr>
          <w:sz w:val="24"/>
          <w:szCs w:val="24"/>
        </w:rPr>
      </w:pPr>
    </w:p>
    <w:p w:rsidR="000B6473" w:rsidRPr="00FC7911" w:rsidRDefault="000B6473" w:rsidP="000B6473">
      <w:pPr>
        <w:rPr>
          <w:sz w:val="24"/>
          <w:szCs w:val="24"/>
        </w:rPr>
      </w:pPr>
      <w:r w:rsidRPr="00FC7911">
        <w:rPr>
          <w:sz w:val="24"/>
          <w:szCs w:val="24"/>
        </w:rPr>
        <w:t xml:space="preserve">The Library eBooks and Audiobooks (LEA) Content grant provides networks participating in the LEA program with additional funds to purchase shareable </w:t>
      </w:r>
      <w:proofErr w:type="spellStart"/>
      <w:r w:rsidRPr="00FC7911">
        <w:rPr>
          <w:sz w:val="24"/>
          <w:szCs w:val="24"/>
        </w:rPr>
        <w:t>eContent</w:t>
      </w:r>
      <w:proofErr w:type="spellEnd"/>
      <w:r w:rsidRPr="00FC7911">
        <w:rPr>
          <w:sz w:val="24"/>
          <w:szCs w:val="24"/>
        </w:rPr>
        <w:t xml:space="preserve">. These funds will directly support the continually growing demand for eBooks and Audiobooks across the Commonwealth. </w:t>
      </w:r>
    </w:p>
    <w:p w:rsidR="000B6473" w:rsidRPr="00FC7911" w:rsidRDefault="000B6473" w:rsidP="000B6473">
      <w:pPr>
        <w:rPr>
          <w:sz w:val="24"/>
          <w:szCs w:val="24"/>
        </w:rPr>
      </w:pPr>
    </w:p>
    <w:p w:rsidR="000B6473" w:rsidRPr="00FC7911" w:rsidRDefault="000B6473" w:rsidP="000B6473">
      <w:pPr>
        <w:rPr>
          <w:sz w:val="24"/>
          <w:szCs w:val="24"/>
        </w:rPr>
      </w:pPr>
      <w:r w:rsidRPr="00FC7911">
        <w:rPr>
          <w:sz w:val="24"/>
          <w:szCs w:val="24"/>
        </w:rPr>
        <w:t>Background</w:t>
      </w:r>
    </w:p>
    <w:p w:rsidR="000B6473" w:rsidRPr="00FC7911" w:rsidRDefault="000B6473" w:rsidP="000B6473">
      <w:pPr>
        <w:rPr>
          <w:sz w:val="24"/>
          <w:szCs w:val="24"/>
        </w:rPr>
      </w:pPr>
      <w:r w:rsidRPr="00FC7911">
        <w:rPr>
          <w:sz w:val="24"/>
          <w:szCs w:val="24"/>
        </w:rPr>
        <w:t xml:space="preserve">Three networks (SAILS, OCLN and Minuteman) piloted a new inter-network lending model with the vendor </w:t>
      </w:r>
      <w:proofErr w:type="spellStart"/>
      <w:r w:rsidRPr="00FC7911">
        <w:rPr>
          <w:sz w:val="24"/>
          <w:szCs w:val="24"/>
        </w:rPr>
        <w:t>OverDrive</w:t>
      </w:r>
      <w:proofErr w:type="spellEnd"/>
      <w:r w:rsidRPr="00FC7911">
        <w:rPr>
          <w:sz w:val="24"/>
          <w:szCs w:val="24"/>
        </w:rPr>
        <w:t xml:space="preserve"> beginning in the winter of 2017-18. The pilot allowed, for the first time, patrons of one network to check out eBooks and Audiobooks from the collection of another network. Over the course of the next year, the remaining automated networks having </w:t>
      </w:r>
      <w:proofErr w:type="spellStart"/>
      <w:r w:rsidRPr="00FC7911">
        <w:rPr>
          <w:sz w:val="24"/>
          <w:szCs w:val="24"/>
        </w:rPr>
        <w:t>OverDrive</w:t>
      </w:r>
      <w:proofErr w:type="spellEnd"/>
      <w:r w:rsidRPr="00FC7911">
        <w:rPr>
          <w:sz w:val="24"/>
          <w:szCs w:val="24"/>
        </w:rPr>
        <w:t xml:space="preserve"> collections joined the pr</w:t>
      </w:r>
      <w:r>
        <w:rPr>
          <w:sz w:val="24"/>
          <w:szCs w:val="24"/>
        </w:rPr>
        <w:t>ogram. By May 2019, with the on</w:t>
      </w:r>
      <w:r w:rsidRPr="00FC7911">
        <w:rPr>
          <w:sz w:val="24"/>
          <w:szCs w:val="24"/>
        </w:rPr>
        <w:t xml:space="preserve">boarding of the final two networks, the Library eBook and Audiobook (LEA) lending program was available statewide. In addition, the SAILS network serves as the access point through which </w:t>
      </w:r>
      <w:proofErr w:type="spellStart"/>
      <w:r w:rsidRPr="00FC7911">
        <w:rPr>
          <w:sz w:val="24"/>
          <w:szCs w:val="24"/>
        </w:rPr>
        <w:t>MassCat</w:t>
      </w:r>
      <w:proofErr w:type="spellEnd"/>
      <w:r w:rsidRPr="00FC7911">
        <w:rPr>
          <w:sz w:val="24"/>
          <w:szCs w:val="24"/>
        </w:rPr>
        <w:t xml:space="preserve"> members and unaffiliated libraries may participate. MLS manages these participants.</w:t>
      </w:r>
    </w:p>
    <w:p w:rsidR="000B6473" w:rsidRPr="00FC7911" w:rsidRDefault="000B6473" w:rsidP="000B6473">
      <w:pPr>
        <w:rPr>
          <w:sz w:val="24"/>
          <w:szCs w:val="24"/>
        </w:rPr>
      </w:pPr>
    </w:p>
    <w:p w:rsidR="000B6473" w:rsidRPr="00FC7911" w:rsidRDefault="000B6473" w:rsidP="000B6473">
      <w:pPr>
        <w:rPr>
          <w:sz w:val="24"/>
          <w:szCs w:val="24"/>
        </w:rPr>
      </w:pPr>
      <w:r w:rsidRPr="00FC7911">
        <w:rPr>
          <w:sz w:val="24"/>
          <w:szCs w:val="24"/>
        </w:rPr>
        <w:t>Purpose of this Grant Offering</w:t>
      </w:r>
    </w:p>
    <w:p w:rsidR="000B6473" w:rsidRPr="00FC7911" w:rsidRDefault="000B6473" w:rsidP="000B6473">
      <w:pPr>
        <w:rPr>
          <w:sz w:val="24"/>
          <w:szCs w:val="24"/>
        </w:rPr>
      </w:pPr>
      <w:r w:rsidRPr="00FC7911">
        <w:rPr>
          <w:sz w:val="24"/>
          <w:szCs w:val="24"/>
        </w:rPr>
        <w:t xml:space="preserve">The LEA program creates a statewide </w:t>
      </w:r>
      <w:proofErr w:type="spellStart"/>
      <w:r w:rsidRPr="00FC7911">
        <w:rPr>
          <w:sz w:val="24"/>
          <w:szCs w:val="24"/>
        </w:rPr>
        <w:t>eContent</w:t>
      </w:r>
      <w:proofErr w:type="spellEnd"/>
      <w:r w:rsidRPr="00FC7911">
        <w:rPr>
          <w:sz w:val="24"/>
          <w:szCs w:val="24"/>
        </w:rPr>
        <w:t xml:space="preserve"> system more closely approximating how books and other physical materials are shared.  However, the current marketplace for digital books bears little resemblance to that for physical books and media. Prices and license periods for </w:t>
      </w:r>
      <w:proofErr w:type="spellStart"/>
      <w:r w:rsidRPr="00FC7911">
        <w:rPr>
          <w:sz w:val="24"/>
          <w:szCs w:val="24"/>
        </w:rPr>
        <w:t>eContent</w:t>
      </w:r>
      <w:proofErr w:type="spellEnd"/>
      <w:r w:rsidRPr="00FC7911">
        <w:rPr>
          <w:sz w:val="24"/>
          <w:szCs w:val="24"/>
        </w:rPr>
        <w:t xml:space="preserve"> are in constant </w:t>
      </w:r>
      <w:proofErr w:type="gramStart"/>
      <w:r w:rsidRPr="00FC7911">
        <w:rPr>
          <w:sz w:val="24"/>
          <w:szCs w:val="24"/>
        </w:rPr>
        <w:t>flux,</w:t>
      </w:r>
      <w:proofErr w:type="gramEnd"/>
      <w:r w:rsidRPr="00FC7911">
        <w:rPr>
          <w:sz w:val="24"/>
          <w:szCs w:val="24"/>
        </w:rPr>
        <w:t xml:space="preserve"> and often trend in ways harmful to library budgets. The LEA Content Grants funding, available for the first time in FY20, will significantly supplement networks’ own collection development purchases, will help reduce hold queues and patron wait times, and increase the breadth of the collection.</w:t>
      </w:r>
    </w:p>
    <w:p w:rsidR="000B6473" w:rsidRPr="00FC7911" w:rsidRDefault="000B6473" w:rsidP="000B6473">
      <w:pPr>
        <w:rPr>
          <w:sz w:val="24"/>
          <w:szCs w:val="24"/>
        </w:rPr>
      </w:pPr>
    </w:p>
    <w:p w:rsidR="000B6473" w:rsidRPr="00FC7911" w:rsidRDefault="000B6473" w:rsidP="000B6473">
      <w:pPr>
        <w:rPr>
          <w:sz w:val="24"/>
          <w:szCs w:val="24"/>
        </w:rPr>
      </w:pPr>
      <w:r w:rsidRPr="00FC7911">
        <w:rPr>
          <w:sz w:val="24"/>
          <w:szCs w:val="24"/>
        </w:rPr>
        <w:t>Procedures</w:t>
      </w:r>
    </w:p>
    <w:p w:rsidR="000B6473" w:rsidRPr="00FC7911" w:rsidRDefault="000B6473" w:rsidP="000B6473">
      <w:pPr>
        <w:rPr>
          <w:sz w:val="24"/>
          <w:szCs w:val="24"/>
        </w:rPr>
      </w:pPr>
      <w:r w:rsidRPr="00FC7911">
        <w:rPr>
          <w:sz w:val="24"/>
          <w:szCs w:val="24"/>
        </w:rPr>
        <w:t xml:space="preserve">Each network provides MBLC with title and holdings counts of their shareable </w:t>
      </w:r>
      <w:proofErr w:type="spellStart"/>
      <w:r w:rsidRPr="00FC7911">
        <w:rPr>
          <w:sz w:val="24"/>
          <w:szCs w:val="24"/>
        </w:rPr>
        <w:t>OverDrive</w:t>
      </w:r>
      <w:proofErr w:type="spellEnd"/>
      <w:r w:rsidRPr="00FC7911">
        <w:rPr>
          <w:sz w:val="24"/>
          <w:szCs w:val="24"/>
        </w:rPr>
        <w:t xml:space="preserve"> collection, and both the network spending and individual library spending on shareable content for the previous fiscal year. Items which are not shareable via LEA -- </w:t>
      </w:r>
      <w:proofErr w:type="spellStart"/>
      <w:r w:rsidRPr="00FC7911">
        <w:rPr>
          <w:sz w:val="24"/>
          <w:szCs w:val="24"/>
        </w:rPr>
        <w:t>eMagazines</w:t>
      </w:r>
      <w:proofErr w:type="spellEnd"/>
      <w:r w:rsidRPr="00FC7911">
        <w:rPr>
          <w:sz w:val="24"/>
          <w:szCs w:val="24"/>
        </w:rPr>
        <w:t xml:space="preserve">, simultaneous use products, and </w:t>
      </w:r>
      <w:proofErr w:type="spellStart"/>
      <w:r w:rsidRPr="00FC7911">
        <w:rPr>
          <w:sz w:val="24"/>
          <w:szCs w:val="24"/>
        </w:rPr>
        <w:t>OverDrive</w:t>
      </w:r>
      <w:proofErr w:type="spellEnd"/>
      <w:r w:rsidRPr="00FC7911">
        <w:rPr>
          <w:sz w:val="24"/>
          <w:szCs w:val="24"/>
        </w:rPr>
        <w:t xml:space="preserve"> Advantage copies -- are not eligible for inclusion. Awards will be calculated with a common base amount for each network, with the remaining funds apportioned based on their provided data: 50% for total spending and 50% for holdings.  </w:t>
      </w:r>
    </w:p>
    <w:p w:rsidR="000B6473" w:rsidRPr="00FC7911" w:rsidRDefault="000B6473" w:rsidP="000B6473">
      <w:pPr>
        <w:rPr>
          <w:sz w:val="24"/>
          <w:szCs w:val="24"/>
        </w:rPr>
      </w:pPr>
    </w:p>
    <w:p w:rsidR="000B6473" w:rsidRPr="00FC7911" w:rsidRDefault="000B6473" w:rsidP="000B6473">
      <w:pPr>
        <w:rPr>
          <w:sz w:val="24"/>
          <w:szCs w:val="24"/>
        </w:rPr>
      </w:pPr>
      <w:r w:rsidRPr="00FC7911">
        <w:rPr>
          <w:sz w:val="24"/>
          <w:szCs w:val="24"/>
        </w:rPr>
        <w:t>Common Base: The base amount for each network will be $10,000.</w:t>
      </w:r>
    </w:p>
    <w:p w:rsidR="000B6473" w:rsidRPr="00FC7911" w:rsidRDefault="000B6473" w:rsidP="000B6473">
      <w:pPr>
        <w:rPr>
          <w:sz w:val="24"/>
          <w:szCs w:val="24"/>
        </w:rPr>
      </w:pPr>
    </w:p>
    <w:p w:rsidR="000B6473" w:rsidRPr="00FC7911" w:rsidRDefault="000B6473" w:rsidP="000B6473">
      <w:pPr>
        <w:rPr>
          <w:sz w:val="24"/>
          <w:szCs w:val="24"/>
        </w:rPr>
      </w:pPr>
      <w:r w:rsidRPr="00FC7911">
        <w:rPr>
          <w:sz w:val="24"/>
          <w:szCs w:val="24"/>
        </w:rPr>
        <w:t xml:space="preserve">All funds must be spent on </w:t>
      </w:r>
      <w:proofErr w:type="spellStart"/>
      <w:r w:rsidRPr="00FC7911">
        <w:rPr>
          <w:sz w:val="24"/>
          <w:szCs w:val="24"/>
        </w:rPr>
        <w:t>eContent</w:t>
      </w:r>
      <w:proofErr w:type="spellEnd"/>
      <w:r w:rsidRPr="00FC7911">
        <w:rPr>
          <w:sz w:val="24"/>
          <w:szCs w:val="24"/>
        </w:rPr>
        <w:t xml:space="preserve"> that is shareable through the LEA program and must be fully expended by the end of the fiscal year in which they are awarded. </w:t>
      </w:r>
    </w:p>
    <w:p w:rsidR="000B6473" w:rsidRPr="00FC7911" w:rsidRDefault="000B6473" w:rsidP="000B6473">
      <w:pPr>
        <w:rPr>
          <w:sz w:val="24"/>
          <w:szCs w:val="24"/>
        </w:rPr>
      </w:pPr>
    </w:p>
    <w:p w:rsidR="000B6473" w:rsidRPr="00FC7911" w:rsidRDefault="000B6473" w:rsidP="000B6473">
      <w:pPr>
        <w:rPr>
          <w:sz w:val="24"/>
          <w:szCs w:val="24"/>
        </w:rPr>
      </w:pPr>
      <w:r w:rsidRPr="00FC7911">
        <w:rPr>
          <w:sz w:val="24"/>
          <w:szCs w:val="24"/>
        </w:rPr>
        <w:t>Reporting</w:t>
      </w:r>
    </w:p>
    <w:p w:rsidR="000B6473" w:rsidRPr="00FC7911" w:rsidRDefault="000B6473" w:rsidP="000B6473">
      <w:pPr>
        <w:rPr>
          <w:sz w:val="24"/>
          <w:szCs w:val="24"/>
        </w:rPr>
      </w:pPr>
      <w:r w:rsidRPr="00FC7911">
        <w:rPr>
          <w:sz w:val="24"/>
          <w:szCs w:val="24"/>
        </w:rPr>
        <w:t xml:space="preserve">At the end of each fiscal year, networks will provide a </w:t>
      </w:r>
      <w:bookmarkStart w:id="0" w:name="_GoBack"/>
      <w:bookmarkEnd w:id="0"/>
      <w:r w:rsidRPr="00FC7911">
        <w:rPr>
          <w:sz w:val="24"/>
          <w:szCs w:val="24"/>
        </w:rPr>
        <w:t xml:space="preserve">narrative and expenditure report showing </w:t>
      </w:r>
      <w:r w:rsidRPr="00FC7911">
        <w:rPr>
          <w:sz w:val="24"/>
          <w:szCs w:val="24"/>
        </w:rPr>
        <w:lastRenderedPageBreak/>
        <w:t xml:space="preserve">how the grant funds were expended, along with lending statistics for their shareable </w:t>
      </w:r>
      <w:proofErr w:type="spellStart"/>
      <w:r w:rsidRPr="00FC7911">
        <w:rPr>
          <w:sz w:val="24"/>
          <w:szCs w:val="24"/>
        </w:rPr>
        <w:t>eContent</w:t>
      </w:r>
      <w:proofErr w:type="spellEnd"/>
      <w:r w:rsidRPr="00FC7911">
        <w:rPr>
          <w:sz w:val="24"/>
          <w:szCs w:val="24"/>
        </w:rPr>
        <w:t xml:space="preserve"> collections. </w:t>
      </w:r>
    </w:p>
    <w:p w:rsidR="000B6473" w:rsidRPr="00FC7911" w:rsidRDefault="000B6473" w:rsidP="000B6473">
      <w:pPr>
        <w:rPr>
          <w:sz w:val="24"/>
          <w:szCs w:val="24"/>
        </w:rPr>
      </w:pPr>
    </w:p>
    <w:p w:rsidR="000B6473" w:rsidRPr="00FC7911" w:rsidRDefault="000B6473" w:rsidP="000B6473">
      <w:pPr>
        <w:rPr>
          <w:sz w:val="24"/>
          <w:szCs w:val="24"/>
        </w:rPr>
      </w:pPr>
      <w:r w:rsidRPr="00FC7911">
        <w:rPr>
          <w:sz w:val="24"/>
          <w:szCs w:val="24"/>
        </w:rPr>
        <w:t>Eligible Applicants</w:t>
      </w:r>
    </w:p>
    <w:p w:rsidR="000B6473" w:rsidRPr="00FC7911" w:rsidRDefault="000B6473" w:rsidP="000B6473">
      <w:pPr>
        <w:rPr>
          <w:sz w:val="24"/>
          <w:szCs w:val="24"/>
        </w:rPr>
      </w:pPr>
      <w:r w:rsidRPr="00FC7911">
        <w:rPr>
          <w:sz w:val="24"/>
          <w:szCs w:val="24"/>
        </w:rPr>
        <w:t xml:space="preserve">The eight networks participating in LEA having their own </w:t>
      </w:r>
      <w:proofErr w:type="spellStart"/>
      <w:r w:rsidRPr="00FC7911">
        <w:rPr>
          <w:sz w:val="24"/>
          <w:szCs w:val="24"/>
        </w:rPr>
        <w:t>OverDrive</w:t>
      </w:r>
      <w:proofErr w:type="spellEnd"/>
      <w:r w:rsidRPr="00FC7911">
        <w:rPr>
          <w:sz w:val="24"/>
          <w:szCs w:val="24"/>
        </w:rPr>
        <w:t xml:space="preserve"> platforms are eligible to apply: CLAMS, CW MARS, MBLN, Minuteman, MVLC, NOBLE, OCLN and SAILS.</w:t>
      </w:r>
    </w:p>
    <w:p w:rsidR="000B6473" w:rsidRDefault="000B6473" w:rsidP="000B6473">
      <w:pPr>
        <w:rPr>
          <w:sz w:val="24"/>
        </w:rPr>
      </w:pPr>
    </w:p>
    <w:p w:rsidR="000B6473" w:rsidRPr="000F7F22" w:rsidRDefault="000B6473" w:rsidP="000B6473">
      <w:pPr>
        <w:rPr>
          <w:sz w:val="24"/>
          <w:szCs w:val="24"/>
          <w:u w:val="single"/>
        </w:rPr>
      </w:pPr>
      <w:r>
        <w:rPr>
          <w:sz w:val="24"/>
        </w:rPr>
        <w:t xml:space="preserve">Commissioner Ball moved and Commissioner Resnick seconded that </w:t>
      </w:r>
      <w:r w:rsidRPr="000F7F22">
        <w:rPr>
          <w:sz w:val="24"/>
          <w:u w:val="single"/>
        </w:rPr>
        <w:t>the Massachusetts Board of Library Commissioners</w:t>
      </w:r>
      <w:r w:rsidRPr="000F7F22">
        <w:rPr>
          <w:sz w:val="24"/>
          <w:szCs w:val="24"/>
          <w:u w:val="single"/>
        </w:rPr>
        <w:t xml:space="preserve"> approves the FY 2020 grant opportunity, funded out of account 7000-9506, for a total of $400,000 as described in the accompanying fact sheet:  Library eBooks and Audiobooks (LEA) Content.  The Board authorizes any additional FY2020 disbursements for 7000-9506 that may be possible toward the end of the grant cycle.</w:t>
      </w:r>
    </w:p>
    <w:p w:rsidR="000B6473" w:rsidRDefault="000B6473" w:rsidP="000B6473">
      <w:pPr>
        <w:rPr>
          <w:sz w:val="24"/>
        </w:rPr>
      </w:pPr>
    </w:p>
    <w:p w:rsidR="000B6473" w:rsidRDefault="000B6473" w:rsidP="000B6473">
      <w:pPr>
        <w:outlineLvl w:val="0"/>
        <w:rPr>
          <w:b/>
          <w:sz w:val="24"/>
          <w:szCs w:val="24"/>
        </w:rPr>
      </w:pPr>
      <w:r>
        <w:rPr>
          <w:b/>
          <w:sz w:val="24"/>
          <w:szCs w:val="24"/>
        </w:rPr>
        <w:t xml:space="preserve">Board voted unanimous approval.  </w:t>
      </w:r>
    </w:p>
    <w:p w:rsidR="000B6473" w:rsidRPr="00440F74" w:rsidRDefault="000B6473" w:rsidP="000B6473">
      <w:pPr>
        <w:rPr>
          <w:sz w:val="24"/>
          <w:szCs w:val="24"/>
        </w:rPr>
      </w:pPr>
    </w:p>
    <w:p w:rsidR="000B6473" w:rsidRPr="00DE7A01" w:rsidRDefault="000B6473" w:rsidP="000B6473">
      <w:pPr>
        <w:rPr>
          <w:b/>
          <w:caps/>
          <w:sz w:val="24"/>
          <w:szCs w:val="24"/>
        </w:rPr>
      </w:pPr>
      <w:r w:rsidRPr="00DE7A01">
        <w:rPr>
          <w:b/>
          <w:caps/>
          <w:sz w:val="24"/>
          <w:szCs w:val="24"/>
        </w:rPr>
        <w:t>Report from the Massachusetts Library System</w:t>
      </w:r>
    </w:p>
    <w:p w:rsidR="000B6473" w:rsidRDefault="000B6473" w:rsidP="000B6473">
      <w:pPr>
        <w:rPr>
          <w:sz w:val="24"/>
          <w:szCs w:val="24"/>
        </w:rPr>
      </w:pPr>
    </w:p>
    <w:p w:rsidR="000B6473" w:rsidRDefault="000B6473" w:rsidP="000B6473">
      <w:pPr>
        <w:rPr>
          <w:iCs/>
          <w:sz w:val="24"/>
          <w:szCs w:val="24"/>
        </w:rPr>
      </w:pPr>
      <w:r w:rsidRPr="002965BB">
        <w:rPr>
          <w:iCs/>
          <w:sz w:val="24"/>
          <w:szCs w:val="24"/>
        </w:rPr>
        <w:t xml:space="preserve">Sarah </w:t>
      </w:r>
      <w:proofErr w:type="spellStart"/>
      <w:r w:rsidRPr="002965BB">
        <w:rPr>
          <w:iCs/>
          <w:sz w:val="24"/>
          <w:szCs w:val="24"/>
        </w:rPr>
        <w:t>Sogigian</w:t>
      </w:r>
      <w:proofErr w:type="spellEnd"/>
      <w:r w:rsidRPr="002965BB">
        <w:rPr>
          <w:iCs/>
          <w:sz w:val="24"/>
          <w:szCs w:val="24"/>
        </w:rPr>
        <w:t>, Executive Director presented the following report for MLS:</w:t>
      </w:r>
    </w:p>
    <w:p w:rsidR="000B6473" w:rsidRDefault="000B6473" w:rsidP="000B6473">
      <w:pPr>
        <w:rPr>
          <w:iCs/>
          <w:sz w:val="24"/>
          <w:szCs w:val="24"/>
        </w:rPr>
      </w:pPr>
    </w:p>
    <w:p w:rsidR="000B6473" w:rsidRPr="00324367" w:rsidRDefault="000B6473" w:rsidP="000B6473">
      <w:pPr>
        <w:rPr>
          <w:b/>
        </w:rPr>
      </w:pPr>
      <w:r w:rsidRPr="00324367">
        <w:rPr>
          <w:b/>
          <w:sz w:val="24"/>
          <w:szCs w:val="24"/>
        </w:rPr>
        <w:t>Annual Meeting</w:t>
      </w:r>
    </w:p>
    <w:p w:rsidR="000B6473" w:rsidRPr="0046580E" w:rsidRDefault="000B6473" w:rsidP="000B6473">
      <w:pPr>
        <w:rPr>
          <w:color w:val="000000" w:themeColor="text1"/>
          <w:sz w:val="24"/>
          <w:szCs w:val="24"/>
        </w:rPr>
      </w:pPr>
      <w:r w:rsidRPr="0046580E">
        <w:rPr>
          <w:color w:val="000000" w:themeColor="text1"/>
          <w:sz w:val="24"/>
          <w:szCs w:val="24"/>
        </w:rPr>
        <w:t xml:space="preserve">Our </w:t>
      </w:r>
      <w:r>
        <w:rPr>
          <w:color w:val="000000" w:themeColor="text1"/>
          <w:sz w:val="24"/>
          <w:szCs w:val="24"/>
        </w:rPr>
        <w:t>ninth</w:t>
      </w:r>
      <w:r w:rsidRPr="0046580E">
        <w:rPr>
          <w:color w:val="000000" w:themeColor="text1"/>
          <w:sz w:val="24"/>
          <w:szCs w:val="24"/>
        </w:rPr>
        <w:t xml:space="preserve"> Annual Meeting was held on Monday, November 4, 2019 at the College of the Holy Cross. Attendees participated in our annual business meeting, heard updates from MLS, MBLC, MLA Legislative Committee, and enjoyed presentations by Peter </w:t>
      </w:r>
      <w:proofErr w:type="spellStart"/>
      <w:r w:rsidRPr="0046580E">
        <w:rPr>
          <w:color w:val="000000" w:themeColor="text1"/>
          <w:sz w:val="24"/>
          <w:szCs w:val="24"/>
        </w:rPr>
        <w:t>Sokolwoski</w:t>
      </w:r>
      <w:proofErr w:type="spellEnd"/>
      <w:r w:rsidRPr="0046580E">
        <w:rPr>
          <w:color w:val="000000" w:themeColor="text1"/>
          <w:sz w:val="24"/>
          <w:szCs w:val="24"/>
        </w:rPr>
        <w:t xml:space="preserve">, Lexicographer at Merriam Webster, and our 2019 Project SET Cohort. </w:t>
      </w:r>
    </w:p>
    <w:p w:rsidR="000B6473" w:rsidRPr="0046580E" w:rsidRDefault="000B6473" w:rsidP="000B6473">
      <w:pPr>
        <w:rPr>
          <w:color w:val="000000" w:themeColor="text1"/>
          <w:sz w:val="24"/>
          <w:szCs w:val="24"/>
        </w:rPr>
      </w:pPr>
    </w:p>
    <w:p w:rsidR="000B6473" w:rsidRPr="0046580E" w:rsidRDefault="000B6473" w:rsidP="000B6473">
      <w:pPr>
        <w:rPr>
          <w:color w:val="000000" w:themeColor="text1"/>
          <w:sz w:val="24"/>
          <w:szCs w:val="24"/>
        </w:rPr>
      </w:pPr>
      <w:r w:rsidRPr="0046580E">
        <w:rPr>
          <w:color w:val="000000" w:themeColor="text1"/>
          <w:sz w:val="24"/>
          <w:szCs w:val="24"/>
        </w:rPr>
        <w:t xml:space="preserve">The membership voted to approve the FY2021 Plan of Service and Budget as well as the Nominations for Executive Board and Board officers. </w:t>
      </w:r>
    </w:p>
    <w:p w:rsidR="000B6473" w:rsidRPr="0046580E" w:rsidRDefault="000B6473" w:rsidP="000B6473">
      <w:pPr>
        <w:rPr>
          <w:color w:val="000000" w:themeColor="text1"/>
          <w:sz w:val="24"/>
          <w:szCs w:val="24"/>
        </w:rPr>
      </w:pPr>
    </w:p>
    <w:p w:rsidR="000B6473" w:rsidRPr="00324367" w:rsidRDefault="000B6473" w:rsidP="000B6473">
      <w:pPr>
        <w:rPr>
          <w:sz w:val="24"/>
          <w:szCs w:val="24"/>
        </w:rPr>
      </w:pPr>
      <w:r w:rsidRPr="00324367">
        <w:rPr>
          <w:color w:val="000000" w:themeColor="text1"/>
          <w:sz w:val="24"/>
          <w:szCs w:val="24"/>
        </w:rPr>
        <w:t xml:space="preserve">You can view the documents, as well as information on the presentations on our Resource Guide: </w:t>
      </w:r>
      <w:r w:rsidRPr="00324367">
        <w:rPr>
          <w:sz w:val="24"/>
          <w:szCs w:val="24"/>
        </w:rPr>
        <w:t>http://guides.masslibsystem.org/Annual2019</w:t>
      </w:r>
    </w:p>
    <w:p w:rsidR="000B6473" w:rsidRPr="0046580E" w:rsidRDefault="000B6473" w:rsidP="000B6473">
      <w:pPr>
        <w:rPr>
          <w:b/>
          <w:color w:val="365F91" w:themeColor="accent1" w:themeShade="BF"/>
          <w:sz w:val="24"/>
          <w:szCs w:val="24"/>
        </w:rPr>
      </w:pPr>
    </w:p>
    <w:p w:rsidR="000B6473" w:rsidRPr="0046580E" w:rsidRDefault="000B6473" w:rsidP="000B6473">
      <w:pPr>
        <w:rPr>
          <w:b/>
          <w:color w:val="365F91" w:themeColor="accent1" w:themeShade="BF"/>
          <w:sz w:val="24"/>
          <w:szCs w:val="24"/>
        </w:rPr>
      </w:pPr>
    </w:p>
    <w:p w:rsidR="000B6473" w:rsidRPr="00324367" w:rsidRDefault="000B6473" w:rsidP="000B6473">
      <w:pPr>
        <w:rPr>
          <w:b/>
        </w:rPr>
      </w:pPr>
      <w:r w:rsidRPr="00324367">
        <w:rPr>
          <w:b/>
          <w:sz w:val="24"/>
          <w:szCs w:val="24"/>
        </w:rPr>
        <w:t>MLS Staff Update:</w:t>
      </w:r>
    </w:p>
    <w:p w:rsidR="000B6473" w:rsidRPr="00324367" w:rsidRDefault="000B6473" w:rsidP="000B6473">
      <w:pPr>
        <w:rPr>
          <w:sz w:val="24"/>
          <w:szCs w:val="24"/>
        </w:rPr>
      </w:pPr>
      <w:r w:rsidRPr="00324367">
        <w:rPr>
          <w:color w:val="000000" w:themeColor="text1"/>
          <w:sz w:val="24"/>
          <w:szCs w:val="24"/>
        </w:rPr>
        <w:t xml:space="preserve">Terry </w:t>
      </w:r>
      <w:proofErr w:type="spellStart"/>
      <w:r w:rsidRPr="00324367">
        <w:rPr>
          <w:color w:val="000000" w:themeColor="text1"/>
          <w:sz w:val="24"/>
          <w:szCs w:val="24"/>
        </w:rPr>
        <w:t>McQuown</w:t>
      </w:r>
      <w:proofErr w:type="spellEnd"/>
      <w:r w:rsidRPr="00324367">
        <w:rPr>
          <w:color w:val="000000" w:themeColor="text1"/>
          <w:sz w:val="24"/>
          <w:szCs w:val="24"/>
        </w:rPr>
        <w:t xml:space="preserve">, our new Consulting and Training Services Director, joined MLS in November. Read more about Terry one our News site: </w:t>
      </w:r>
      <w:r w:rsidRPr="00324367">
        <w:rPr>
          <w:sz w:val="24"/>
          <w:szCs w:val="24"/>
        </w:rPr>
        <w:t>https://www.masslibsystem.org/blog/2019/11/13/mls-welcomes-terry-mcquown/</w:t>
      </w:r>
    </w:p>
    <w:p w:rsidR="000B6473" w:rsidRPr="0046580E" w:rsidRDefault="000B6473" w:rsidP="000B6473">
      <w:pPr>
        <w:rPr>
          <w:color w:val="000000" w:themeColor="text1"/>
          <w:sz w:val="24"/>
          <w:szCs w:val="24"/>
        </w:rPr>
      </w:pPr>
    </w:p>
    <w:p w:rsidR="000B6473" w:rsidRPr="00324367" w:rsidRDefault="000B6473" w:rsidP="000B6473">
      <w:pPr>
        <w:rPr>
          <w:color w:val="000000" w:themeColor="text1"/>
          <w:sz w:val="24"/>
          <w:szCs w:val="24"/>
        </w:rPr>
      </w:pPr>
      <w:r w:rsidRPr="00324367">
        <w:rPr>
          <w:color w:val="000000" w:themeColor="text1"/>
          <w:sz w:val="24"/>
          <w:szCs w:val="24"/>
        </w:rPr>
        <w:t>And contact Terry at:</w:t>
      </w:r>
    </w:p>
    <w:p w:rsidR="000B6473" w:rsidRPr="00324367" w:rsidRDefault="000B6473" w:rsidP="000B6473">
      <w:pPr>
        <w:rPr>
          <w:color w:val="000000" w:themeColor="text1"/>
          <w:sz w:val="24"/>
          <w:szCs w:val="24"/>
        </w:rPr>
      </w:pPr>
      <w:r w:rsidRPr="00324367">
        <w:rPr>
          <w:sz w:val="24"/>
          <w:szCs w:val="24"/>
        </w:rPr>
        <w:t>terry@masslibsystem.org</w:t>
      </w:r>
    </w:p>
    <w:p w:rsidR="000B6473" w:rsidRPr="00324367" w:rsidRDefault="000B6473" w:rsidP="000B6473">
      <w:pPr>
        <w:rPr>
          <w:color w:val="000000" w:themeColor="text1"/>
          <w:sz w:val="24"/>
          <w:szCs w:val="24"/>
        </w:rPr>
      </w:pPr>
      <w:r w:rsidRPr="00324367">
        <w:rPr>
          <w:color w:val="000000" w:themeColor="text1"/>
          <w:sz w:val="24"/>
          <w:szCs w:val="24"/>
        </w:rPr>
        <w:t>508.357.2121 x302</w:t>
      </w:r>
    </w:p>
    <w:p w:rsidR="000B6473" w:rsidRPr="0046580E" w:rsidRDefault="000B6473" w:rsidP="000B6473">
      <w:pPr>
        <w:rPr>
          <w:sz w:val="24"/>
          <w:szCs w:val="24"/>
        </w:rPr>
      </w:pPr>
    </w:p>
    <w:p w:rsidR="000B6473" w:rsidRPr="00324367" w:rsidRDefault="000B6473" w:rsidP="000B6473">
      <w:pPr>
        <w:rPr>
          <w:b/>
          <w:bCs/>
          <w:kern w:val="36"/>
          <w:sz w:val="24"/>
          <w:szCs w:val="24"/>
        </w:rPr>
      </w:pPr>
      <w:r w:rsidRPr="0046580E">
        <w:rPr>
          <w:sz w:val="24"/>
          <w:szCs w:val="24"/>
        </w:rPr>
        <w:br/>
      </w:r>
      <w:r w:rsidRPr="00324367">
        <w:rPr>
          <w:b/>
          <w:bCs/>
          <w:kern w:val="36"/>
          <w:sz w:val="24"/>
          <w:szCs w:val="24"/>
        </w:rPr>
        <w:t>MLS/MBLC partnerships:</w:t>
      </w:r>
    </w:p>
    <w:p w:rsidR="000B6473" w:rsidRPr="0046580E" w:rsidRDefault="000B6473" w:rsidP="000B6473">
      <w:pPr>
        <w:rPr>
          <w:sz w:val="24"/>
          <w:szCs w:val="24"/>
        </w:rPr>
      </w:pPr>
      <w:r w:rsidRPr="0046580E">
        <w:rPr>
          <w:sz w:val="24"/>
          <w:szCs w:val="24"/>
        </w:rPr>
        <w:t xml:space="preserve">We’ve worked with MBLC staff on sharing news about the 2020 census, with presentations at MLS’ Annual Meeting and a webinar available to members across the state. </w:t>
      </w:r>
    </w:p>
    <w:p w:rsidR="000B6473" w:rsidRPr="0046580E" w:rsidRDefault="000B6473" w:rsidP="000B6473">
      <w:pPr>
        <w:rPr>
          <w:sz w:val="24"/>
          <w:szCs w:val="24"/>
        </w:rPr>
      </w:pPr>
    </w:p>
    <w:p w:rsidR="000B6473" w:rsidRPr="0046580E" w:rsidRDefault="000B6473" w:rsidP="000B6473">
      <w:pPr>
        <w:rPr>
          <w:sz w:val="24"/>
          <w:szCs w:val="24"/>
        </w:rPr>
      </w:pPr>
      <w:r w:rsidRPr="0046580E">
        <w:rPr>
          <w:sz w:val="24"/>
          <w:szCs w:val="24"/>
        </w:rPr>
        <w:lastRenderedPageBreak/>
        <w:t xml:space="preserve">MBLC staff also continued their attendance at MLS Lunchtime Discussions. </w:t>
      </w:r>
    </w:p>
    <w:p w:rsidR="000B6473" w:rsidRPr="0046580E" w:rsidRDefault="000B6473" w:rsidP="000B6473">
      <w:pPr>
        <w:rPr>
          <w:sz w:val="24"/>
          <w:szCs w:val="24"/>
        </w:rPr>
      </w:pPr>
    </w:p>
    <w:p w:rsidR="000B6473" w:rsidRPr="0046580E" w:rsidRDefault="000B6473" w:rsidP="000B6473">
      <w:pPr>
        <w:rPr>
          <w:sz w:val="24"/>
          <w:szCs w:val="24"/>
        </w:rPr>
      </w:pPr>
      <w:r w:rsidRPr="0046580E">
        <w:rPr>
          <w:sz w:val="24"/>
          <w:szCs w:val="24"/>
        </w:rPr>
        <w:t xml:space="preserve">Sarah </w:t>
      </w:r>
      <w:proofErr w:type="spellStart"/>
      <w:r w:rsidRPr="0046580E">
        <w:rPr>
          <w:sz w:val="24"/>
          <w:szCs w:val="24"/>
        </w:rPr>
        <w:t>Sogigian</w:t>
      </w:r>
      <w:proofErr w:type="spellEnd"/>
      <w:r w:rsidRPr="0046580E">
        <w:rPr>
          <w:sz w:val="24"/>
          <w:szCs w:val="24"/>
        </w:rPr>
        <w:t xml:space="preserve"> and Rob Favini at Southwick PL</w:t>
      </w:r>
      <w:r w:rsidRPr="0046580E">
        <w:rPr>
          <w:sz w:val="24"/>
          <w:szCs w:val="24"/>
        </w:rPr>
        <w:br/>
        <w:t xml:space="preserve">Sarah </w:t>
      </w:r>
      <w:proofErr w:type="spellStart"/>
      <w:r w:rsidRPr="0046580E">
        <w:rPr>
          <w:sz w:val="24"/>
          <w:szCs w:val="24"/>
        </w:rPr>
        <w:t>Sogigian</w:t>
      </w:r>
      <w:proofErr w:type="spellEnd"/>
      <w:r w:rsidRPr="0046580E">
        <w:rPr>
          <w:sz w:val="24"/>
          <w:szCs w:val="24"/>
        </w:rPr>
        <w:t xml:space="preserve"> and Lyndsay Forbes at Boylston PL</w:t>
      </w:r>
    </w:p>
    <w:p w:rsidR="000B6473" w:rsidRPr="0046580E" w:rsidRDefault="000B6473" w:rsidP="000B6473">
      <w:pPr>
        <w:rPr>
          <w:sz w:val="24"/>
          <w:szCs w:val="24"/>
        </w:rPr>
      </w:pPr>
    </w:p>
    <w:p w:rsidR="000B6473" w:rsidRPr="0046580E" w:rsidRDefault="000B6473" w:rsidP="000B6473">
      <w:pPr>
        <w:rPr>
          <w:sz w:val="24"/>
          <w:szCs w:val="24"/>
        </w:rPr>
      </w:pPr>
      <w:r w:rsidRPr="0046580E">
        <w:rPr>
          <w:sz w:val="24"/>
          <w:szCs w:val="24"/>
        </w:rPr>
        <w:t xml:space="preserve">Michelle </w:t>
      </w:r>
      <w:proofErr w:type="spellStart"/>
      <w:r w:rsidRPr="0046580E">
        <w:rPr>
          <w:sz w:val="24"/>
          <w:szCs w:val="24"/>
        </w:rPr>
        <w:t>Eberle</w:t>
      </w:r>
      <w:proofErr w:type="spellEnd"/>
      <w:r w:rsidRPr="0046580E">
        <w:rPr>
          <w:sz w:val="24"/>
          <w:szCs w:val="24"/>
        </w:rPr>
        <w:t xml:space="preserve"> and Shelley Quezada are working on the Communities in Crisis event scheduled for November 15, 2019.</w:t>
      </w:r>
    </w:p>
    <w:p w:rsidR="000B6473" w:rsidRPr="00F96C97" w:rsidRDefault="000B6473" w:rsidP="000B6473">
      <w:pPr>
        <w:rPr>
          <w:sz w:val="24"/>
          <w:szCs w:val="24"/>
        </w:rPr>
      </w:pPr>
    </w:p>
    <w:p w:rsidR="000B6473" w:rsidRPr="00F96C97" w:rsidRDefault="000B6473" w:rsidP="000B6473">
      <w:pPr>
        <w:rPr>
          <w:b/>
          <w:caps/>
          <w:sz w:val="24"/>
          <w:szCs w:val="24"/>
        </w:rPr>
      </w:pPr>
      <w:r w:rsidRPr="00F96C97">
        <w:rPr>
          <w:b/>
          <w:caps/>
          <w:sz w:val="24"/>
          <w:szCs w:val="24"/>
        </w:rPr>
        <w:t>Report from the Library for the Commonwealth</w:t>
      </w:r>
    </w:p>
    <w:p w:rsidR="000B6473" w:rsidRDefault="000B6473" w:rsidP="000B6473">
      <w:pPr>
        <w:rPr>
          <w:sz w:val="24"/>
          <w:szCs w:val="24"/>
        </w:rPr>
      </w:pPr>
    </w:p>
    <w:p w:rsidR="000B6473" w:rsidRPr="00F204AE" w:rsidRDefault="000B6473" w:rsidP="000B6473">
      <w:pPr>
        <w:rPr>
          <w:sz w:val="24"/>
          <w:szCs w:val="24"/>
        </w:rPr>
      </w:pPr>
      <w:r w:rsidRPr="00F204AE">
        <w:rPr>
          <w:spacing w:val="-1"/>
          <w:sz w:val="24"/>
          <w:szCs w:val="24"/>
        </w:rPr>
        <w:t>Catherine</w:t>
      </w:r>
      <w:r w:rsidRPr="00F204AE">
        <w:rPr>
          <w:sz w:val="24"/>
          <w:szCs w:val="24"/>
        </w:rPr>
        <w:t xml:space="preserve"> </w:t>
      </w:r>
      <w:proofErr w:type="spellStart"/>
      <w:r w:rsidRPr="00F204AE">
        <w:rPr>
          <w:spacing w:val="-1"/>
          <w:sz w:val="24"/>
          <w:szCs w:val="24"/>
        </w:rPr>
        <w:t>Halpin</w:t>
      </w:r>
      <w:proofErr w:type="spellEnd"/>
      <w:r w:rsidRPr="00F204AE">
        <w:rPr>
          <w:spacing w:val="-1"/>
          <w:sz w:val="24"/>
          <w:szCs w:val="24"/>
        </w:rPr>
        <w:t>,</w:t>
      </w:r>
      <w:r w:rsidRPr="00F204AE">
        <w:rPr>
          <w:sz w:val="24"/>
          <w:szCs w:val="24"/>
        </w:rPr>
        <w:t xml:space="preserve"> </w:t>
      </w:r>
      <w:r w:rsidRPr="00F204AE">
        <w:rPr>
          <w:spacing w:val="-1"/>
          <w:sz w:val="24"/>
          <w:szCs w:val="24"/>
        </w:rPr>
        <w:t>Collaborative</w:t>
      </w:r>
      <w:r w:rsidRPr="00F204AE">
        <w:rPr>
          <w:spacing w:val="-2"/>
          <w:sz w:val="24"/>
          <w:szCs w:val="24"/>
        </w:rPr>
        <w:t xml:space="preserve"> </w:t>
      </w:r>
      <w:r w:rsidRPr="00F204AE">
        <w:rPr>
          <w:spacing w:val="-1"/>
          <w:sz w:val="24"/>
          <w:szCs w:val="24"/>
        </w:rPr>
        <w:t>Library Services</w:t>
      </w:r>
      <w:r w:rsidRPr="00F204AE">
        <w:rPr>
          <w:spacing w:val="-2"/>
          <w:sz w:val="24"/>
          <w:szCs w:val="24"/>
        </w:rPr>
        <w:t xml:space="preserve"> </w:t>
      </w:r>
      <w:r w:rsidRPr="00F204AE">
        <w:rPr>
          <w:spacing w:val="-1"/>
          <w:sz w:val="24"/>
          <w:szCs w:val="24"/>
        </w:rPr>
        <w:t>Coordinator</w:t>
      </w:r>
      <w:r w:rsidRPr="00F204AE">
        <w:rPr>
          <w:sz w:val="24"/>
          <w:szCs w:val="24"/>
        </w:rPr>
        <w:t xml:space="preserve"> presented the following update:</w:t>
      </w:r>
    </w:p>
    <w:p w:rsidR="000B6473" w:rsidRDefault="000B6473" w:rsidP="000B6473">
      <w:pPr>
        <w:rPr>
          <w:sz w:val="24"/>
          <w:szCs w:val="24"/>
        </w:rPr>
      </w:pPr>
    </w:p>
    <w:p w:rsidR="000B6473" w:rsidRPr="002C5C17" w:rsidRDefault="000B6473" w:rsidP="000B6473">
      <w:pPr>
        <w:pStyle w:val="BodyText"/>
        <w:numPr>
          <w:ilvl w:val="0"/>
          <w:numId w:val="11"/>
        </w:numPr>
        <w:tabs>
          <w:tab w:val="left" w:pos="1221"/>
        </w:tabs>
        <w:kinsoku w:val="0"/>
        <w:overflowPunct w:val="0"/>
        <w:spacing w:before="60" w:after="0" w:line="276" w:lineRule="auto"/>
        <w:ind w:left="792" w:right="302"/>
        <w:jc w:val="left"/>
      </w:pPr>
      <w:r w:rsidRPr="002C5C17">
        <w:rPr>
          <w:spacing w:val="-1"/>
        </w:rPr>
        <w:t>Boston</w:t>
      </w:r>
      <w:r w:rsidRPr="002C5C17">
        <w:rPr>
          <w:spacing w:val="-3"/>
        </w:rPr>
        <w:t xml:space="preserve"> </w:t>
      </w:r>
      <w:r w:rsidRPr="002C5C17">
        <w:rPr>
          <w:spacing w:val="-1"/>
        </w:rPr>
        <w:t>Public</w:t>
      </w:r>
      <w:r w:rsidRPr="002C5C17">
        <w:t xml:space="preserve"> </w:t>
      </w:r>
      <w:r w:rsidRPr="002C5C17">
        <w:rPr>
          <w:spacing w:val="-1"/>
        </w:rPr>
        <w:t>Library</w:t>
      </w:r>
      <w:r w:rsidRPr="002C5C17">
        <w:t xml:space="preserve"> </w:t>
      </w:r>
      <w:r w:rsidRPr="002C5C17">
        <w:rPr>
          <w:spacing w:val="-1"/>
        </w:rPr>
        <w:t>went</w:t>
      </w:r>
      <w:r w:rsidRPr="002C5C17">
        <w:rPr>
          <w:spacing w:val="-2"/>
        </w:rPr>
        <w:t xml:space="preserve"> </w:t>
      </w:r>
      <w:r w:rsidRPr="002C5C17">
        <w:rPr>
          <w:spacing w:val="-1"/>
        </w:rPr>
        <w:t>fine</w:t>
      </w:r>
      <w:r w:rsidRPr="002C5C17">
        <w:t xml:space="preserve"> </w:t>
      </w:r>
      <w:r w:rsidRPr="002C5C17">
        <w:rPr>
          <w:spacing w:val="-1"/>
        </w:rPr>
        <w:t>free</w:t>
      </w:r>
      <w:r w:rsidRPr="002C5C17">
        <w:rPr>
          <w:spacing w:val="-2"/>
        </w:rPr>
        <w:t xml:space="preserve"> </w:t>
      </w:r>
      <w:r w:rsidRPr="002C5C17">
        <w:t>for</w:t>
      </w:r>
      <w:r w:rsidRPr="002C5C17">
        <w:rPr>
          <w:spacing w:val="-3"/>
        </w:rPr>
        <w:t xml:space="preserve"> </w:t>
      </w:r>
      <w:r w:rsidRPr="002C5C17">
        <w:rPr>
          <w:spacing w:val="-1"/>
        </w:rPr>
        <w:t>children and teens</w:t>
      </w:r>
      <w:r w:rsidRPr="002C5C17">
        <w:t xml:space="preserve"> </w:t>
      </w:r>
      <w:r w:rsidRPr="002C5C17">
        <w:rPr>
          <w:spacing w:val="-1"/>
        </w:rPr>
        <w:t>beginning November</w:t>
      </w:r>
      <w:r w:rsidRPr="002C5C17">
        <w:t xml:space="preserve"> 1,</w:t>
      </w:r>
      <w:r w:rsidRPr="002C5C17">
        <w:rPr>
          <w:spacing w:val="-3"/>
        </w:rPr>
        <w:t xml:space="preserve"> </w:t>
      </w:r>
      <w:r w:rsidRPr="002C5C17">
        <w:rPr>
          <w:spacing w:val="-1"/>
        </w:rPr>
        <w:t>2019.</w:t>
      </w:r>
      <w:r w:rsidRPr="002C5C17">
        <w:t xml:space="preserve"> </w:t>
      </w:r>
      <w:r w:rsidRPr="002C5C17">
        <w:rPr>
          <w:spacing w:val="-1"/>
        </w:rPr>
        <w:t>Going</w:t>
      </w:r>
      <w:r w:rsidRPr="002C5C17">
        <w:rPr>
          <w:spacing w:val="51"/>
        </w:rPr>
        <w:t xml:space="preserve"> </w:t>
      </w:r>
      <w:r w:rsidRPr="002C5C17">
        <w:rPr>
          <w:spacing w:val="-1"/>
        </w:rPr>
        <w:t>forward,</w:t>
      </w:r>
      <w:r w:rsidRPr="002C5C17">
        <w:rPr>
          <w:spacing w:val="-3"/>
        </w:rPr>
        <w:t xml:space="preserve"> </w:t>
      </w:r>
      <w:r w:rsidRPr="002C5C17">
        <w:t xml:space="preserve">any </w:t>
      </w:r>
      <w:r w:rsidRPr="002C5C17">
        <w:rPr>
          <w:spacing w:val="-1"/>
        </w:rPr>
        <w:t>card designated</w:t>
      </w:r>
      <w:r w:rsidRPr="002C5C17">
        <w:t xml:space="preserve"> as a </w:t>
      </w:r>
      <w:r w:rsidRPr="002C5C17">
        <w:rPr>
          <w:spacing w:val="-1"/>
        </w:rPr>
        <w:t>Juvenile</w:t>
      </w:r>
      <w:r w:rsidRPr="002C5C17">
        <w:rPr>
          <w:spacing w:val="-2"/>
        </w:rPr>
        <w:t xml:space="preserve"> </w:t>
      </w:r>
      <w:r w:rsidRPr="002C5C17">
        <w:t>or</w:t>
      </w:r>
      <w:r w:rsidRPr="002C5C17">
        <w:rPr>
          <w:spacing w:val="-2"/>
        </w:rPr>
        <w:t xml:space="preserve"> </w:t>
      </w:r>
      <w:r w:rsidRPr="002C5C17">
        <w:rPr>
          <w:spacing w:val="-1"/>
        </w:rPr>
        <w:t>Teen</w:t>
      </w:r>
      <w:r w:rsidRPr="002C5C17">
        <w:rPr>
          <w:spacing w:val="-3"/>
        </w:rPr>
        <w:t xml:space="preserve"> </w:t>
      </w:r>
      <w:r w:rsidRPr="002C5C17">
        <w:rPr>
          <w:spacing w:val="-1"/>
        </w:rPr>
        <w:t>card will</w:t>
      </w:r>
      <w:r w:rsidRPr="002C5C17">
        <w:t xml:space="preserve"> </w:t>
      </w:r>
      <w:r w:rsidRPr="002C5C17">
        <w:rPr>
          <w:spacing w:val="-1"/>
        </w:rPr>
        <w:t>not</w:t>
      </w:r>
      <w:r w:rsidRPr="002C5C17">
        <w:t xml:space="preserve"> </w:t>
      </w:r>
      <w:r w:rsidRPr="002C5C17">
        <w:rPr>
          <w:spacing w:val="-1"/>
        </w:rPr>
        <w:t>accrue</w:t>
      </w:r>
      <w:r w:rsidRPr="002C5C17">
        <w:t xml:space="preserve"> </w:t>
      </w:r>
      <w:r w:rsidRPr="002C5C17">
        <w:rPr>
          <w:spacing w:val="-1"/>
        </w:rPr>
        <w:t>fines</w:t>
      </w:r>
      <w:r w:rsidRPr="002C5C17">
        <w:rPr>
          <w:spacing w:val="-2"/>
        </w:rPr>
        <w:t xml:space="preserve"> </w:t>
      </w:r>
      <w:r w:rsidRPr="002C5C17">
        <w:t>for</w:t>
      </w:r>
      <w:r w:rsidRPr="002C5C17">
        <w:rPr>
          <w:spacing w:val="-3"/>
        </w:rPr>
        <w:t xml:space="preserve"> </w:t>
      </w:r>
      <w:r w:rsidRPr="002C5C17">
        <w:rPr>
          <w:spacing w:val="-1"/>
        </w:rPr>
        <w:t>overdue</w:t>
      </w:r>
      <w:r w:rsidRPr="002C5C17">
        <w:rPr>
          <w:spacing w:val="-2"/>
        </w:rPr>
        <w:t xml:space="preserve"> </w:t>
      </w:r>
      <w:r w:rsidRPr="002C5C17">
        <w:rPr>
          <w:spacing w:val="-1"/>
        </w:rPr>
        <w:t>materials.</w:t>
      </w:r>
      <w:r w:rsidRPr="002C5C17">
        <w:rPr>
          <w:spacing w:val="61"/>
        </w:rPr>
        <w:t xml:space="preserve"> </w:t>
      </w:r>
      <w:r w:rsidRPr="002C5C17">
        <w:rPr>
          <w:spacing w:val="-1"/>
        </w:rPr>
        <w:t>Youth</w:t>
      </w:r>
      <w:r w:rsidRPr="002C5C17">
        <w:rPr>
          <w:spacing w:val="-3"/>
        </w:rPr>
        <w:t xml:space="preserve"> </w:t>
      </w:r>
      <w:r w:rsidRPr="002C5C17">
        <w:t xml:space="preserve">will </w:t>
      </w:r>
      <w:r w:rsidRPr="002C5C17">
        <w:rPr>
          <w:spacing w:val="-1"/>
        </w:rPr>
        <w:t xml:space="preserve">still </w:t>
      </w:r>
      <w:r w:rsidRPr="002C5C17">
        <w:rPr>
          <w:spacing w:val="-2"/>
        </w:rPr>
        <w:t>be</w:t>
      </w:r>
      <w:r w:rsidRPr="002C5C17">
        <w:t xml:space="preserve"> </w:t>
      </w:r>
      <w:r w:rsidRPr="002C5C17">
        <w:rPr>
          <w:spacing w:val="-2"/>
        </w:rPr>
        <w:t>responsible</w:t>
      </w:r>
      <w:r w:rsidRPr="002C5C17">
        <w:t xml:space="preserve"> for</w:t>
      </w:r>
      <w:r w:rsidRPr="002C5C17">
        <w:rPr>
          <w:spacing w:val="-3"/>
        </w:rPr>
        <w:t xml:space="preserve"> </w:t>
      </w:r>
      <w:r w:rsidRPr="002C5C17">
        <w:rPr>
          <w:spacing w:val="-1"/>
        </w:rPr>
        <w:t>replacing lost</w:t>
      </w:r>
      <w:r w:rsidRPr="002C5C17">
        <w:rPr>
          <w:spacing w:val="-2"/>
        </w:rPr>
        <w:t xml:space="preserve"> </w:t>
      </w:r>
      <w:r w:rsidRPr="002C5C17">
        <w:t xml:space="preserve">or </w:t>
      </w:r>
      <w:r w:rsidRPr="002C5C17">
        <w:rPr>
          <w:spacing w:val="-1"/>
        </w:rPr>
        <w:t>damaged</w:t>
      </w:r>
      <w:r w:rsidRPr="002C5C17">
        <w:t xml:space="preserve"> </w:t>
      </w:r>
      <w:r w:rsidRPr="002C5C17">
        <w:rPr>
          <w:spacing w:val="-1"/>
        </w:rPr>
        <w:t>items.</w:t>
      </w:r>
      <w:r w:rsidRPr="002C5C17">
        <w:t xml:space="preserve"> </w:t>
      </w:r>
      <w:r w:rsidRPr="002C5C17">
        <w:rPr>
          <w:spacing w:val="-1"/>
        </w:rPr>
        <w:t>On</w:t>
      </w:r>
      <w:r w:rsidRPr="002C5C17">
        <w:rPr>
          <w:spacing w:val="-3"/>
        </w:rPr>
        <w:t xml:space="preserve"> </w:t>
      </w:r>
      <w:r w:rsidRPr="002C5C17">
        <w:rPr>
          <w:spacing w:val="-1"/>
        </w:rPr>
        <w:t>October</w:t>
      </w:r>
      <w:r w:rsidRPr="002C5C17">
        <w:rPr>
          <w:spacing w:val="-2"/>
        </w:rPr>
        <w:t xml:space="preserve"> </w:t>
      </w:r>
      <w:r w:rsidRPr="002C5C17">
        <w:rPr>
          <w:spacing w:val="-1"/>
        </w:rPr>
        <w:t>31,</w:t>
      </w:r>
      <w:r w:rsidRPr="002C5C17">
        <w:rPr>
          <w:spacing w:val="-3"/>
        </w:rPr>
        <w:t xml:space="preserve"> </w:t>
      </w:r>
      <w:r w:rsidRPr="002C5C17">
        <w:rPr>
          <w:spacing w:val="-1"/>
        </w:rPr>
        <w:t>BPL</w:t>
      </w:r>
      <w:r w:rsidRPr="002C5C17">
        <w:t xml:space="preserve"> </w:t>
      </w:r>
      <w:r w:rsidRPr="002C5C17">
        <w:rPr>
          <w:spacing w:val="-1"/>
        </w:rPr>
        <w:t>cleared</w:t>
      </w:r>
      <w:r w:rsidRPr="002C5C17">
        <w:t xml:space="preserve"> all</w:t>
      </w:r>
      <w:r w:rsidRPr="002C5C17">
        <w:rPr>
          <w:spacing w:val="81"/>
        </w:rPr>
        <w:t xml:space="preserve"> </w:t>
      </w:r>
      <w:r w:rsidRPr="002C5C17">
        <w:rPr>
          <w:spacing w:val="-1"/>
        </w:rPr>
        <w:t>fines,</w:t>
      </w:r>
      <w:r w:rsidRPr="002C5C17">
        <w:t xml:space="preserve"> </w:t>
      </w:r>
      <w:r w:rsidRPr="002C5C17">
        <w:rPr>
          <w:spacing w:val="-1"/>
        </w:rPr>
        <w:t>from</w:t>
      </w:r>
      <w:r w:rsidRPr="002C5C17">
        <w:rPr>
          <w:spacing w:val="-2"/>
        </w:rPr>
        <w:t xml:space="preserve"> </w:t>
      </w:r>
      <w:r w:rsidRPr="002C5C17">
        <w:rPr>
          <w:spacing w:val="-1"/>
        </w:rPr>
        <w:t>overdue</w:t>
      </w:r>
      <w:r w:rsidRPr="002C5C17">
        <w:rPr>
          <w:spacing w:val="-2"/>
        </w:rPr>
        <w:t xml:space="preserve"> </w:t>
      </w:r>
      <w:r w:rsidRPr="002C5C17">
        <w:t>and</w:t>
      </w:r>
      <w:r w:rsidRPr="002C5C17">
        <w:rPr>
          <w:spacing w:val="-2"/>
        </w:rPr>
        <w:t xml:space="preserve"> </w:t>
      </w:r>
      <w:r w:rsidRPr="002C5C17">
        <w:rPr>
          <w:spacing w:val="-1"/>
        </w:rPr>
        <w:t>lost</w:t>
      </w:r>
      <w:r w:rsidRPr="002C5C17">
        <w:t xml:space="preserve"> </w:t>
      </w:r>
      <w:r w:rsidRPr="002C5C17">
        <w:rPr>
          <w:spacing w:val="-1"/>
        </w:rPr>
        <w:t>items,</w:t>
      </w:r>
      <w:r w:rsidRPr="002C5C17">
        <w:rPr>
          <w:spacing w:val="-3"/>
        </w:rPr>
        <w:t xml:space="preserve"> </w:t>
      </w:r>
      <w:r w:rsidRPr="002C5C17">
        <w:rPr>
          <w:spacing w:val="-1"/>
        </w:rPr>
        <w:t>from</w:t>
      </w:r>
      <w:r w:rsidRPr="002C5C17">
        <w:rPr>
          <w:spacing w:val="1"/>
        </w:rPr>
        <w:t xml:space="preserve"> </w:t>
      </w:r>
      <w:r w:rsidRPr="002C5C17">
        <w:rPr>
          <w:spacing w:val="-1"/>
        </w:rPr>
        <w:t>Juvenile</w:t>
      </w:r>
      <w:r w:rsidRPr="002C5C17">
        <w:t xml:space="preserve"> and</w:t>
      </w:r>
      <w:r w:rsidRPr="002C5C17">
        <w:rPr>
          <w:spacing w:val="-4"/>
        </w:rPr>
        <w:t xml:space="preserve"> </w:t>
      </w:r>
      <w:r w:rsidRPr="002C5C17">
        <w:rPr>
          <w:spacing w:val="-1"/>
        </w:rPr>
        <w:t>Teen</w:t>
      </w:r>
      <w:r w:rsidRPr="002C5C17">
        <w:t xml:space="preserve"> </w:t>
      </w:r>
      <w:r w:rsidRPr="002C5C17">
        <w:rPr>
          <w:spacing w:val="-1"/>
        </w:rPr>
        <w:t>cards</w:t>
      </w:r>
      <w:r w:rsidRPr="002C5C17">
        <w:t xml:space="preserve"> as a</w:t>
      </w:r>
      <w:r w:rsidRPr="002C5C17">
        <w:rPr>
          <w:spacing w:val="-3"/>
        </w:rPr>
        <w:t xml:space="preserve"> </w:t>
      </w:r>
      <w:r w:rsidRPr="002C5C17">
        <w:rPr>
          <w:spacing w:val="-1"/>
        </w:rPr>
        <w:t>one-time</w:t>
      </w:r>
      <w:r w:rsidRPr="002C5C17">
        <w:t xml:space="preserve"> </w:t>
      </w:r>
      <w:r w:rsidRPr="002C5C17">
        <w:rPr>
          <w:spacing w:val="-1"/>
        </w:rPr>
        <w:t>amnesty,</w:t>
      </w:r>
      <w:r w:rsidRPr="002C5C17">
        <w:t xml:space="preserve"> </w:t>
      </w:r>
      <w:r w:rsidRPr="002C5C17">
        <w:rPr>
          <w:spacing w:val="-1"/>
        </w:rPr>
        <w:t>giving</w:t>
      </w:r>
      <w:r w:rsidRPr="002C5C17">
        <w:rPr>
          <w:spacing w:val="53"/>
        </w:rPr>
        <w:t xml:space="preserve"> </w:t>
      </w:r>
      <w:r w:rsidRPr="002C5C17">
        <w:t>them</w:t>
      </w:r>
      <w:r w:rsidRPr="002C5C17">
        <w:rPr>
          <w:spacing w:val="-1"/>
        </w:rPr>
        <w:t xml:space="preserve"> </w:t>
      </w:r>
      <w:r w:rsidRPr="002C5C17">
        <w:t xml:space="preserve">a </w:t>
      </w:r>
      <w:r w:rsidRPr="002C5C17">
        <w:rPr>
          <w:spacing w:val="-1"/>
        </w:rPr>
        <w:t xml:space="preserve">clean </w:t>
      </w:r>
      <w:r w:rsidRPr="002C5C17">
        <w:rPr>
          <w:spacing w:val="-2"/>
        </w:rPr>
        <w:t>slate</w:t>
      </w:r>
      <w:r w:rsidRPr="002C5C17">
        <w:t xml:space="preserve"> </w:t>
      </w:r>
      <w:r w:rsidRPr="002C5C17">
        <w:rPr>
          <w:spacing w:val="-1"/>
        </w:rPr>
        <w:t>to move</w:t>
      </w:r>
      <w:r w:rsidRPr="002C5C17">
        <w:rPr>
          <w:spacing w:val="-2"/>
        </w:rPr>
        <w:t xml:space="preserve"> </w:t>
      </w:r>
      <w:r w:rsidRPr="002C5C17">
        <w:rPr>
          <w:spacing w:val="-1"/>
        </w:rPr>
        <w:t>forward with.</w:t>
      </w:r>
      <w:r w:rsidRPr="002C5C17">
        <w:rPr>
          <w:spacing w:val="-3"/>
        </w:rPr>
        <w:t xml:space="preserve"> </w:t>
      </w:r>
      <w:r w:rsidRPr="002C5C17">
        <w:t xml:space="preserve">We </w:t>
      </w:r>
      <w:r w:rsidRPr="002C5C17">
        <w:rPr>
          <w:spacing w:val="-1"/>
        </w:rPr>
        <w:t>believe</w:t>
      </w:r>
      <w:r w:rsidRPr="002C5C17">
        <w:rPr>
          <w:spacing w:val="-2"/>
        </w:rPr>
        <w:t xml:space="preserve"> </w:t>
      </w:r>
      <w:r w:rsidRPr="002C5C17">
        <w:rPr>
          <w:spacing w:val="-1"/>
        </w:rPr>
        <w:t>that</w:t>
      </w:r>
      <w:r w:rsidRPr="002C5C17">
        <w:t xml:space="preserve"> </w:t>
      </w:r>
      <w:r w:rsidRPr="002C5C17">
        <w:rPr>
          <w:spacing w:val="-1"/>
        </w:rPr>
        <w:t>going fine</w:t>
      </w:r>
      <w:r w:rsidRPr="002C5C17">
        <w:t xml:space="preserve"> </w:t>
      </w:r>
      <w:r w:rsidRPr="002C5C17">
        <w:rPr>
          <w:spacing w:val="-1"/>
        </w:rPr>
        <w:t>free</w:t>
      </w:r>
      <w:r w:rsidRPr="002C5C17">
        <w:rPr>
          <w:spacing w:val="-2"/>
        </w:rPr>
        <w:t xml:space="preserve"> </w:t>
      </w:r>
      <w:r w:rsidRPr="002C5C17">
        <w:t>for</w:t>
      </w:r>
      <w:r w:rsidRPr="002C5C17">
        <w:rPr>
          <w:spacing w:val="-3"/>
        </w:rPr>
        <w:t xml:space="preserve"> </w:t>
      </w:r>
      <w:r w:rsidRPr="002C5C17">
        <w:rPr>
          <w:spacing w:val="-1"/>
        </w:rPr>
        <w:t>youth will</w:t>
      </w:r>
      <w:r w:rsidRPr="002C5C17">
        <w:rPr>
          <w:spacing w:val="-2"/>
        </w:rPr>
        <w:t xml:space="preserve"> </w:t>
      </w:r>
      <w:r w:rsidRPr="002C5C17">
        <w:t>make</w:t>
      </w:r>
      <w:r w:rsidRPr="002C5C17">
        <w:rPr>
          <w:spacing w:val="-2"/>
        </w:rPr>
        <w:t xml:space="preserve"> </w:t>
      </w:r>
      <w:r w:rsidRPr="002C5C17">
        <w:t>a</w:t>
      </w:r>
      <w:r w:rsidRPr="002C5C17">
        <w:rPr>
          <w:spacing w:val="55"/>
        </w:rPr>
        <w:t xml:space="preserve"> </w:t>
      </w:r>
      <w:r w:rsidRPr="002C5C17">
        <w:rPr>
          <w:spacing w:val="-1"/>
        </w:rPr>
        <w:t>strong impact</w:t>
      </w:r>
      <w:r w:rsidRPr="002C5C17">
        <w:rPr>
          <w:spacing w:val="-2"/>
        </w:rPr>
        <w:t xml:space="preserve"> </w:t>
      </w:r>
      <w:r w:rsidRPr="002C5C17">
        <w:t>as</w:t>
      </w:r>
      <w:r w:rsidRPr="002C5C17">
        <w:rPr>
          <w:spacing w:val="-2"/>
        </w:rPr>
        <w:t xml:space="preserve"> </w:t>
      </w:r>
      <w:r w:rsidRPr="002C5C17">
        <w:t xml:space="preserve">we </w:t>
      </w:r>
      <w:r w:rsidRPr="002C5C17">
        <w:rPr>
          <w:spacing w:val="-1"/>
        </w:rPr>
        <w:t>aim</w:t>
      </w:r>
      <w:r w:rsidRPr="002C5C17">
        <w:t xml:space="preserve"> to</w:t>
      </w:r>
      <w:r w:rsidRPr="002C5C17">
        <w:rPr>
          <w:spacing w:val="-1"/>
        </w:rPr>
        <w:t xml:space="preserve"> eliminate</w:t>
      </w:r>
      <w:r w:rsidRPr="002C5C17">
        <w:t xml:space="preserve"> </w:t>
      </w:r>
      <w:r w:rsidRPr="002C5C17">
        <w:rPr>
          <w:spacing w:val="-1"/>
        </w:rPr>
        <w:t>barriers</w:t>
      </w:r>
      <w:r w:rsidRPr="002C5C17">
        <w:t xml:space="preserve"> </w:t>
      </w:r>
      <w:r w:rsidRPr="002C5C17">
        <w:rPr>
          <w:spacing w:val="-1"/>
        </w:rPr>
        <w:t>to</w:t>
      </w:r>
      <w:r w:rsidRPr="002C5C17">
        <w:rPr>
          <w:spacing w:val="1"/>
        </w:rPr>
        <w:t xml:space="preserve"> </w:t>
      </w:r>
      <w:r w:rsidRPr="002C5C17">
        <w:rPr>
          <w:spacing w:val="-1"/>
        </w:rPr>
        <w:t>library</w:t>
      </w:r>
      <w:r w:rsidRPr="002C5C17">
        <w:t xml:space="preserve"> </w:t>
      </w:r>
      <w:r w:rsidRPr="002C5C17">
        <w:rPr>
          <w:spacing w:val="-1"/>
        </w:rPr>
        <w:t>use.</w:t>
      </w:r>
    </w:p>
    <w:p w:rsidR="000B6473" w:rsidRPr="002C5C17" w:rsidRDefault="000B6473" w:rsidP="000B6473">
      <w:pPr>
        <w:pStyle w:val="BodyText"/>
        <w:kinsoku w:val="0"/>
        <w:overflowPunct w:val="0"/>
        <w:spacing w:before="3"/>
      </w:pPr>
    </w:p>
    <w:p w:rsidR="000B6473" w:rsidRPr="002C5C17" w:rsidRDefault="000B6473" w:rsidP="000B6473">
      <w:pPr>
        <w:pStyle w:val="BodyText"/>
        <w:numPr>
          <w:ilvl w:val="0"/>
          <w:numId w:val="11"/>
        </w:numPr>
        <w:tabs>
          <w:tab w:val="left" w:pos="1221"/>
        </w:tabs>
        <w:kinsoku w:val="0"/>
        <w:overflowPunct w:val="0"/>
        <w:spacing w:after="0"/>
        <w:ind w:left="792" w:right="202"/>
        <w:jc w:val="left"/>
        <w:rPr>
          <w:color w:val="000000"/>
        </w:rPr>
      </w:pPr>
      <w:r w:rsidRPr="002C5C17">
        <w:rPr>
          <w:color w:val="202020"/>
          <w:spacing w:val="-1"/>
        </w:rPr>
        <w:t>The</w:t>
      </w:r>
      <w:r w:rsidRPr="002C5C17">
        <w:rPr>
          <w:color w:val="202020"/>
        </w:rPr>
        <w:t xml:space="preserve"> </w:t>
      </w:r>
      <w:r w:rsidRPr="002C5C17">
        <w:rPr>
          <w:color w:val="202020"/>
          <w:spacing w:val="-1"/>
        </w:rPr>
        <w:t>joint</w:t>
      </w:r>
      <w:r w:rsidRPr="002C5C17">
        <w:rPr>
          <w:color w:val="202020"/>
        </w:rPr>
        <w:t xml:space="preserve"> </w:t>
      </w:r>
      <w:r w:rsidRPr="002C5C17">
        <w:rPr>
          <w:color w:val="202020"/>
          <w:spacing w:val="-1"/>
        </w:rPr>
        <w:t>LFC</w:t>
      </w:r>
      <w:r w:rsidRPr="002C5C17">
        <w:rPr>
          <w:color w:val="202020"/>
          <w:spacing w:val="-3"/>
        </w:rPr>
        <w:t xml:space="preserve"> </w:t>
      </w:r>
      <w:r w:rsidRPr="002C5C17">
        <w:rPr>
          <w:color w:val="202020"/>
        </w:rPr>
        <w:t>and</w:t>
      </w:r>
      <w:r w:rsidRPr="002C5C17">
        <w:rPr>
          <w:color w:val="202020"/>
          <w:spacing w:val="-2"/>
        </w:rPr>
        <w:t xml:space="preserve"> </w:t>
      </w:r>
      <w:r w:rsidRPr="002C5C17">
        <w:rPr>
          <w:color w:val="202020"/>
          <w:spacing w:val="-1"/>
        </w:rPr>
        <w:t>UMass</w:t>
      </w:r>
      <w:r w:rsidRPr="002C5C17">
        <w:rPr>
          <w:color w:val="202020"/>
        </w:rPr>
        <w:t xml:space="preserve"> </w:t>
      </w:r>
      <w:r w:rsidRPr="002C5C17">
        <w:rPr>
          <w:color w:val="202020"/>
          <w:spacing w:val="-1"/>
        </w:rPr>
        <w:t>Amherst</w:t>
      </w:r>
      <w:r w:rsidRPr="002C5C17">
        <w:rPr>
          <w:color w:val="202020"/>
          <w:spacing w:val="-2"/>
        </w:rPr>
        <w:t xml:space="preserve"> </w:t>
      </w:r>
      <w:r w:rsidRPr="002C5C17">
        <w:rPr>
          <w:color w:val="202020"/>
          <w:spacing w:val="-1"/>
        </w:rPr>
        <w:t xml:space="preserve">presentation </w:t>
      </w:r>
      <w:r w:rsidRPr="002C5C17">
        <w:rPr>
          <w:color w:val="202020"/>
        </w:rPr>
        <w:t>on</w:t>
      </w:r>
      <w:r w:rsidRPr="002C5C17">
        <w:rPr>
          <w:color w:val="202020"/>
          <w:spacing w:val="-3"/>
        </w:rPr>
        <w:t xml:space="preserve"> </w:t>
      </w:r>
      <w:r w:rsidRPr="002C5C17">
        <w:rPr>
          <w:color w:val="202020"/>
          <w:spacing w:val="-1"/>
        </w:rPr>
        <w:t>Friday,</w:t>
      </w:r>
      <w:r w:rsidRPr="002C5C17">
        <w:rPr>
          <w:color w:val="202020"/>
          <w:spacing w:val="1"/>
        </w:rPr>
        <w:t xml:space="preserve"> </w:t>
      </w:r>
      <w:r w:rsidRPr="002C5C17">
        <w:rPr>
          <w:color w:val="202020"/>
          <w:spacing w:val="-1"/>
        </w:rPr>
        <w:t>October</w:t>
      </w:r>
      <w:r w:rsidRPr="002C5C17">
        <w:rPr>
          <w:color w:val="202020"/>
        </w:rPr>
        <w:t xml:space="preserve"> </w:t>
      </w:r>
      <w:r w:rsidRPr="002C5C17">
        <w:rPr>
          <w:color w:val="202020"/>
          <w:spacing w:val="-1"/>
        </w:rPr>
        <w:t>11</w:t>
      </w:r>
      <w:r w:rsidRPr="002C5C17">
        <w:rPr>
          <w:color w:val="202020"/>
          <w:spacing w:val="-2"/>
        </w:rPr>
        <w:t xml:space="preserve"> </w:t>
      </w:r>
      <w:r w:rsidRPr="002C5C17">
        <w:rPr>
          <w:color w:val="202020"/>
        </w:rPr>
        <w:t>was a</w:t>
      </w:r>
      <w:r w:rsidRPr="002C5C17">
        <w:rPr>
          <w:color w:val="202020"/>
          <w:spacing w:val="-3"/>
        </w:rPr>
        <w:t xml:space="preserve"> </w:t>
      </w:r>
      <w:r w:rsidRPr="002C5C17">
        <w:rPr>
          <w:color w:val="202020"/>
          <w:spacing w:val="-1"/>
        </w:rPr>
        <w:t>success. About</w:t>
      </w:r>
      <w:r w:rsidRPr="002C5C17">
        <w:rPr>
          <w:color w:val="202020"/>
          <w:spacing w:val="-2"/>
        </w:rPr>
        <w:t xml:space="preserve"> </w:t>
      </w:r>
      <w:r w:rsidRPr="002C5C17">
        <w:rPr>
          <w:color w:val="202020"/>
          <w:spacing w:val="-1"/>
        </w:rPr>
        <w:t>40</w:t>
      </w:r>
      <w:r w:rsidRPr="002C5C17">
        <w:rPr>
          <w:color w:val="202020"/>
          <w:spacing w:val="51"/>
        </w:rPr>
        <w:t xml:space="preserve"> </w:t>
      </w:r>
      <w:r w:rsidRPr="002C5C17">
        <w:rPr>
          <w:color w:val="202020"/>
          <w:spacing w:val="-1"/>
        </w:rPr>
        <w:t>people</w:t>
      </w:r>
      <w:r w:rsidRPr="002C5C17">
        <w:rPr>
          <w:color w:val="202020"/>
          <w:spacing w:val="-2"/>
        </w:rPr>
        <w:t xml:space="preserve"> </w:t>
      </w:r>
      <w:r w:rsidRPr="002C5C17">
        <w:rPr>
          <w:color w:val="202020"/>
          <w:spacing w:val="-1"/>
        </w:rPr>
        <w:t>were</w:t>
      </w:r>
      <w:r w:rsidRPr="002C5C17">
        <w:rPr>
          <w:color w:val="202020"/>
        </w:rPr>
        <w:t xml:space="preserve"> in</w:t>
      </w:r>
      <w:r w:rsidRPr="002C5C17">
        <w:rPr>
          <w:color w:val="202020"/>
          <w:spacing w:val="-1"/>
        </w:rPr>
        <w:t xml:space="preserve"> attendance</w:t>
      </w:r>
      <w:r w:rsidRPr="002C5C17">
        <w:rPr>
          <w:color w:val="202020"/>
          <w:spacing w:val="-4"/>
        </w:rPr>
        <w:t xml:space="preserve"> </w:t>
      </w:r>
      <w:r w:rsidRPr="002C5C17">
        <w:rPr>
          <w:color w:val="202020"/>
          <w:spacing w:val="-1"/>
        </w:rPr>
        <w:t xml:space="preserve">and </w:t>
      </w:r>
      <w:r w:rsidRPr="002C5C17">
        <w:rPr>
          <w:color w:val="202020"/>
        </w:rPr>
        <w:t xml:space="preserve">we </w:t>
      </w:r>
      <w:r w:rsidRPr="002C5C17">
        <w:rPr>
          <w:color w:val="202020"/>
          <w:spacing w:val="-1"/>
        </w:rPr>
        <w:t>got</w:t>
      </w:r>
      <w:r w:rsidRPr="002C5C17">
        <w:rPr>
          <w:color w:val="202020"/>
        </w:rPr>
        <w:t xml:space="preserve"> </w:t>
      </w:r>
      <w:r w:rsidRPr="002C5C17">
        <w:rPr>
          <w:color w:val="202020"/>
          <w:spacing w:val="-1"/>
        </w:rPr>
        <w:t>great</w:t>
      </w:r>
      <w:r w:rsidRPr="002C5C17">
        <w:rPr>
          <w:color w:val="202020"/>
        </w:rPr>
        <w:t xml:space="preserve"> </w:t>
      </w:r>
      <w:r w:rsidRPr="002C5C17">
        <w:rPr>
          <w:color w:val="202020"/>
          <w:spacing w:val="-1"/>
        </w:rPr>
        <w:t>feedback</w:t>
      </w:r>
      <w:r w:rsidRPr="002C5C17">
        <w:rPr>
          <w:color w:val="202020"/>
          <w:spacing w:val="-4"/>
        </w:rPr>
        <w:t xml:space="preserve"> </w:t>
      </w:r>
      <w:r w:rsidRPr="002C5C17">
        <w:rPr>
          <w:color w:val="202020"/>
          <w:spacing w:val="-1"/>
        </w:rPr>
        <w:t>from</w:t>
      </w:r>
      <w:r w:rsidRPr="002C5C17">
        <w:rPr>
          <w:color w:val="202020"/>
          <w:spacing w:val="-2"/>
        </w:rPr>
        <w:t xml:space="preserve"> </w:t>
      </w:r>
      <w:r w:rsidRPr="002C5C17">
        <w:rPr>
          <w:color w:val="202020"/>
          <w:spacing w:val="-1"/>
        </w:rPr>
        <w:t>participants.</w:t>
      </w:r>
      <w:r w:rsidRPr="002C5C17">
        <w:rPr>
          <w:color w:val="202020"/>
          <w:spacing w:val="-3"/>
        </w:rPr>
        <w:t xml:space="preserve"> </w:t>
      </w:r>
      <w:r w:rsidRPr="002C5C17">
        <w:rPr>
          <w:color w:val="202020"/>
          <w:spacing w:val="-1"/>
        </w:rPr>
        <w:t>MLS</w:t>
      </w:r>
      <w:r w:rsidRPr="002C5C17">
        <w:rPr>
          <w:color w:val="202020"/>
        </w:rPr>
        <w:t xml:space="preserve"> </w:t>
      </w:r>
      <w:r w:rsidRPr="002C5C17">
        <w:rPr>
          <w:color w:val="202020"/>
          <w:spacing w:val="-1"/>
        </w:rPr>
        <w:t>supported</w:t>
      </w:r>
      <w:r w:rsidRPr="002C5C17">
        <w:rPr>
          <w:color w:val="202020"/>
          <w:spacing w:val="-3"/>
        </w:rPr>
        <w:t xml:space="preserve"> </w:t>
      </w:r>
      <w:r w:rsidRPr="002C5C17">
        <w:rPr>
          <w:color w:val="202020"/>
          <w:spacing w:val="-1"/>
        </w:rPr>
        <w:t>this</w:t>
      </w:r>
      <w:r w:rsidRPr="002C5C17">
        <w:rPr>
          <w:color w:val="202020"/>
        </w:rPr>
        <w:t xml:space="preserve"> </w:t>
      </w:r>
      <w:r w:rsidRPr="002C5C17">
        <w:rPr>
          <w:color w:val="202020"/>
          <w:spacing w:val="-1"/>
        </w:rPr>
        <w:t>event</w:t>
      </w:r>
      <w:r w:rsidRPr="002C5C17">
        <w:rPr>
          <w:color w:val="202020"/>
          <w:spacing w:val="67"/>
        </w:rPr>
        <w:t xml:space="preserve"> </w:t>
      </w:r>
      <w:r w:rsidRPr="002C5C17">
        <w:rPr>
          <w:color w:val="202020"/>
        </w:rPr>
        <w:t xml:space="preserve">with </w:t>
      </w:r>
      <w:r w:rsidRPr="002C5C17">
        <w:rPr>
          <w:color w:val="202020"/>
          <w:spacing w:val="-1"/>
        </w:rPr>
        <w:t>registration,</w:t>
      </w:r>
      <w:r w:rsidRPr="002C5C17">
        <w:rPr>
          <w:color w:val="202020"/>
        </w:rPr>
        <w:t xml:space="preserve"> </w:t>
      </w:r>
      <w:r w:rsidRPr="002C5C17">
        <w:rPr>
          <w:color w:val="202020"/>
          <w:spacing w:val="-2"/>
        </w:rPr>
        <w:t>promotion,</w:t>
      </w:r>
      <w:r w:rsidRPr="002C5C17">
        <w:rPr>
          <w:color w:val="202020"/>
          <w:spacing w:val="1"/>
        </w:rPr>
        <w:t xml:space="preserve"> </w:t>
      </w:r>
      <w:r w:rsidRPr="002C5C17">
        <w:rPr>
          <w:color w:val="202020"/>
          <w:spacing w:val="-1"/>
        </w:rPr>
        <w:t>and distributing materials</w:t>
      </w:r>
      <w:r w:rsidRPr="002C5C17">
        <w:rPr>
          <w:color w:val="202020"/>
        </w:rPr>
        <w:t xml:space="preserve"> </w:t>
      </w:r>
      <w:r w:rsidRPr="002C5C17">
        <w:rPr>
          <w:color w:val="202020"/>
          <w:spacing w:val="-1"/>
        </w:rPr>
        <w:t xml:space="preserve">shared </w:t>
      </w:r>
      <w:r w:rsidRPr="002C5C17">
        <w:rPr>
          <w:color w:val="202020"/>
        </w:rPr>
        <w:t>at</w:t>
      </w:r>
      <w:r w:rsidRPr="002C5C17">
        <w:rPr>
          <w:color w:val="202020"/>
          <w:spacing w:val="-2"/>
        </w:rPr>
        <w:t xml:space="preserve"> </w:t>
      </w:r>
      <w:r w:rsidRPr="002C5C17">
        <w:rPr>
          <w:color w:val="202020"/>
          <w:spacing w:val="-1"/>
        </w:rPr>
        <w:t>the</w:t>
      </w:r>
      <w:r w:rsidRPr="002C5C17">
        <w:rPr>
          <w:color w:val="202020"/>
          <w:spacing w:val="-2"/>
        </w:rPr>
        <w:t xml:space="preserve"> </w:t>
      </w:r>
      <w:r w:rsidRPr="002C5C17">
        <w:rPr>
          <w:color w:val="202020"/>
          <w:spacing w:val="-1"/>
        </w:rPr>
        <w:t>event. Thanks</w:t>
      </w:r>
      <w:r w:rsidRPr="002C5C17">
        <w:rPr>
          <w:color w:val="202020"/>
        </w:rPr>
        <w:t xml:space="preserve"> </w:t>
      </w:r>
      <w:r w:rsidRPr="002C5C17">
        <w:rPr>
          <w:color w:val="202020"/>
          <w:spacing w:val="-1"/>
        </w:rPr>
        <w:t>to</w:t>
      </w:r>
      <w:r w:rsidRPr="002C5C17">
        <w:rPr>
          <w:color w:val="202020"/>
          <w:spacing w:val="1"/>
        </w:rPr>
        <w:t xml:space="preserve"> </w:t>
      </w:r>
      <w:r w:rsidRPr="002C5C17">
        <w:rPr>
          <w:color w:val="202020"/>
          <w:spacing w:val="-1"/>
        </w:rPr>
        <w:t>Sarah</w:t>
      </w:r>
      <w:r w:rsidRPr="002C5C17">
        <w:rPr>
          <w:color w:val="202020"/>
          <w:spacing w:val="66"/>
        </w:rPr>
        <w:t xml:space="preserve"> </w:t>
      </w:r>
      <w:proofErr w:type="spellStart"/>
      <w:r w:rsidRPr="002C5C17">
        <w:rPr>
          <w:color w:val="202020"/>
          <w:spacing w:val="-1"/>
        </w:rPr>
        <w:t>Sogigian</w:t>
      </w:r>
      <w:proofErr w:type="spellEnd"/>
      <w:r w:rsidRPr="002C5C17">
        <w:rPr>
          <w:color w:val="202020"/>
          <w:spacing w:val="-2"/>
        </w:rPr>
        <w:t xml:space="preserve"> </w:t>
      </w:r>
      <w:r w:rsidRPr="002C5C17">
        <w:rPr>
          <w:color w:val="202020"/>
        </w:rPr>
        <w:t>for all</w:t>
      </w:r>
      <w:r w:rsidRPr="002C5C17">
        <w:rPr>
          <w:color w:val="202020"/>
          <w:spacing w:val="-3"/>
        </w:rPr>
        <w:t xml:space="preserve"> </w:t>
      </w:r>
      <w:r w:rsidRPr="002C5C17">
        <w:rPr>
          <w:color w:val="202020"/>
          <w:spacing w:val="-1"/>
        </w:rPr>
        <w:t>her</w:t>
      </w:r>
      <w:r w:rsidRPr="002C5C17">
        <w:rPr>
          <w:color w:val="202020"/>
        </w:rPr>
        <w:t xml:space="preserve"> </w:t>
      </w:r>
      <w:r w:rsidRPr="002C5C17">
        <w:rPr>
          <w:color w:val="202020"/>
          <w:spacing w:val="-1"/>
        </w:rPr>
        <w:t>help,</w:t>
      </w:r>
      <w:r w:rsidRPr="002C5C17">
        <w:rPr>
          <w:color w:val="202020"/>
          <w:spacing w:val="-3"/>
        </w:rPr>
        <w:t xml:space="preserve"> </w:t>
      </w:r>
      <w:r w:rsidRPr="002C5C17">
        <w:rPr>
          <w:color w:val="202020"/>
          <w:spacing w:val="-1"/>
        </w:rPr>
        <w:t>and her</w:t>
      </w:r>
      <w:r w:rsidRPr="002C5C17">
        <w:rPr>
          <w:color w:val="202020"/>
        </w:rPr>
        <w:t xml:space="preserve"> </w:t>
      </w:r>
      <w:r w:rsidRPr="002C5C17">
        <w:rPr>
          <w:color w:val="202020"/>
          <w:spacing w:val="-1"/>
        </w:rPr>
        <w:t>attendance</w:t>
      </w:r>
      <w:r w:rsidRPr="002C5C17">
        <w:rPr>
          <w:color w:val="202020"/>
          <w:spacing w:val="1"/>
        </w:rPr>
        <w:t xml:space="preserve"> </w:t>
      </w:r>
      <w:r w:rsidRPr="002C5C17">
        <w:rPr>
          <w:color w:val="202020"/>
          <w:spacing w:val="-1"/>
        </w:rPr>
        <w:t>that</w:t>
      </w:r>
      <w:r w:rsidRPr="002C5C17">
        <w:rPr>
          <w:color w:val="202020"/>
        </w:rPr>
        <w:t xml:space="preserve"> </w:t>
      </w:r>
      <w:r w:rsidRPr="002C5C17">
        <w:rPr>
          <w:color w:val="202020"/>
          <w:spacing w:val="-1"/>
        </w:rPr>
        <w:t>day.</w:t>
      </w:r>
      <w:r w:rsidRPr="002C5C17">
        <w:rPr>
          <w:color w:val="202020"/>
          <w:spacing w:val="-5"/>
        </w:rPr>
        <w:t xml:space="preserve"> </w:t>
      </w:r>
      <w:r w:rsidRPr="002C5C17">
        <w:rPr>
          <w:color w:val="202020"/>
        </w:rPr>
        <w:t>BPL</w:t>
      </w:r>
      <w:r w:rsidRPr="002C5C17">
        <w:rPr>
          <w:color w:val="202020"/>
          <w:spacing w:val="-2"/>
        </w:rPr>
        <w:t xml:space="preserve"> </w:t>
      </w:r>
      <w:r w:rsidRPr="002C5C17">
        <w:rPr>
          <w:color w:val="202020"/>
          <w:spacing w:val="-1"/>
        </w:rPr>
        <w:t>presented</w:t>
      </w:r>
      <w:r w:rsidRPr="002C5C17">
        <w:rPr>
          <w:color w:val="202020"/>
        </w:rPr>
        <w:t xml:space="preserve"> </w:t>
      </w:r>
      <w:r w:rsidRPr="002C5C17">
        <w:rPr>
          <w:color w:val="202020"/>
          <w:spacing w:val="-1"/>
        </w:rPr>
        <w:t>about</w:t>
      </w:r>
      <w:r w:rsidRPr="002C5C17">
        <w:rPr>
          <w:color w:val="202020"/>
        </w:rPr>
        <w:t xml:space="preserve"> </w:t>
      </w:r>
      <w:r w:rsidRPr="002C5C17">
        <w:rPr>
          <w:color w:val="202020"/>
          <w:spacing w:val="-1"/>
        </w:rPr>
        <w:t>LFC</w:t>
      </w:r>
      <w:r w:rsidRPr="002C5C17">
        <w:rPr>
          <w:color w:val="202020"/>
          <w:spacing w:val="-3"/>
        </w:rPr>
        <w:t xml:space="preserve"> </w:t>
      </w:r>
      <w:r w:rsidRPr="002C5C17">
        <w:rPr>
          <w:color w:val="202020"/>
          <w:spacing w:val="-1"/>
        </w:rPr>
        <w:t xml:space="preserve">and </w:t>
      </w:r>
      <w:r w:rsidRPr="002C5C17">
        <w:rPr>
          <w:color w:val="202020"/>
        </w:rPr>
        <w:t>UMass</w:t>
      </w:r>
      <w:r w:rsidRPr="002C5C17">
        <w:rPr>
          <w:color w:val="202020"/>
          <w:spacing w:val="-2"/>
        </w:rPr>
        <w:t xml:space="preserve"> </w:t>
      </w:r>
      <w:r w:rsidRPr="002C5C17">
        <w:rPr>
          <w:color w:val="202020"/>
          <w:spacing w:val="-1"/>
        </w:rPr>
        <w:t xml:space="preserve">shared </w:t>
      </w:r>
      <w:r w:rsidRPr="002C5C17">
        <w:rPr>
          <w:color w:val="202020"/>
        </w:rPr>
        <w:t>a</w:t>
      </w:r>
      <w:r w:rsidRPr="002C5C17">
        <w:rPr>
          <w:color w:val="202020"/>
          <w:spacing w:val="47"/>
        </w:rPr>
        <w:t xml:space="preserve"> </w:t>
      </w:r>
      <w:r w:rsidRPr="002C5C17">
        <w:rPr>
          <w:color w:val="202020"/>
        </w:rPr>
        <w:t xml:space="preserve">wide </w:t>
      </w:r>
      <w:r w:rsidRPr="002C5C17">
        <w:rPr>
          <w:color w:val="202020"/>
          <w:spacing w:val="-1"/>
        </w:rPr>
        <w:t>array</w:t>
      </w:r>
      <w:r w:rsidRPr="002C5C17">
        <w:rPr>
          <w:color w:val="202020"/>
          <w:spacing w:val="-2"/>
        </w:rPr>
        <w:t xml:space="preserve"> </w:t>
      </w:r>
      <w:r w:rsidRPr="002C5C17">
        <w:rPr>
          <w:color w:val="202020"/>
        </w:rPr>
        <w:t xml:space="preserve">of </w:t>
      </w:r>
      <w:r w:rsidRPr="002C5C17">
        <w:rPr>
          <w:color w:val="202020"/>
          <w:spacing w:val="-1"/>
        </w:rPr>
        <w:t>resources</w:t>
      </w:r>
      <w:r w:rsidRPr="002C5C17">
        <w:rPr>
          <w:color w:val="202020"/>
        </w:rPr>
        <w:t xml:space="preserve"> </w:t>
      </w:r>
      <w:r w:rsidRPr="002C5C17">
        <w:rPr>
          <w:color w:val="202020"/>
          <w:spacing w:val="-2"/>
        </w:rPr>
        <w:t>they</w:t>
      </w:r>
      <w:r w:rsidRPr="002C5C17">
        <w:rPr>
          <w:color w:val="202020"/>
        </w:rPr>
        <w:t xml:space="preserve"> </w:t>
      </w:r>
      <w:r w:rsidRPr="002C5C17">
        <w:rPr>
          <w:color w:val="202020"/>
          <w:spacing w:val="-1"/>
        </w:rPr>
        <w:t>have</w:t>
      </w:r>
      <w:r w:rsidRPr="002C5C17">
        <w:rPr>
          <w:color w:val="202020"/>
        </w:rPr>
        <w:t xml:space="preserve"> </w:t>
      </w:r>
      <w:r w:rsidRPr="002C5C17">
        <w:rPr>
          <w:color w:val="202020"/>
          <w:spacing w:val="-1"/>
        </w:rPr>
        <w:t>available</w:t>
      </w:r>
      <w:r w:rsidRPr="002C5C17">
        <w:rPr>
          <w:color w:val="202020"/>
        </w:rPr>
        <w:t xml:space="preserve"> </w:t>
      </w:r>
      <w:r w:rsidRPr="002C5C17">
        <w:rPr>
          <w:color w:val="202020"/>
          <w:spacing w:val="-1"/>
        </w:rPr>
        <w:t xml:space="preserve">to </w:t>
      </w:r>
      <w:r w:rsidRPr="002C5C17">
        <w:rPr>
          <w:color w:val="202020"/>
        </w:rPr>
        <w:t xml:space="preserve">the </w:t>
      </w:r>
      <w:r w:rsidRPr="002C5C17">
        <w:rPr>
          <w:color w:val="202020"/>
          <w:spacing w:val="-1"/>
        </w:rPr>
        <w:t>public</w:t>
      </w:r>
      <w:r w:rsidRPr="002C5C17">
        <w:rPr>
          <w:color w:val="202020"/>
        </w:rPr>
        <w:t xml:space="preserve"> and</w:t>
      </w:r>
      <w:r w:rsidRPr="002C5C17">
        <w:rPr>
          <w:color w:val="202020"/>
          <w:spacing w:val="-2"/>
        </w:rPr>
        <w:t xml:space="preserve"> </w:t>
      </w:r>
      <w:r w:rsidRPr="002C5C17">
        <w:rPr>
          <w:color w:val="202020"/>
          <w:spacing w:val="-1"/>
        </w:rPr>
        <w:t xml:space="preserve">offered </w:t>
      </w:r>
      <w:r w:rsidRPr="002C5C17">
        <w:rPr>
          <w:color w:val="202020"/>
        </w:rPr>
        <w:t>a</w:t>
      </w:r>
      <w:r w:rsidRPr="002C5C17">
        <w:rPr>
          <w:color w:val="202020"/>
          <w:spacing w:val="-2"/>
        </w:rPr>
        <w:t xml:space="preserve"> </w:t>
      </w:r>
      <w:r w:rsidRPr="002C5C17">
        <w:rPr>
          <w:color w:val="202020"/>
        </w:rPr>
        <w:t>tour</w:t>
      </w:r>
      <w:r w:rsidRPr="002C5C17">
        <w:rPr>
          <w:color w:val="202020"/>
          <w:spacing w:val="-3"/>
        </w:rPr>
        <w:t xml:space="preserve"> </w:t>
      </w:r>
      <w:r w:rsidRPr="002C5C17">
        <w:rPr>
          <w:color w:val="202020"/>
        </w:rPr>
        <w:t>for</w:t>
      </w:r>
      <w:r w:rsidRPr="002C5C17">
        <w:rPr>
          <w:color w:val="202020"/>
          <w:spacing w:val="-3"/>
        </w:rPr>
        <w:t xml:space="preserve"> </w:t>
      </w:r>
      <w:r w:rsidRPr="002C5C17">
        <w:rPr>
          <w:color w:val="202020"/>
          <w:spacing w:val="-1"/>
        </w:rPr>
        <w:t>about</w:t>
      </w:r>
      <w:r w:rsidRPr="002C5C17">
        <w:rPr>
          <w:color w:val="202020"/>
          <w:spacing w:val="-2"/>
        </w:rPr>
        <w:t xml:space="preserve"> </w:t>
      </w:r>
      <w:r w:rsidRPr="002C5C17">
        <w:rPr>
          <w:color w:val="202020"/>
        </w:rPr>
        <w:t>15 people.</w:t>
      </w:r>
      <w:r w:rsidRPr="002C5C17">
        <w:rPr>
          <w:color w:val="202020"/>
          <w:spacing w:val="45"/>
        </w:rPr>
        <w:t xml:space="preserve"> </w:t>
      </w:r>
      <w:r w:rsidRPr="002C5C17">
        <w:rPr>
          <w:color w:val="202020"/>
          <w:spacing w:val="-1"/>
        </w:rPr>
        <w:t>This</w:t>
      </w:r>
      <w:r w:rsidRPr="002C5C17">
        <w:rPr>
          <w:color w:val="202020"/>
        </w:rPr>
        <w:t xml:space="preserve"> is an</w:t>
      </w:r>
      <w:r w:rsidRPr="002C5C17">
        <w:rPr>
          <w:color w:val="202020"/>
          <w:spacing w:val="-3"/>
        </w:rPr>
        <w:t xml:space="preserve"> </w:t>
      </w:r>
      <w:r w:rsidRPr="002C5C17">
        <w:rPr>
          <w:color w:val="202020"/>
          <w:spacing w:val="-1"/>
        </w:rPr>
        <w:t>event</w:t>
      </w:r>
      <w:r w:rsidRPr="002C5C17">
        <w:rPr>
          <w:color w:val="202020"/>
        </w:rPr>
        <w:t xml:space="preserve"> </w:t>
      </w:r>
      <w:r w:rsidRPr="002C5C17">
        <w:rPr>
          <w:color w:val="202020"/>
          <w:spacing w:val="-1"/>
        </w:rPr>
        <w:t>we</w:t>
      </w:r>
      <w:r w:rsidRPr="002C5C17">
        <w:rPr>
          <w:color w:val="202020"/>
        </w:rPr>
        <w:t xml:space="preserve"> </w:t>
      </w:r>
      <w:r w:rsidRPr="002C5C17">
        <w:rPr>
          <w:color w:val="202020"/>
          <w:spacing w:val="-1"/>
        </w:rPr>
        <w:t>hope</w:t>
      </w:r>
      <w:r w:rsidRPr="002C5C17">
        <w:rPr>
          <w:color w:val="202020"/>
        </w:rPr>
        <w:t xml:space="preserve"> </w:t>
      </w:r>
      <w:r w:rsidRPr="002C5C17">
        <w:rPr>
          <w:color w:val="202020"/>
          <w:spacing w:val="-1"/>
        </w:rPr>
        <w:t>to do</w:t>
      </w:r>
      <w:r w:rsidRPr="002C5C17">
        <w:rPr>
          <w:color w:val="202020"/>
          <w:spacing w:val="1"/>
        </w:rPr>
        <w:t xml:space="preserve"> </w:t>
      </w:r>
      <w:r w:rsidRPr="002C5C17">
        <w:rPr>
          <w:color w:val="202020"/>
          <w:spacing w:val="-1"/>
        </w:rPr>
        <w:t>again.</w:t>
      </w:r>
    </w:p>
    <w:p w:rsidR="000B6473" w:rsidRPr="002C5C17" w:rsidRDefault="000B6473" w:rsidP="000B6473">
      <w:pPr>
        <w:pStyle w:val="BodyText"/>
        <w:kinsoku w:val="0"/>
        <w:overflowPunct w:val="0"/>
        <w:spacing w:before="1"/>
      </w:pPr>
    </w:p>
    <w:p w:rsidR="000B6473" w:rsidRPr="002C5C17" w:rsidRDefault="000B6473" w:rsidP="000B6473">
      <w:pPr>
        <w:pStyle w:val="BodyText"/>
        <w:numPr>
          <w:ilvl w:val="0"/>
          <w:numId w:val="11"/>
        </w:numPr>
        <w:tabs>
          <w:tab w:val="left" w:pos="1221"/>
        </w:tabs>
        <w:kinsoku w:val="0"/>
        <w:overflowPunct w:val="0"/>
        <w:spacing w:after="0"/>
        <w:ind w:left="792" w:right="202"/>
        <w:jc w:val="left"/>
        <w:rPr>
          <w:color w:val="000000"/>
        </w:rPr>
      </w:pPr>
      <w:r w:rsidRPr="002C5C17">
        <w:rPr>
          <w:color w:val="202020"/>
          <w:spacing w:val="-1"/>
        </w:rPr>
        <w:t>On</w:t>
      </w:r>
      <w:r w:rsidRPr="002C5C17">
        <w:rPr>
          <w:color w:val="202020"/>
        </w:rPr>
        <w:t xml:space="preserve"> </w:t>
      </w:r>
      <w:r w:rsidRPr="002C5C17">
        <w:rPr>
          <w:color w:val="202020"/>
          <w:spacing w:val="-1"/>
        </w:rPr>
        <w:t>October</w:t>
      </w:r>
      <w:r w:rsidRPr="002C5C17">
        <w:rPr>
          <w:color w:val="202020"/>
          <w:spacing w:val="-2"/>
        </w:rPr>
        <w:t xml:space="preserve"> </w:t>
      </w:r>
      <w:r w:rsidRPr="002C5C17">
        <w:rPr>
          <w:color w:val="202020"/>
          <w:spacing w:val="-1"/>
        </w:rPr>
        <w:t>17,</w:t>
      </w:r>
      <w:r w:rsidRPr="002C5C17">
        <w:rPr>
          <w:color w:val="202020"/>
        </w:rPr>
        <w:t xml:space="preserve"> </w:t>
      </w:r>
      <w:r w:rsidRPr="002C5C17">
        <w:rPr>
          <w:color w:val="202020"/>
          <w:spacing w:val="-1"/>
        </w:rPr>
        <w:t>we</w:t>
      </w:r>
      <w:r w:rsidRPr="002C5C17">
        <w:rPr>
          <w:color w:val="202020"/>
        </w:rPr>
        <w:t xml:space="preserve"> </w:t>
      </w:r>
      <w:r w:rsidRPr="002C5C17">
        <w:rPr>
          <w:color w:val="202020"/>
          <w:spacing w:val="-1"/>
        </w:rPr>
        <w:t>gave</w:t>
      </w:r>
      <w:r w:rsidRPr="002C5C17">
        <w:rPr>
          <w:color w:val="202020"/>
        </w:rPr>
        <w:t xml:space="preserve"> a</w:t>
      </w:r>
      <w:r w:rsidRPr="002C5C17">
        <w:rPr>
          <w:color w:val="202020"/>
          <w:spacing w:val="-5"/>
        </w:rPr>
        <w:t xml:space="preserve"> </w:t>
      </w:r>
      <w:r w:rsidRPr="002C5C17">
        <w:rPr>
          <w:color w:val="202020"/>
          <w:spacing w:val="-1"/>
        </w:rPr>
        <w:t>presentation about</w:t>
      </w:r>
      <w:r w:rsidRPr="002C5C17">
        <w:rPr>
          <w:color w:val="202020"/>
        </w:rPr>
        <w:t xml:space="preserve"> </w:t>
      </w:r>
      <w:r w:rsidRPr="002C5C17">
        <w:rPr>
          <w:color w:val="202020"/>
          <w:spacing w:val="-1"/>
        </w:rPr>
        <w:t>LFC</w:t>
      </w:r>
      <w:r w:rsidRPr="002C5C17">
        <w:rPr>
          <w:color w:val="202020"/>
          <w:spacing w:val="-3"/>
        </w:rPr>
        <w:t xml:space="preserve"> </w:t>
      </w:r>
      <w:r w:rsidRPr="002C5C17">
        <w:rPr>
          <w:color w:val="202020"/>
          <w:spacing w:val="-1"/>
        </w:rPr>
        <w:t>resources</w:t>
      </w:r>
      <w:r w:rsidRPr="002C5C17">
        <w:rPr>
          <w:color w:val="202020"/>
          <w:spacing w:val="-2"/>
        </w:rPr>
        <w:t xml:space="preserve"> </w:t>
      </w:r>
      <w:r w:rsidRPr="002C5C17">
        <w:rPr>
          <w:color w:val="202020"/>
        </w:rPr>
        <w:t>at</w:t>
      </w:r>
      <w:r w:rsidRPr="002C5C17">
        <w:rPr>
          <w:color w:val="202020"/>
          <w:spacing w:val="-2"/>
        </w:rPr>
        <w:t xml:space="preserve"> </w:t>
      </w:r>
      <w:r w:rsidRPr="002C5C17">
        <w:rPr>
          <w:color w:val="202020"/>
        </w:rPr>
        <w:t>the</w:t>
      </w:r>
      <w:r w:rsidRPr="002C5C17">
        <w:rPr>
          <w:color w:val="202020"/>
          <w:spacing w:val="3"/>
        </w:rPr>
        <w:t xml:space="preserve"> </w:t>
      </w:r>
      <w:r w:rsidRPr="002C5C17">
        <w:rPr>
          <w:color w:val="202020"/>
          <w:spacing w:val="-1"/>
        </w:rPr>
        <w:t>MVLC</w:t>
      </w:r>
      <w:r w:rsidRPr="002C5C17">
        <w:rPr>
          <w:color w:val="202020"/>
          <w:spacing w:val="-2"/>
        </w:rPr>
        <w:t xml:space="preserve"> </w:t>
      </w:r>
      <w:r w:rsidRPr="002C5C17">
        <w:rPr>
          <w:color w:val="202020"/>
          <w:spacing w:val="-1"/>
        </w:rPr>
        <w:t>Reference</w:t>
      </w:r>
      <w:r w:rsidRPr="002C5C17">
        <w:rPr>
          <w:color w:val="202020"/>
          <w:spacing w:val="1"/>
        </w:rPr>
        <w:t xml:space="preserve"> </w:t>
      </w:r>
      <w:r w:rsidRPr="002C5C17">
        <w:rPr>
          <w:color w:val="202020"/>
          <w:spacing w:val="-1"/>
        </w:rPr>
        <w:t>Group meeting.</w:t>
      </w:r>
      <w:r w:rsidRPr="002C5C17">
        <w:rPr>
          <w:color w:val="202020"/>
          <w:spacing w:val="73"/>
        </w:rPr>
        <w:t xml:space="preserve"> </w:t>
      </w:r>
      <w:r w:rsidRPr="002C5C17">
        <w:rPr>
          <w:color w:val="202020"/>
          <w:spacing w:val="-1"/>
        </w:rPr>
        <w:t>There were</w:t>
      </w:r>
      <w:r w:rsidRPr="002C5C17">
        <w:rPr>
          <w:color w:val="202020"/>
        </w:rPr>
        <w:t xml:space="preserve"> </w:t>
      </w:r>
      <w:r w:rsidRPr="002C5C17">
        <w:rPr>
          <w:color w:val="202020"/>
          <w:spacing w:val="-1"/>
        </w:rPr>
        <w:t>about</w:t>
      </w:r>
      <w:r w:rsidRPr="002C5C17">
        <w:rPr>
          <w:color w:val="202020"/>
        </w:rPr>
        <w:t xml:space="preserve"> </w:t>
      </w:r>
      <w:r w:rsidRPr="002C5C17">
        <w:rPr>
          <w:color w:val="202020"/>
          <w:spacing w:val="-1"/>
        </w:rPr>
        <w:t>20</w:t>
      </w:r>
      <w:r w:rsidRPr="002C5C17">
        <w:rPr>
          <w:color w:val="202020"/>
        </w:rPr>
        <w:t xml:space="preserve"> </w:t>
      </w:r>
      <w:r w:rsidRPr="002C5C17">
        <w:rPr>
          <w:color w:val="202020"/>
          <w:spacing w:val="-1"/>
        </w:rPr>
        <w:t>reference</w:t>
      </w:r>
      <w:r w:rsidRPr="002C5C17">
        <w:rPr>
          <w:color w:val="202020"/>
        </w:rPr>
        <w:t xml:space="preserve"> </w:t>
      </w:r>
      <w:r w:rsidRPr="002C5C17">
        <w:rPr>
          <w:color w:val="202020"/>
          <w:spacing w:val="-1"/>
        </w:rPr>
        <w:t>librarians</w:t>
      </w:r>
      <w:r w:rsidRPr="002C5C17">
        <w:rPr>
          <w:color w:val="202020"/>
        </w:rPr>
        <w:t xml:space="preserve"> in</w:t>
      </w:r>
      <w:r w:rsidRPr="002C5C17">
        <w:rPr>
          <w:color w:val="202020"/>
          <w:spacing w:val="-3"/>
        </w:rPr>
        <w:t xml:space="preserve"> </w:t>
      </w:r>
      <w:r w:rsidRPr="002C5C17">
        <w:rPr>
          <w:color w:val="202020"/>
          <w:spacing w:val="-1"/>
        </w:rPr>
        <w:t>attendance.</w:t>
      </w:r>
    </w:p>
    <w:p w:rsidR="000B6473" w:rsidRPr="002C5C17" w:rsidRDefault="000B6473" w:rsidP="000B6473">
      <w:pPr>
        <w:pStyle w:val="BodyText"/>
        <w:kinsoku w:val="0"/>
        <w:overflowPunct w:val="0"/>
        <w:spacing w:before="9"/>
      </w:pPr>
    </w:p>
    <w:p w:rsidR="000B6473" w:rsidRPr="002C5C17" w:rsidRDefault="000B6473" w:rsidP="000B6473">
      <w:pPr>
        <w:pStyle w:val="BodyText"/>
        <w:numPr>
          <w:ilvl w:val="0"/>
          <w:numId w:val="11"/>
        </w:numPr>
        <w:tabs>
          <w:tab w:val="left" w:pos="1221"/>
        </w:tabs>
        <w:kinsoku w:val="0"/>
        <w:overflowPunct w:val="0"/>
        <w:spacing w:after="0" w:line="266" w:lineRule="exact"/>
        <w:ind w:left="792" w:right="562"/>
        <w:jc w:val="left"/>
        <w:rPr>
          <w:color w:val="000000"/>
          <w:spacing w:val="-1"/>
        </w:rPr>
      </w:pPr>
      <w:r w:rsidRPr="002C5C17">
        <w:rPr>
          <w:color w:val="000000"/>
        </w:rPr>
        <w:t>BPL</w:t>
      </w:r>
      <w:r w:rsidRPr="002C5C17">
        <w:rPr>
          <w:color w:val="000000"/>
          <w:spacing w:val="-2"/>
        </w:rPr>
        <w:t xml:space="preserve"> </w:t>
      </w:r>
      <w:r w:rsidRPr="002C5C17">
        <w:rPr>
          <w:color w:val="000000"/>
          <w:spacing w:val="-1"/>
        </w:rPr>
        <w:t>hosted</w:t>
      </w:r>
      <w:r w:rsidRPr="002C5C17">
        <w:rPr>
          <w:color w:val="000000"/>
        </w:rPr>
        <w:t xml:space="preserve"> a </w:t>
      </w:r>
      <w:r w:rsidRPr="002C5C17">
        <w:rPr>
          <w:color w:val="000000"/>
          <w:spacing w:val="-1"/>
        </w:rPr>
        <w:t>booth</w:t>
      </w:r>
      <w:r w:rsidRPr="002C5C17">
        <w:rPr>
          <w:color w:val="000000"/>
        </w:rPr>
        <w:t xml:space="preserve"> at</w:t>
      </w:r>
      <w:r w:rsidRPr="002C5C17">
        <w:rPr>
          <w:color w:val="000000"/>
          <w:spacing w:val="-2"/>
        </w:rPr>
        <w:t xml:space="preserve"> </w:t>
      </w:r>
      <w:r w:rsidRPr="002C5C17">
        <w:rPr>
          <w:color w:val="000000"/>
          <w:spacing w:val="-1"/>
        </w:rPr>
        <w:t>Boston Book</w:t>
      </w:r>
      <w:r w:rsidRPr="002C5C17">
        <w:rPr>
          <w:color w:val="000000"/>
        </w:rPr>
        <w:t xml:space="preserve"> </w:t>
      </w:r>
      <w:r w:rsidRPr="002C5C17">
        <w:rPr>
          <w:color w:val="000000"/>
          <w:spacing w:val="-1"/>
        </w:rPr>
        <w:t>Festival,</w:t>
      </w:r>
      <w:r w:rsidRPr="002C5C17">
        <w:rPr>
          <w:color w:val="000000"/>
          <w:spacing w:val="-3"/>
        </w:rPr>
        <w:t xml:space="preserve"> </w:t>
      </w:r>
      <w:r w:rsidRPr="002C5C17">
        <w:rPr>
          <w:color w:val="000000"/>
          <w:spacing w:val="-1"/>
        </w:rPr>
        <w:t>which</w:t>
      </w:r>
      <w:r w:rsidRPr="002C5C17">
        <w:rPr>
          <w:color w:val="000000"/>
          <w:spacing w:val="-3"/>
        </w:rPr>
        <w:t xml:space="preserve"> </w:t>
      </w:r>
      <w:r w:rsidRPr="002C5C17">
        <w:rPr>
          <w:color w:val="000000"/>
        </w:rPr>
        <w:t>we</w:t>
      </w:r>
      <w:r w:rsidRPr="002C5C17">
        <w:rPr>
          <w:color w:val="000000"/>
          <w:spacing w:val="-2"/>
        </w:rPr>
        <w:t xml:space="preserve"> </w:t>
      </w:r>
      <w:r w:rsidRPr="002C5C17">
        <w:rPr>
          <w:color w:val="000000"/>
        </w:rPr>
        <w:t>also</w:t>
      </w:r>
      <w:r w:rsidRPr="002C5C17">
        <w:rPr>
          <w:color w:val="000000"/>
          <w:spacing w:val="4"/>
        </w:rPr>
        <w:t xml:space="preserve"> </w:t>
      </w:r>
      <w:r w:rsidRPr="002C5C17">
        <w:rPr>
          <w:color w:val="000000"/>
          <w:spacing w:val="-1"/>
        </w:rPr>
        <w:t>used</w:t>
      </w:r>
      <w:r w:rsidRPr="002C5C17">
        <w:rPr>
          <w:color w:val="000000"/>
        </w:rPr>
        <w:t xml:space="preserve"> as </w:t>
      </w:r>
      <w:proofErr w:type="gramStart"/>
      <w:r w:rsidRPr="002C5C17">
        <w:rPr>
          <w:color w:val="000000"/>
        </w:rPr>
        <w:t>a</w:t>
      </w:r>
      <w:r w:rsidRPr="002C5C17">
        <w:rPr>
          <w:color w:val="000000"/>
          <w:spacing w:val="-2"/>
        </w:rPr>
        <w:t xml:space="preserve"> </w:t>
      </w:r>
      <w:r w:rsidRPr="002C5C17">
        <w:rPr>
          <w:color w:val="000000"/>
          <w:spacing w:val="-1"/>
        </w:rPr>
        <w:t>chance</w:t>
      </w:r>
      <w:r w:rsidRPr="002C5C17">
        <w:rPr>
          <w:color w:val="000000"/>
          <w:spacing w:val="-2"/>
        </w:rPr>
        <w:t xml:space="preserve"> </w:t>
      </w:r>
      <w:r w:rsidRPr="002C5C17">
        <w:rPr>
          <w:color w:val="000000"/>
          <w:spacing w:val="-1"/>
        </w:rPr>
        <w:t>to</w:t>
      </w:r>
      <w:r w:rsidRPr="002C5C17">
        <w:rPr>
          <w:color w:val="000000"/>
          <w:spacing w:val="1"/>
        </w:rPr>
        <w:t xml:space="preserve"> </w:t>
      </w:r>
      <w:r w:rsidRPr="002C5C17">
        <w:rPr>
          <w:color w:val="000000"/>
          <w:spacing w:val="-1"/>
        </w:rPr>
        <w:t>promote</w:t>
      </w:r>
      <w:r w:rsidRPr="002C5C17">
        <w:rPr>
          <w:color w:val="000000"/>
          <w:spacing w:val="-2"/>
        </w:rPr>
        <w:t xml:space="preserve"> </w:t>
      </w:r>
      <w:r w:rsidRPr="002C5C17">
        <w:rPr>
          <w:color w:val="000000"/>
        </w:rPr>
        <w:t xml:space="preserve">our </w:t>
      </w:r>
      <w:r w:rsidRPr="002C5C17">
        <w:rPr>
          <w:color w:val="000000"/>
          <w:spacing w:val="-1"/>
        </w:rPr>
        <w:t>LFC</w:t>
      </w:r>
      <w:r w:rsidRPr="002C5C17">
        <w:rPr>
          <w:color w:val="000000"/>
          <w:spacing w:val="44"/>
        </w:rPr>
        <w:t xml:space="preserve"> </w:t>
      </w:r>
      <w:r w:rsidRPr="002C5C17">
        <w:rPr>
          <w:color w:val="000000"/>
        </w:rPr>
        <w:t>work</w:t>
      </w:r>
      <w:proofErr w:type="gramEnd"/>
      <w:r w:rsidRPr="002C5C17">
        <w:rPr>
          <w:color w:val="000000"/>
          <w:spacing w:val="-4"/>
        </w:rPr>
        <w:t xml:space="preserve"> </w:t>
      </w:r>
      <w:r w:rsidRPr="002C5C17">
        <w:rPr>
          <w:color w:val="000000"/>
        </w:rPr>
        <w:t>as</w:t>
      </w:r>
      <w:r w:rsidRPr="002C5C17">
        <w:rPr>
          <w:color w:val="000000"/>
          <w:spacing w:val="-2"/>
        </w:rPr>
        <w:t xml:space="preserve"> </w:t>
      </w:r>
      <w:r w:rsidRPr="002C5C17">
        <w:rPr>
          <w:color w:val="000000"/>
          <w:spacing w:val="-1"/>
        </w:rPr>
        <w:t>visitors</w:t>
      </w:r>
      <w:r w:rsidRPr="002C5C17">
        <w:rPr>
          <w:color w:val="000000"/>
        </w:rPr>
        <w:t xml:space="preserve"> </w:t>
      </w:r>
      <w:r w:rsidRPr="002C5C17">
        <w:rPr>
          <w:color w:val="000000"/>
          <w:spacing w:val="-1"/>
        </w:rPr>
        <w:t>come</w:t>
      </w:r>
      <w:r w:rsidRPr="002C5C17">
        <w:rPr>
          <w:color w:val="000000"/>
          <w:spacing w:val="-2"/>
        </w:rPr>
        <w:t xml:space="preserve"> </w:t>
      </w:r>
      <w:r w:rsidRPr="002C5C17">
        <w:rPr>
          <w:color w:val="000000"/>
        </w:rPr>
        <w:t>in</w:t>
      </w:r>
      <w:r w:rsidRPr="002C5C17">
        <w:rPr>
          <w:color w:val="000000"/>
          <w:spacing w:val="-1"/>
        </w:rPr>
        <w:t xml:space="preserve"> from</w:t>
      </w:r>
      <w:r w:rsidRPr="002C5C17">
        <w:rPr>
          <w:color w:val="000000"/>
          <w:spacing w:val="1"/>
        </w:rPr>
        <w:t xml:space="preserve"> </w:t>
      </w:r>
      <w:r w:rsidRPr="002C5C17">
        <w:rPr>
          <w:color w:val="000000"/>
          <w:spacing w:val="-1"/>
        </w:rPr>
        <w:t>around the</w:t>
      </w:r>
      <w:r w:rsidRPr="002C5C17">
        <w:rPr>
          <w:color w:val="000000"/>
        </w:rPr>
        <w:t xml:space="preserve"> </w:t>
      </w:r>
      <w:r w:rsidRPr="002C5C17">
        <w:rPr>
          <w:color w:val="000000"/>
          <w:spacing w:val="-1"/>
        </w:rPr>
        <w:t>state</w:t>
      </w:r>
      <w:r w:rsidRPr="002C5C17">
        <w:rPr>
          <w:color w:val="000000"/>
          <w:spacing w:val="-2"/>
        </w:rPr>
        <w:t xml:space="preserve"> </w:t>
      </w:r>
      <w:r w:rsidRPr="002C5C17">
        <w:rPr>
          <w:color w:val="000000"/>
          <w:spacing w:val="-1"/>
        </w:rPr>
        <w:t>for</w:t>
      </w:r>
      <w:r w:rsidRPr="002C5C17">
        <w:rPr>
          <w:color w:val="000000"/>
        </w:rPr>
        <w:t xml:space="preserve"> </w:t>
      </w:r>
      <w:r w:rsidRPr="002C5C17">
        <w:rPr>
          <w:color w:val="000000"/>
          <w:spacing w:val="-1"/>
        </w:rPr>
        <w:t>this</w:t>
      </w:r>
      <w:r w:rsidRPr="002C5C17">
        <w:rPr>
          <w:color w:val="000000"/>
        </w:rPr>
        <w:t xml:space="preserve"> </w:t>
      </w:r>
      <w:r w:rsidRPr="002C5C17">
        <w:rPr>
          <w:color w:val="000000"/>
          <w:spacing w:val="-1"/>
        </w:rPr>
        <w:t>event.</w:t>
      </w:r>
    </w:p>
    <w:p w:rsidR="000B6473" w:rsidRPr="002C5C17" w:rsidRDefault="000B6473" w:rsidP="000B6473">
      <w:pPr>
        <w:pStyle w:val="BodyText"/>
        <w:kinsoku w:val="0"/>
        <w:overflowPunct w:val="0"/>
        <w:spacing w:before="7"/>
      </w:pPr>
    </w:p>
    <w:p w:rsidR="000B6473" w:rsidRPr="002C5C17" w:rsidRDefault="000B6473" w:rsidP="000B6473">
      <w:pPr>
        <w:pStyle w:val="BodyText"/>
        <w:numPr>
          <w:ilvl w:val="0"/>
          <w:numId w:val="11"/>
        </w:numPr>
        <w:tabs>
          <w:tab w:val="left" w:pos="1221"/>
        </w:tabs>
        <w:kinsoku w:val="0"/>
        <w:overflowPunct w:val="0"/>
        <w:spacing w:after="0" w:line="276" w:lineRule="auto"/>
        <w:ind w:left="792" w:right="202"/>
        <w:jc w:val="left"/>
        <w:rPr>
          <w:spacing w:val="-1"/>
        </w:rPr>
      </w:pPr>
      <w:r w:rsidRPr="002C5C17">
        <w:t>In</w:t>
      </w:r>
      <w:r w:rsidRPr="002C5C17">
        <w:rPr>
          <w:spacing w:val="-1"/>
        </w:rPr>
        <w:t xml:space="preserve"> response</w:t>
      </w:r>
      <w:r w:rsidRPr="002C5C17">
        <w:rPr>
          <w:spacing w:val="-2"/>
        </w:rPr>
        <w:t xml:space="preserve"> </w:t>
      </w:r>
      <w:r w:rsidRPr="002C5C17">
        <w:rPr>
          <w:spacing w:val="-1"/>
        </w:rPr>
        <w:t>to</w:t>
      </w:r>
      <w:r w:rsidRPr="002C5C17">
        <w:rPr>
          <w:spacing w:val="1"/>
        </w:rPr>
        <w:t xml:space="preserve"> </w:t>
      </w:r>
      <w:r w:rsidRPr="002C5C17">
        <w:rPr>
          <w:spacing w:val="-1"/>
        </w:rPr>
        <w:t>the</w:t>
      </w:r>
      <w:r w:rsidRPr="002C5C17">
        <w:rPr>
          <w:spacing w:val="-2"/>
        </w:rPr>
        <w:t xml:space="preserve"> </w:t>
      </w:r>
      <w:r w:rsidRPr="002C5C17">
        <w:rPr>
          <w:spacing w:val="-1"/>
        </w:rPr>
        <w:t>MacMillan eBook</w:t>
      </w:r>
      <w:r w:rsidRPr="002C5C17">
        <w:rPr>
          <w:spacing w:val="-2"/>
        </w:rPr>
        <w:t xml:space="preserve"> </w:t>
      </w:r>
      <w:r w:rsidRPr="002C5C17">
        <w:rPr>
          <w:spacing w:val="-1"/>
        </w:rPr>
        <w:t>embargo,</w:t>
      </w:r>
      <w:r w:rsidRPr="002C5C17">
        <w:rPr>
          <w:spacing w:val="-3"/>
        </w:rPr>
        <w:t xml:space="preserve"> </w:t>
      </w:r>
      <w:r w:rsidRPr="002C5C17">
        <w:rPr>
          <w:spacing w:val="-1"/>
        </w:rPr>
        <w:t>BPL</w:t>
      </w:r>
      <w:r w:rsidRPr="002C5C17">
        <w:t xml:space="preserve"> </w:t>
      </w:r>
      <w:r w:rsidRPr="002C5C17">
        <w:rPr>
          <w:spacing w:val="-1"/>
        </w:rPr>
        <w:t>addressed this</w:t>
      </w:r>
      <w:r w:rsidRPr="002C5C17">
        <w:rPr>
          <w:spacing w:val="-3"/>
        </w:rPr>
        <w:t xml:space="preserve"> </w:t>
      </w:r>
      <w:r w:rsidRPr="002C5C17">
        <w:t>issue</w:t>
      </w:r>
      <w:r w:rsidRPr="002C5C17">
        <w:rPr>
          <w:spacing w:val="-1"/>
        </w:rPr>
        <w:t xml:space="preserve"> </w:t>
      </w:r>
      <w:r w:rsidRPr="002C5C17">
        <w:t>in</w:t>
      </w:r>
      <w:r w:rsidRPr="002C5C17">
        <w:rPr>
          <w:spacing w:val="1"/>
        </w:rPr>
        <w:t xml:space="preserve"> </w:t>
      </w:r>
      <w:r w:rsidRPr="002C5C17">
        <w:t>our</w:t>
      </w:r>
      <w:r w:rsidRPr="002C5C17">
        <w:rPr>
          <w:spacing w:val="-2"/>
        </w:rPr>
        <w:t xml:space="preserve"> </w:t>
      </w:r>
      <w:r w:rsidRPr="002C5C17">
        <w:rPr>
          <w:spacing w:val="-1"/>
        </w:rPr>
        <w:t>most</w:t>
      </w:r>
      <w:r w:rsidRPr="002C5C17">
        <w:rPr>
          <w:spacing w:val="1"/>
        </w:rPr>
        <w:t xml:space="preserve"> </w:t>
      </w:r>
      <w:r w:rsidRPr="002C5C17">
        <w:rPr>
          <w:spacing w:val="-2"/>
        </w:rPr>
        <w:t>recent</w:t>
      </w:r>
      <w:r w:rsidRPr="002C5C17">
        <w:rPr>
          <w:spacing w:val="67"/>
        </w:rPr>
        <w:t xml:space="preserve"> </w:t>
      </w:r>
      <w:proofErr w:type="spellStart"/>
      <w:r w:rsidRPr="002C5C17">
        <w:rPr>
          <w:spacing w:val="-1"/>
        </w:rPr>
        <w:t>eNewsletter</w:t>
      </w:r>
      <w:proofErr w:type="spellEnd"/>
      <w:r w:rsidRPr="002C5C17">
        <w:t xml:space="preserve"> that</w:t>
      </w:r>
      <w:r w:rsidRPr="002C5C17">
        <w:rPr>
          <w:spacing w:val="-3"/>
        </w:rPr>
        <w:t xml:space="preserve"> </w:t>
      </w:r>
      <w:r w:rsidRPr="002C5C17">
        <w:rPr>
          <w:spacing w:val="-1"/>
        </w:rPr>
        <w:t>reaches</w:t>
      </w:r>
      <w:r w:rsidRPr="002C5C17">
        <w:rPr>
          <w:spacing w:val="-2"/>
        </w:rPr>
        <w:t xml:space="preserve"> </w:t>
      </w:r>
      <w:r w:rsidRPr="002C5C17">
        <w:rPr>
          <w:spacing w:val="-1"/>
        </w:rPr>
        <w:t>over</w:t>
      </w:r>
      <w:r w:rsidRPr="002C5C17">
        <w:rPr>
          <w:spacing w:val="-2"/>
        </w:rPr>
        <w:t xml:space="preserve"> </w:t>
      </w:r>
      <w:r w:rsidRPr="002C5C17">
        <w:rPr>
          <w:spacing w:val="-1"/>
        </w:rPr>
        <w:t>200,000</w:t>
      </w:r>
      <w:r w:rsidRPr="002C5C17">
        <w:t xml:space="preserve"> </w:t>
      </w:r>
      <w:r w:rsidRPr="002C5C17">
        <w:rPr>
          <w:spacing w:val="-1"/>
        </w:rPr>
        <w:t>people.</w:t>
      </w:r>
      <w:r w:rsidRPr="002C5C17">
        <w:rPr>
          <w:spacing w:val="-3"/>
        </w:rPr>
        <w:t xml:space="preserve"> </w:t>
      </w:r>
      <w:r w:rsidRPr="002C5C17">
        <w:t xml:space="preserve">We </w:t>
      </w:r>
      <w:r w:rsidRPr="002C5C17">
        <w:rPr>
          <w:spacing w:val="-1"/>
        </w:rPr>
        <w:t>have</w:t>
      </w:r>
      <w:r w:rsidRPr="002C5C17">
        <w:t xml:space="preserve"> </w:t>
      </w:r>
      <w:r w:rsidRPr="002C5C17">
        <w:rPr>
          <w:spacing w:val="-1"/>
        </w:rPr>
        <w:t>also</w:t>
      </w:r>
      <w:r w:rsidRPr="002C5C17">
        <w:rPr>
          <w:spacing w:val="1"/>
        </w:rPr>
        <w:t xml:space="preserve"> </w:t>
      </w:r>
      <w:r w:rsidRPr="002C5C17">
        <w:rPr>
          <w:spacing w:val="-1"/>
        </w:rPr>
        <w:t>added</w:t>
      </w:r>
      <w:r w:rsidRPr="002C5C17">
        <w:t xml:space="preserve"> a </w:t>
      </w:r>
      <w:r w:rsidRPr="002C5C17">
        <w:rPr>
          <w:spacing w:val="-1"/>
        </w:rPr>
        <w:t>banner</w:t>
      </w:r>
      <w:r w:rsidRPr="002C5C17">
        <w:rPr>
          <w:spacing w:val="-2"/>
        </w:rPr>
        <w:t xml:space="preserve"> </w:t>
      </w:r>
      <w:r w:rsidRPr="002C5C17">
        <w:t>to</w:t>
      </w:r>
      <w:r w:rsidRPr="002C5C17">
        <w:rPr>
          <w:spacing w:val="-3"/>
        </w:rPr>
        <w:t xml:space="preserve"> </w:t>
      </w:r>
      <w:r w:rsidRPr="002C5C17">
        <w:rPr>
          <w:spacing w:val="-1"/>
        </w:rPr>
        <w:t>display</w:t>
      </w:r>
      <w:r w:rsidRPr="002C5C17">
        <w:t xml:space="preserve"> on</w:t>
      </w:r>
      <w:r w:rsidRPr="002C5C17">
        <w:rPr>
          <w:spacing w:val="-3"/>
        </w:rPr>
        <w:t xml:space="preserve"> </w:t>
      </w:r>
      <w:r w:rsidRPr="002C5C17">
        <w:t>the</w:t>
      </w:r>
      <w:r w:rsidRPr="002C5C17">
        <w:rPr>
          <w:spacing w:val="47"/>
        </w:rPr>
        <w:t xml:space="preserve"> </w:t>
      </w:r>
      <w:r w:rsidRPr="002C5C17">
        <w:rPr>
          <w:spacing w:val="-1"/>
        </w:rPr>
        <w:t xml:space="preserve">desktop version </w:t>
      </w:r>
      <w:r w:rsidRPr="002C5C17">
        <w:t>of</w:t>
      </w:r>
      <w:r w:rsidRPr="002C5C17">
        <w:rPr>
          <w:spacing w:val="-3"/>
        </w:rPr>
        <w:t xml:space="preserve"> </w:t>
      </w:r>
      <w:r w:rsidRPr="002C5C17">
        <w:t>our</w:t>
      </w:r>
      <w:r w:rsidRPr="002C5C17">
        <w:rPr>
          <w:spacing w:val="-2"/>
        </w:rPr>
        <w:t xml:space="preserve"> </w:t>
      </w:r>
      <w:proofErr w:type="spellStart"/>
      <w:r w:rsidRPr="002C5C17">
        <w:rPr>
          <w:spacing w:val="-1"/>
        </w:rPr>
        <w:t>OverDrive</w:t>
      </w:r>
      <w:proofErr w:type="spellEnd"/>
      <w:r w:rsidRPr="002C5C17">
        <w:t xml:space="preserve"> </w:t>
      </w:r>
      <w:r w:rsidRPr="002C5C17">
        <w:rPr>
          <w:spacing w:val="-1"/>
        </w:rPr>
        <w:t>platform</w:t>
      </w:r>
      <w:r w:rsidRPr="002C5C17">
        <w:rPr>
          <w:spacing w:val="1"/>
        </w:rPr>
        <w:t xml:space="preserve"> </w:t>
      </w:r>
      <w:r w:rsidRPr="002C5C17">
        <w:rPr>
          <w:spacing w:val="-1"/>
        </w:rPr>
        <w:t>informing</w:t>
      </w:r>
      <w:r w:rsidRPr="002C5C17">
        <w:rPr>
          <w:spacing w:val="-3"/>
        </w:rPr>
        <w:t xml:space="preserve"> </w:t>
      </w:r>
      <w:r w:rsidRPr="002C5C17">
        <w:rPr>
          <w:spacing w:val="-1"/>
        </w:rPr>
        <w:t>patrons</w:t>
      </w:r>
      <w:r w:rsidRPr="002C5C17">
        <w:rPr>
          <w:spacing w:val="-2"/>
        </w:rPr>
        <w:t xml:space="preserve"> </w:t>
      </w:r>
      <w:r w:rsidRPr="002C5C17">
        <w:t xml:space="preserve">of </w:t>
      </w:r>
      <w:r w:rsidRPr="002C5C17">
        <w:rPr>
          <w:spacing w:val="-2"/>
        </w:rPr>
        <w:t>the</w:t>
      </w:r>
      <w:r w:rsidRPr="002C5C17">
        <w:t xml:space="preserve"> </w:t>
      </w:r>
      <w:r w:rsidRPr="002C5C17">
        <w:rPr>
          <w:spacing w:val="-1"/>
        </w:rPr>
        <w:t xml:space="preserve">publisher’s decision </w:t>
      </w:r>
      <w:r w:rsidRPr="002C5C17">
        <w:t>and</w:t>
      </w:r>
      <w:r w:rsidRPr="002C5C17">
        <w:rPr>
          <w:spacing w:val="-2"/>
        </w:rPr>
        <w:t xml:space="preserve"> </w:t>
      </w:r>
      <w:r w:rsidRPr="002C5C17">
        <w:rPr>
          <w:spacing w:val="-1"/>
        </w:rPr>
        <w:t>link</w:t>
      </w:r>
      <w:r w:rsidRPr="002C5C17">
        <w:rPr>
          <w:spacing w:val="-2"/>
        </w:rPr>
        <w:t xml:space="preserve"> </w:t>
      </w:r>
      <w:r w:rsidRPr="002C5C17">
        <w:rPr>
          <w:spacing w:val="-1"/>
        </w:rPr>
        <w:t>to</w:t>
      </w:r>
      <w:r w:rsidRPr="002C5C17">
        <w:rPr>
          <w:spacing w:val="1"/>
        </w:rPr>
        <w:t xml:space="preserve"> </w:t>
      </w:r>
      <w:r w:rsidRPr="002C5C17">
        <w:t>a</w:t>
      </w:r>
      <w:r w:rsidRPr="002C5C17">
        <w:rPr>
          <w:spacing w:val="93"/>
        </w:rPr>
        <w:t xml:space="preserve"> </w:t>
      </w:r>
      <w:r w:rsidRPr="002C5C17">
        <w:rPr>
          <w:spacing w:val="-1"/>
        </w:rPr>
        <w:t>FAQ</w:t>
      </w:r>
      <w:r w:rsidRPr="002C5C17">
        <w:t xml:space="preserve"> </w:t>
      </w:r>
      <w:r w:rsidRPr="002C5C17">
        <w:rPr>
          <w:spacing w:val="-1"/>
        </w:rPr>
        <w:t>page</w:t>
      </w:r>
      <w:r w:rsidRPr="002C5C17">
        <w:rPr>
          <w:spacing w:val="-2"/>
        </w:rPr>
        <w:t xml:space="preserve"> </w:t>
      </w:r>
      <w:r w:rsidRPr="002C5C17">
        <w:t>on</w:t>
      </w:r>
      <w:r w:rsidRPr="002C5C17">
        <w:rPr>
          <w:spacing w:val="-1"/>
        </w:rPr>
        <w:t xml:space="preserve"> </w:t>
      </w:r>
      <w:r w:rsidRPr="002C5C17">
        <w:t>our</w:t>
      </w:r>
      <w:r w:rsidRPr="002C5C17">
        <w:rPr>
          <w:spacing w:val="-2"/>
        </w:rPr>
        <w:t xml:space="preserve"> </w:t>
      </w:r>
      <w:r w:rsidRPr="002C5C17">
        <w:rPr>
          <w:spacing w:val="-1"/>
        </w:rPr>
        <w:t>website.</w:t>
      </w:r>
      <w:r w:rsidRPr="002C5C17">
        <w:rPr>
          <w:spacing w:val="-3"/>
        </w:rPr>
        <w:t xml:space="preserve"> </w:t>
      </w:r>
      <w:r w:rsidRPr="002C5C17">
        <w:rPr>
          <w:spacing w:val="-1"/>
        </w:rPr>
        <w:t>From</w:t>
      </w:r>
      <w:r w:rsidRPr="002C5C17">
        <w:rPr>
          <w:spacing w:val="-2"/>
        </w:rPr>
        <w:t xml:space="preserve"> </w:t>
      </w:r>
      <w:r w:rsidRPr="002C5C17">
        <w:rPr>
          <w:spacing w:val="-1"/>
        </w:rPr>
        <w:t>that</w:t>
      </w:r>
      <w:r w:rsidRPr="002C5C17">
        <w:rPr>
          <w:spacing w:val="-2"/>
        </w:rPr>
        <w:t xml:space="preserve"> </w:t>
      </w:r>
      <w:r w:rsidRPr="002C5C17">
        <w:rPr>
          <w:spacing w:val="-1"/>
        </w:rPr>
        <w:t>webpage</w:t>
      </w:r>
      <w:r w:rsidRPr="002C5C17">
        <w:rPr>
          <w:spacing w:val="-2"/>
        </w:rPr>
        <w:t xml:space="preserve"> </w:t>
      </w:r>
      <w:r w:rsidRPr="002C5C17">
        <w:rPr>
          <w:spacing w:val="-1"/>
        </w:rPr>
        <w:t>patrons</w:t>
      </w:r>
      <w:r w:rsidRPr="002C5C17">
        <w:t xml:space="preserve"> are</w:t>
      </w:r>
      <w:r w:rsidRPr="002C5C17">
        <w:rPr>
          <w:spacing w:val="-1"/>
        </w:rPr>
        <w:t xml:space="preserve"> encouraged to</w:t>
      </w:r>
      <w:r w:rsidRPr="002C5C17">
        <w:rPr>
          <w:spacing w:val="1"/>
        </w:rPr>
        <w:t xml:space="preserve"> </w:t>
      </w:r>
      <w:r w:rsidRPr="002C5C17">
        <w:rPr>
          <w:spacing w:val="-1"/>
        </w:rPr>
        <w:t>share</w:t>
      </w:r>
      <w:r w:rsidRPr="002C5C17">
        <w:rPr>
          <w:spacing w:val="-3"/>
        </w:rPr>
        <w:t xml:space="preserve"> </w:t>
      </w:r>
      <w:r w:rsidRPr="002C5C17">
        <w:rPr>
          <w:spacing w:val="-1"/>
        </w:rPr>
        <w:t>their</w:t>
      </w:r>
      <w:r w:rsidRPr="002C5C17">
        <w:t xml:space="preserve"> </w:t>
      </w:r>
      <w:r w:rsidRPr="002C5C17">
        <w:rPr>
          <w:spacing w:val="-1"/>
        </w:rPr>
        <w:t>feedback</w:t>
      </w:r>
      <w:r w:rsidRPr="002C5C17">
        <w:t xml:space="preserve"> </w:t>
      </w:r>
      <w:r w:rsidRPr="002C5C17">
        <w:rPr>
          <w:spacing w:val="-1"/>
        </w:rPr>
        <w:t>with</w:t>
      </w:r>
      <w:r w:rsidRPr="002C5C17">
        <w:rPr>
          <w:spacing w:val="63"/>
        </w:rPr>
        <w:t xml:space="preserve"> </w:t>
      </w:r>
      <w:r w:rsidRPr="002C5C17">
        <w:rPr>
          <w:spacing w:val="-1"/>
        </w:rPr>
        <w:t>MacMillan</w:t>
      </w:r>
      <w:r w:rsidRPr="002C5C17">
        <w:rPr>
          <w:spacing w:val="-2"/>
        </w:rPr>
        <w:t xml:space="preserve"> </w:t>
      </w:r>
      <w:r w:rsidRPr="002C5C17">
        <w:t>and</w:t>
      </w:r>
      <w:r w:rsidRPr="002C5C17">
        <w:rPr>
          <w:spacing w:val="-2"/>
        </w:rPr>
        <w:t xml:space="preserve"> </w:t>
      </w:r>
      <w:r w:rsidRPr="002C5C17">
        <w:rPr>
          <w:spacing w:val="-1"/>
        </w:rPr>
        <w:t>Blackstone</w:t>
      </w:r>
      <w:r w:rsidRPr="002C5C17">
        <w:rPr>
          <w:spacing w:val="-2"/>
        </w:rPr>
        <w:t xml:space="preserve"> </w:t>
      </w:r>
      <w:r w:rsidRPr="002C5C17">
        <w:rPr>
          <w:spacing w:val="-1"/>
        </w:rPr>
        <w:t>audio</w:t>
      </w:r>
      <w:r w:rsidRPr="002C5C17">
        <w:t xml:space="preserve"> and</w:t>
      </w:r>
      <w:r w:rsidRPr="002C5C17">
        <w:rPr>
          <w:spacing w:val="-2"/>
        </w:rPr>
        <w:t xml:space="preserve"> </w:t>
      </w:r>
      <w:r w:rsidRPr="002C5C17">
        <w:rPr>
          <w:spacing w:val="-1"/>
        </w:rPr>
        <w:t>sign the</w:t>
      </w:r>
      <w:r w:rsidRPr="002C5C17">
        <w:rPr>
          <w:spacing w:val="-2"/>
        </w:rPr>
        <w:t xml:space="preserve"> </w:t>
      </w:r>
      <w:r w:rsidRPr="002C5C17">
        <w:t>ALA</w:t>
      </w:r>
      <w:r w:rsidRPr="002C5C17">
        <w:rPr>
          <w:spacing w:val="-3"/>
        </w:rPr>
        <w:t xml:space="preserve"> </w:t>
      </w:r>
      <w:r w:rsidRPr="002C5C17">
        <w:rPr>
          <w:spacing w:val="-1"/>
        </w:rPr>
        <w:t>#</w:t>
      </w:r>
      <w:proofErr w:type="spellStart"/>
      <w:r w:rsidRPr="002C5C17">
        <w:rPr>
          <w:spacing w:val="-1"/>
        </w:rPr>
        <w:t>eBooksForAll</w:t>
      </w:r>
      <w:proofErr w:type="spellEnd"/>
      <w:r w:rsidRPr="002C5C17">
        <w:rPr>
          <w:spacing w:val="-3"/>
        </w:rPr>
        <w:t xml:space="preserve"> </w:t>
      </w:r>
      <w:r w:rsidRPr="002C5C17">
        <w:rPr>
          <w:spacing w:val="-1"/>
        </w:rPr>
        <w:t>petition.</w:t>
      </w:r>
    </w:p>
    <w:p w:rsidR="000B6473" w:rsidRDefault="000B6473" w:rsidP="000B6473">
      <w:pPr>
        <w:pStyle w:val="BodyText"/>
        <w:kinsoku w:val="0"/>
        <w:overflowPunct w:val="0"/>
        <w:spacing w:before="3"/>
      </w:pPr>
    </w:p>
    <w:p w:rsidR="000B6473" w:rsidRPr="002C5C17" w:rsidRDefault="000B6473" w:rsidP="000B6473">
      <w:pPr>
        <w:pStyle w:val="BodyText"/>
        <w:kinsoku w:val="0"/>
        <w:overflowPunct w:val="0"/>
        <w:spacing w:before="3"/>
      </w:pPr>
    </w:p>
    <w:p w:rsidR="000B6473" w:rsidRPr="002C5C17" w:rsidRDefault="000B6473" w:rsidP="000B6473">
      <w:pPr>
        <w:pStyle w:val="BodyText"/>
        <w:numPr>
          <w:ilvl w:val="0"/>
          <w:numId w:val="11"/>
        </w:numPr>
        <w:tabs>
          <w:tab w:val="left" w:pos="1221"/>
        </w:tabs>
        <w:kinsoku w:val="0"/>
        <w:overflowPunct w:val="0"/>
        <w:spacing w:after="0" w:line="276" w:lineRule="auto"/>
        <w:ind w:left="792" w:right="475"/>
        <w:rPr>
          <w:spacing w:val="-1"/>
        </w:rPr>
      </w:pPr>
      <w:r w:rsidRPr="002C5C17">
        <w:rPr>
          <w:spacing w:val="-1"/>
        </w:rPr>
        <w:lastRenderedPageBreak/>
        <w:t>Tracey</w:t>
      </w:r>
      <w:r w:rsidRPr="002C5C17">
        <w:t xml:space="preserve"> </w:t>
      </w:r>
      <w:r w:rsidRPr="002C5C17">
        <w:rPr>
          <w:spacing w:val="-1"/>
        </w:rPr>
        <w:t>Dimant,</w:t>
      </w:r>
      <w:r w:rsidRPr="002C5C17">
        <w:t xml:space="preserve"> </w:t>
      </w:r>
      <w:r w:rsidRPr="002C5C17">
        <w:rPr>
          <w:spacing w:val="-1"/>
        </w:rPr>
        <w:t>from</w:t>
      </w:r>
      <w:r w:rsidRPr="002C5C17">
        <w:rPr>
          <w:spacing w:val="-2"/>
        </w:rPr>
        <w:t xml:space="preserve"> </w:t>
      </w:r>
      <w:r w:rsidRPr="002C5C17">
        <w:rPr>
          <w:spacing w:val="-1"/>
        </w:rPr>
        <w:t>MBLC,</w:t>
      </w:r>
      <w:r w:rsidRPr="002C5C17">
        <w:t xml:space="preserve"> </w:t>
      </w:r>
      <w:r w:rsidRPr="002C5C17">
        <w:rPr>
          <w:spacing w:val="-1"/>
        </w:rPr>
        <w:t>visited</w:t>
      </w:r>
      <w:r w:rsidRPr="002C5C17">
        <w:t xml:space="preserve"> the</w:t>
      </w:r>
      <w:r w:rsidRPr="002C5C17">
        <w:rPr>
          <w:spacing w:val="-2"/>
        </w:rPr>
        <w:t xml:space="preserve"> </w:t>
      </w:r>
      <w:r w:rsidRPr="002C5C17">
        <w:rPr>
          <w:spacing w:val="-1"/>
        </w:rPr>
        <w:t>Central</w:t>
      </w:r>
      <w:r w:rsidRPr="002C5C17">
        <w:rPr>
          <w:spacing w:val="-3"/>
        </w:rPr>
        <w:t xml:space="preserve"> </w:t>
      </w:r>
      <w:r w:rsidRPr="002C5C17">
        <w:rPr>
          <w:spacing w:val="-1"/>
        </w:rPr>
        <w:t>Library</w:t>
      </w:r>
      <w:r w:rsidRPr="002C5C17">
        <w:rPr>
          <w:spacing w:val="-2"/>
        </w:rPr>
        <w:t xml:space="preserve"> </w:t>
      </w:r>
      <w:r w:rsidRPr="002C5C17">
        <w:t xml:space="preserve">with </w:t>
      </w:r>
      <w:r w:rsidRPr="002C5C17">
        <w:rPr>
          <w:spacing w:val="-1"/>
        </w:rPr>
        <w:t>Griffin</w:t>
      </w:r>
      <w:r w:rsidRPr="002C5C17">
        <w:rPr>
          <w:spacing w:val="-3"/>
        </w:rPr>
        <w:t xml:space="preserve"> </w:t>
      </w:r>
      <w:r w:rsidRPr="002C5C17">
        <w:rPr>
          <w:spacing w:val="-1"/>
        </w:rPr>
        <w:t>Wong,</w:t>
      </w:r>
      <w:r w:rsidRPr="002C5C17">
        <w:t xml:space="preserve"> </w:t>
      </w:r>
      <w:r w:rsidRPr="002C5C17">
        <w:rPr>
          <w:spacing w:val="-1"/>
        </w:rPr>
        <w:t>Senate</w:t>
      </w:r>
      <w:r w:rsidRPr="002C5C17">
        <w:rPr>
          <w:spacing w:val="-3"/>
        </w:rPr>
        <w:t xml:space="preserve"> </w:t>
      </w:r>
      <w:r w:rsidRPr="002C5C17">
        <w:t>Ways</w:t>
      </w:r>
      <w:r w:rsidRPr="002C5C17">
        <w:rPr>
          <w:spacing w:val="-2"/>
        </w:rPr>
        <w:t xml:space="preserve"> </w:t>
      </w:r>
      <w:r w:rsidRPr="002C5C17">
        <w:rPr>
          <w:spacing w:val="-1"/>
        </w:rPr>
        <w:t>and Mean</w:t>
      </w:r>
      <w:r w:rsidRPr="002C5C17">
        <w:rPr>
          <w:spacing w:val="67"/>
        </w:rPr>
        <w:t xml:space="preserve"> </w:t>
      </w:r>
      <w:r w:rsidRPr="002C5C17">
        <w:rPr>
          <w:spacing w:val="-1"/>
        </w:rPr>
        <w:t>Analyst.</w:t>
      </w:r>
      <w:r w:rsidRPr="002C5C17">
        <w:t xml:space="preserve"> </w:t>
      </w:r>
      <w:r w:rsidRPr="002C5C17">
        <w:rPr>
          <w:spacing w:val="-1"/>
        </w:rPr>
        <w:t>Catherine</w:t>
      </w:r>
      <w:r w:rsidRPr="002C5C17">
        <w:t xml:space="preserve"> </w:t>
      </w:r>
      <w:proofErr w:type="spellStart"/>
      <w:r w:rsidRPr="002C5C17">
        <w:rPr>
          <w:spacing w:val="-1"/>
        </w:rPr>
        <w:t>Halpin</w:t>
      </w:r>
      <w:proofErr w:type="spellEnd"/>
      <w:r w:rsidRPr="002C5C17">
        <w:rPr>
          <w:spacing w:val="-1"/>
        </w:rPr>
        <w:t xml:space="preserve"> and Anna</w:t>
      </w:r>
      <w:r w:rsidRPr="002C5C17">
        <w:t xml:space="preserve"> </w:t>
      </w:r>
      <w:r w:rsidRPr="002C5C17">
        <w:rPr>
          <w:spacing w:val="-1"/>
        </w:rPr>
        <w:t>Fahey-Flynn gave</w:t>
      </w:r>
      <w:r w:rsidRPr="002C5C17">
        <w:rPr>
          <w:spacing w:val="-2"/>
        </w:rPr>
        <w:t xml:space="preserve"> </w:t>
      </w:r>
      <w:r w:rsidRPr="002C5C17">
        <w:t>them</w:t>
      </w:r>
      <w:r w:rsidRPr="002C5C17">
        <w:rPr>
          <w:spacing w:val="-1"/>
        </w:rPr>
        <w:t xml:space="preserve"> </w:t>
      </w:r>
      <w:r w:rsidRPr="002C5C17">
        <w:t xml:space="preserve">a </w:t>
      </w:r>
      <w:r w:rsidRPr="002C5C17">
        <w:rPr>
          <w:spacing w:val="-1"/>
        </w:rPr>
        <w:t>tour</w:t>
      </w:r>
      <w:r w:rsidRPr="002C5C17">
        <w:t xml:space="preserve"> and</w:t>
      </w:r>
      <w:r w:rsidRPr="002C5C17">
        <w:rPr>
          <w:spacing w:val="-2"/>
        </w:rPr>
        <w:t xml:space="preserve"> </w:t>
      </w:r>
      <w:r w:rsidRPr="002C5C17">
        <w:rPr>
          <w:spacing w:val="-1"/>
        </w:rPr>
        <w:t>highlighted how</w:t>
      </w:r>
      <w:r w:rsidRPr="002C5C17">
        <w:rPr>
          <w:spacing w:val="-2"/>
        </w:rPr>
        <w:t xml:space="preserve"> </w:t>
      </w:r>
      <w:r w:rsidRPr="002C5C17">
        <w:rPr>
          <w:spacing w:val="-1"/>
        </w:rPr>
        <w:t>LFC</w:t>
      </w:r>
      <w:r w:rsidRPr="002C5C17">
        <w:t xml:space="preserve"> </w:t>
      </w:r>
      <w:r w:rsidRPr="002C5C17">
        <w:rPr>
          <w:spacing w:val="-1"/>
        </w:rPr>
        <w:t>funds</w:t>
      </w:r>
      <w:r w:rsidRPr="002C5C17">
        <w:rPr>
          <w:spacing w:val="55"/>
        </w:rPr>
        <w:t xml:space="preserve"> </w:t>
      </w:r>
      <w:r w:rsidRPr="002C5C17">
        <w:t xml:space="preserve">are </w:t>
      </w:r>
      <w:r w:rsidRPr="002C5C17">
        <w:rPr>
          <w:spacing w:val="-1"/>
        </w:rPr>
        <w:t>used,</w:t>
      </w:r>
      <w:r w:rsidRPr="002C5C17">
        <w:t xml:space="preserve"> </w:t>
      </w:r>
      <w:r w:rsidRPr="002C5C17">
        <w:rPr>
          <w:spacing w:val="-1"/>
        </w:rPr>
        <w:t>but</w:t>
      </w:r>
      <w:r w:rsidRPr="002C5C17">
        <w:rPr>
          <w:spacing w:val="-2"/>
        </w:rPr>
        <w:t xml:space="preserve"> </w:t>
      </w:r>
      <w:r w:rsidRPr="002C5C17">
        <w:t>also</w:t>
      </w:r>
      <w:r w:rsidRPr="002C5C17">
        <w:rPr>
          <w:spacing w:val="-1"/>
        </w:rPr>
        <w:t xml:space="preserve"> concrete</w:t>
      </w:r>
      <w:r w:rsidRPr="002C5C17">
        <w:rPr>
          <w:spacing w:val="-2"/>
        </w:rPr>
        <w:t xml:space="preserve"> </w:t>
      </w:r>
      <w:r w:rsidRPr="002C5C17">
        <w:rPr>
          <w:spacing w:val="-1"/>
        </w:rPr>
        <w:t>examples</w:t>
      </w:r>
      <w:r w:rsidRPr="002C5C17">
        <w:rPr>
          <w:spacing w:val="-2"/>
        </w:rPr>
        <w:t xml:space="preserve"> </w:t>
      </w:r>
      <w:r w:rsidRPr="002C5C17">
        <w:t xml:space="preserve">of </w:t>
      </w:r>
      <w:r w:rsidRPr="002C5C17">
        <w:rPr>
          <w:spacing w:val="-1"/>
        </w:rPr>
        <w:t>how</w:t>
      </w:r>
      <w:r w:rsidRPr="002C5C17">
        <w:rPr>
          <w:spacing w:val="-2"/>
        </w:rPr>
        <w:t xml:space="preserve"> </w:t>
      </w:r>
      <w:r w:rsidRPr="002C5C17">
        <w:rPr>
          <w:spacing w:val="-1"/>
        </w:rPr>
        <w:t>the</w:t>
      </w:r>
      <w:r w:rsidRPr="002C5C17">
        <w:rPr>
          <w:spacing w:val="-2"/>
        </w:rPr>
        <w:t xml:space="preserve"> </w:t>
      </w:r>
      <w:r w:rsidRPr="002C5C17">
        <w:rPr>
          <w:spacing w:val="-1"/>
        </w:rPr>
        <w:t>other</w:t>
      </w:r>
      <w:r w:rsidRPr="002C5C17">
        <w:t xml:space="preserve"> </w:t>
      </w:r>
      <w:r w:rsidRPr="002C5C17">
        <w:rPr>
          <w:spacing w:val="-1"/>
        </w:rPr>
        <w:t>library</w:t>
      </w:r>
      <w:r w:rsidRPr="002C5C17">
        <w:t xml:space="preserve"> </w:t>
      </w:r>
      <w:r w:rsidRPr="002C5C17">
        <w:rPr>
          <w:spacing w:val="-1"/>
        </w:rPr>
        <w:t>budget</w:t>
      </w:r>
      <w:r w:rsidRPr="002C5C17">
        <w:t xml:space="preserve"> </w:t>
      </w:r>
      <w:r w:rsidRPr="002C5C17">
        <w:rPr>
          <w:spacing w:val="-1"/>
        </w:rPr>
        <w:t>lines</w:t>
      </w:r>
      <w:r w:rsidRPr="002C5C17">
        <w:t xml:space="preserve"> </w:t>
      </w:r>
      <w:r w:rsidRPr="002C5C17">
        <w:rPr>
          <w:spacing w:val="-1"/>
        </w:rPr>
        <w:t>support</w:t>
      </w:r>
      <w:r w:rsidRPr="002C5C17">
        <w:t xml:space="preserve"> what</w:t>
      </w:r>
      <w:r w:rsidRPr="002C5C17">
        <w:rPr>
          <w:spacing w:val="-3"/>
        </w:rPr>
        <w:t xml:space="preserve"> </w:t>
      </w:r>
      <w:r w:rsidRPr="002C5C17">
        <w:t>we</w:t>
      </w:r>
      <w:r w:rsidRPr="002C5C17">
        <w:rPr>
          <w:spacing w:val="-2"/>
        </w:rPr>
        <w:t xml:space="preserve"> </w:t>
      </w:r>
      <w:r w:rsidRPr="002C5C17">
        <w:t>and</w:t>
      </w:r>
      <w:r w:rsidRPr="002C5C17">
        <w:rPr>
          <w:spacing w:val="43"/>
        </w:rPr>
        <w:t xml:space="preserve"> </w:t>
      </w:r>
      <w:r w:rsidRPr="002C5C17">
        <w:rPr>
          <w:spacing w:val="-1"/>
        </w:rPr>
        <w:t>libraries across</w:t>
      </w:r>
      <w:r w:rsidRPr="002C5C17">
        <w:rPr>
          <w:spacing w:val="-2"/>
        </w:rPr>
        <w:t xml:space="preserve"> </w:t>
      </w:r>
      <w:r w:rsidRPr="002C5C17">
        <w:t xml:space="preserve">the </w:t>
      </w:r>
      <w:r w:rsidRPr="002C5C17">
        <w:rPr>
          <w:spacing w:val="-1"/>
        </w:rPr>
        <w:t>state</w:t>
      </w:r>
      <w:r w:rsidRPr="002C5C17">
        <w:rPr>
          <w:spacing w:val="-2"/>
        </w:rPr>
        <w:t xml:space="preserve"> </w:t>
      </w:r>
      <w:r w:rsidRPr="002C5C17">
        <w:rPr>
          <w:spacing w:val="-1"/>
        </w:rPr>
        <w:t>do.</w:t>
      </w:r>
    </w:p>
    <w:p w:rsidR="000B6473" w:rsidRPr="00A6730A" w:rsidRDefault="000B6473" w:rsidP="000B6473">
      <w:pPr>
        <w:pStyle w:val="BodyText"/>
        <w:tabs>
          <w:tab w:val="left" w:pos="1941"/>
        </w:tabs>
        <w:autoSpaceDE/>
        <w:autoSpaceDN/>
        <w:adjustRightInd/>
        <w:spacing w:after="0" w:line="298" w:lineRule="exact"/>
        <w:jc w:val="left"/>
      </w:pPr>
    </w:p>
    <w:p w:rsidR="000B6473" w:rsidRPr="00A2664B" w:rsidRDefault="000B6473" w:rsidP="000B6473">
      <w:pPr>
        <w:outlineLvl w:val="0"/>
        <w:rPr>
          <w:b/>
          <w:caps/>
          <w:sz w:val="24"/>
          <w:szCs w:val="24"/>
        </w:rPr>
      </w:pPr>
      <w:r w:rsidRPr="00A2664B">
        <w:rPr>
          <w:b/>
          <w:caps/>
          <w:sz w:val="24"/>
          <w:szCs w:val="24"/>
        </w:rPr>
        <w:t>Standing Committee and Liaison Reports</w:t>
      </w:r>
    </w:p>
    <w:p w:rsidR="000B6473" w:rsidRPr="00A2664B" w:rsidRDefault="000B6473" w:rsidP="000B6473">
      <w:pPr>
        <w:jc w:val="both"/>
        <w:outlineLvl w:val="0"/>
        <w:rPr>
          <w:b/>
          <w:sz w:val="24"/>
          <w:szCs w:val="24"/>
        </w:rPr>
      </w:pPr>
    </w:p>
    <w:p w:rsidR="000B6473" w:rsidRDefault="000B6473" w:rsidP="000B6473">
      <w:pPr>
        <w:jc w:val="both"/>
        <w:outlineLvl w:val="0"/>
        <w:rPr>
          <w:b/>
          <w:sz w:val="24"/>
          <w:szCs w:val="24"/>
        </w:rPr>
      </w:pPr>
    </w:p>
    <w:p w:rsidR="000B6473" w:rsidRPr="00A2664B" w:rsidRDefault="000B6473" w:rsidP="000B6473">
      <w:pPr>
        <w:jc w:val="both"/>
        <w:outlineLvl w:val="0"/>
        <w:rPr>
          <w:b/>
          <w:sz w:val="24"/>
          <w:szCs w:val="24"/>
        </w:rPr>
      </w:pPr>
      <w:r w:rsidRPr="00A2664B">
        <w:rPr>
          <w:b/>
          <w:sz w:val="24"/>
          <w:szCs w:val="24"/>
        </w:rPr>
        <w:t>COMMISSIONER ACTIVITIES</w:t>
      </w:r>
    </w:p>
    <w:p w:rsidR="000B6473" w:rsidRPr="00A2664B" w:rsidRDefault="000B6473" w:rsidP="000B6473">
      <w:pPr>
        <w:jc w:val="both"/>
        <w:outlineLvl w:val="0"/>
        <w:rPr>
          <w:b/>
          <w:sz w:val="24"/>
          <w:szCs w:val="24"/>
        </w:rPr>
      </w:pPr>
    </w:p>
    <w:p w:rsidR="000B6473" w:rsidRPr="00A2664B" w:rsidRDefault="000B6473" w:rsidP="000B6473">
      <w:pPr>
        <w:jc w:val="both"/>
        <w:outlineLvl w:val="0"/>
        <w:rPr>
          <w:b/>
          <w:sz w:val="24"/>
          <w:szCs w:val="24"/>
        </w:rPr>
      </w:pPr>
      <w:r w:rsidRPr="00A2664B">
        <w:rPr>
          <w:b/>
          <w:sz w:val="24"/>
          <w:szCs w:val="24"/>
        </w:rPr>
        <w:t xml:space="preserve">Commissioner </w:t>
      </w:r>
      <w:r>
        <w:rPr>
          <w:b/>
          <w:sz w:val="24"/>
          <w:szCs w:val="24"/>
        </w:rPr>
        <w:t>Madell</w:t>
      </w:r>
    </w:p>
    <w:p w:rsidR="000B6473" w:rsidRDefault="000B6473" w:rsidP="000B6473">
      <w:pPr>
        <w:pStyle w:val="ListParagraph"/>
        <w:numPr>
          <w:ilvl w:val="0"/>
          <w:numId w:val="2"/>
        </w:numPr>
        <w:jc w:val="both"/>
        <w:outlineLvl w:val="0"/>
        <w:rPr>
          <w:sz w:val="24"/>
          <w:szCs w:val="24"/>
        </w:rPr>
      </w:pPr>
      <w:r>
        <w:rPr>
          <w:sz w:val="24"/>
          <w:szCs w:val="24"/>
        </w:rPr>
        <w:t>Attended the Boston Book Festival</w:t>
      </w:r>
    </w:p>
    <w:p w:rsidR="000B6473" w:rsidRDefault="000B6473" w:rsidP="000B6473">
      <w:pPr>
        <w:pStyle w:val="ListParagraph"/>
        <w:numPr>
          <w:ilvl w:val="0"/>
          <w:numId w:val="2"/>
        </w:numPr>
        <w:jc w:val="both"/>
        <w:outlineLvl w:val="0"/>
        <w:rPr>
          <w:sz w:val="24"/>
          <w:szCs w:val="24"/>
        </w:rPr>
      </w:pPr>
      <w:r>
        <w:rPr>
          <w:sz w:val="24"/>
          <w:szCs w:val="24"/>
        </w:rPr>
        <w:t>Participated in the Bylaws Committee Call</w:t>
      </w:r>
    </w:p>
    <w:p w:rsidR="000B6473" w:rsidRPr="00A2664B" w:rsidRDefault="000B6473" w:rsidP="000B6473">
      <w:pPr>
        <w:jc w:val="both"/>
        <w:outlineLvl w:val="0"/>
        <w:rPr>
          <w:b/>
          <w:sz w:val="24"/>
          <w:szCs w:val="24"/>
        </w:rPr>
      </w:pPr>
    </w:p>
    <w:p w:rsidR="000B6473" w:rsidRPr="00A2664B" w:rsidRDefault="000B6473" w:rsidP="000B6473">
      <w:pPr>
        <w:jc w:val="both"/>
        <w:outlineLvl w:val="0"/>
        <w:rPr>
          <w:b/>
          <w:sz w:val="24"/>
          <w:szCs w:val="24"/>
        </w:rPr>
      </w:pPr>
      <w:r w:rsidRPr="00A2664B">
        <w:rPr>
          <w:b/>
          <w:sz w:val="24"/>
          <w:szCs w:val="24"/>
        </w:rPr>
        <w:t xml:space="preserve">Commissioner </w:t>
      </w:r>
      <w:r>
        <w:rPr>
          <w:b/>
          <w:sz w:val="24"/>
          <w:szCs w:val="24"/>
        </w:rPr>
        <w:t>Resnick</w:t>
      </w:r>
    </w:p>
    <w:p w:rsidR="000B6473" w:rsidRDefault="000B6473" w:rsidP="000B6473">
      <w:pPr>
        <w:pStyle w:val="ListParagraph"/>
        <w:numPr>
          <w:ilvl w:val="0"/>
          <w:numId w:val="3"/>
        </w:numPr>
        <w:jc w:val="both"/>
        <w:outlineLvl w:val="0"/>
        <w:rPr>
          <w:sz w:val="24"/>
          <w:szCs w:val="24"/>
        </w:rPr>
      </w:pPr>
      <w:r>
        <w:rPr>
          <w:sz w:val="24"/>
          <w:szCs w:val="24"/>
        </w:rPr>
        <w:t>Attended 2 Trustee Orientations; Westfield and Williamstown</w:t>
      </w:r>
    </w:p>
    <w:p w:rsidR="000B6473" w:rsidRDefault="000B6473" w:rsidP="000B6473">
      <w:pPr>
        <w:pStyle w:val="ListParagraph"/>
        <w:numPr>
          <w:ilvl w:val="0"/>
          <w:numId w:val="3"/>
        </w:numPr>
        <w:jc w:val="both"/>
        <w:outlineLvl w:val="0"/>
        <w:rPr>
          <w:sz w:val="24"/>
          <w:szCs w:val="24"/>
        </w:rPr>
      </w:pPr>
      <w:r>
        <w:rPr>
          <w:sz w:val="24"/>
          <w:szCs w:val="24"/>
        </w:rPr>
        <w:t>Spoke at the Hadley Groundbreaking</w:t>
      </w:r>
    </w:p>
    <w:p w:rsidR="000B6473" w:rsidRDefault="000B6473" w:rsidP="000B6473">
      <w:pPr>
        <w:pStyle w:val="ListParagraph"/>
        <w:numPr>
          <w:ilvl w:val="0"/>
          <w:numId w:val="3"/>
        </w:numPr>
        <w:jc w:val="both"/>
        <w:outlineLvl w:val="0"/>
        <w:rPr>
          <w:sz w:val="24"/>
          <w:szCs w:val="24"/>
        </w:rPr>
      </w:pPr>
      <w:r>
        <w:rPr>
          <w:sz w:val="24"/>
          <w:szCs w:val="24"/>
        </w:rPr>
        <w:t>Attend the WMLA Annual Meeting</w:t>
      </w:r>
    </w:p>
    <w:p w:rsidR="000B6473" w:rsidRDefault="000B6473" w:rsidP="000B6473">
      <w:pPr>
        <w:pStyle w:val="ListParagraph"/>
        <w:numPr>
          <w:ilvl w:val="0"/>
          <w:numId w:val="3"/>
        </w:numPr>
        <w:jc w:val="both"/>
        <w:outlineLvl w:val="0"/>
        <w:rPr>
          <w:sz w:val="24"/>
          <w:szCs w:val="24"/>
        </w:rPr>
      </w:pPr>
      <w:r>
        <w:rPr>
          <w:sz w:val="24"/>
          <w:szCs w:val="24"/>
        </w:rPr>
        <w:t>Planning to attend the Massachusetts Friends of Libraries Annual Meeting</w:t>
      </w:r>
    </w:p>
    <w:p w:rsidR="000B6473" w:rsidRPr="00F44FAF" w:rsidRDefault="000B6473" w:rsidP="000B6473">
      <w:pPr>
        <w:pStyle w:val="ListParagraph"/>
        <w:ind w:left="780"/>
        <w:jc w:val="both"/>
        <w:outlineLvl w:val="0"/>
        <w:rPr>
          <w:sz w:val="24"/>
          <w:szCs w:val="24"/>
        </w:rPr>
      </w:pPr>
    </w:p>
    <w:p w:rsidR="000B6473" w:rsidRPr="00A2664B" w:rsidRDefault="000B6473" w:rsidP="000B6473">
      <w:pPr>
        <w:jc w:val="both"/>
        <w:outlineLvl w:val="0"/>
        <w:rPr>
          <w:b/>
          <w:sz w:val="24"/>
          <w:szCs w:val="24"/>
        </w:rPr>
      </w:pPr>
      <w:r w:rsidRPr="00A2664B">
        <w:rPr>
          <w:b/>
          <w:sz w:val="24"/>
          <w:szCs w:val="24"/>
        </w:rPr>
        <w:t xml:space="preserve">Commissioner </w:t>
      </w:r>
      <w:r>
        <w:rPr>
          <w:b/>
          <w:sz w:val="24"/>
          <w:szCs w:val="24"/>
        </w:rPr>
        <w:t>Cluggish</w:t>
      </w:r>
    </w:p>
    <w:p w:rsidR="000B6473" w:rsidRDefault="000B6473" w:rsidP="000B6473">
      <w:pPr>
        <w:pStyle w:val="ListParagraph"/>
        <w:numPr>
          <w:ilvl w:val="0"/>
          <w:numId w:val="2"/>
        </w:numPr>
        <w:jc w:val="both"/>
        <w:outlineLvl w:val="0"/>
        <w:rPr>
          <w:sz w:val="24"/>
          <w:szCs w:val="24"/>
        </w:rPr>
      </w:pPr>
      <w:r>
        <w:rPr>
          <w:sz w:val="24"/>
          <w:szCs w:val="24"/>
        </w:rPr>
        <w:t>Participated in Executive Committee Conference Call</w:t>
      </w:r>
    </w:p>
    <w:p w:rsidR="000B6473" w:rsidRDefault="000B6473" w:rsidP="000B6473">
      <w:pPr>
        <w:pStyle w:val="ListParagraph"/>
        <w:numPr>
          <w:ilvl w:val="0"/>
          <w:numId w:val="2"/>
        </w:numPr>
        <w:jc w:val="both"/>
        <w:outlineLvl w:val="0"/>
        <w:rPr>
          <w:sz w:val="24"/>
          <w:szCs w:val="24"/>
        </w:rPr>
      </w:pPr>
      <w:r>
        <w:rPr>
          <w:sz w:val="24"/>
          <w:szCs w:val="24"/>
        </w:rPr>
        <w:t xml:space="preserve">Attended the Boston Book Festival </w:t>
      </w:r>
    </w:p>
    <w:p w:rsidR="000B6473" w:rsidRDefault="000B6473" w:rsidP="000B6473">
      <w:pPr>
        <w:pStyle w:val="ListParagraph"/>
        <w:numPr>
          <w:ilvl w:val="0"/>
          <w:numId w:val="2"/>
        </w:numPr>
        <w:jc w:val="both"/>
        <w:outlineLvl w:val="0"/>
        <w:rPr>
          <w:sz w:val="24"/>
          <w:szCs w:val="24"/>
        </w:rPr>
      </w:pPr>
      <w:r>
        <w:rPr>
          <w:sz w:val="24"/>
          <w:szCs w:val="24"/>
        </w:rPr>
        <w:t xml:space="preserve">Spoke at the Medford Groundbreaking </w:t>
      </w:r>
    </w:p>
    <w:p w:rsidR="000B6473" w:rsidRDefault="000B6473" w:rsidP="000B6473">
      <w:pPr>
        <w:pStyle w:val="ListParagraph"/>
        <w:numPr>
          <w:ilvl w:val="0"/>
          <w:numId w:val="2"/>
        </w:numPr>
        <w:jc w:val="both"/>
        <w:outlineLvl w:val="0"/>
        <w:rPr>
          <w:sz w:val="24"/>
          <w:szCs w:val="24"/>
        </w:rPr>
      </w:pPr>
      <w:r>
        <w:rPr>
          <w:sz w:val="24"/>
          <w:szCs w:val="24"/>
        </w:rPr>
        <w:t>Attended the MLS Annual Meeting</w:t>
      </w:r>
    </w:p>
    <w:p w:rsidR="000B6473" w:rsidRDefault="000B6473" w:rsidP="000B6473">
      <w:pPr>
        <w:jc w:val="both"/>
        <w:outlineLvl w:val="0"/>
        <w:rPr>
          <w:sz w:val="24"/>
          <w:szCs w:val="24"/>
        </w:rPr>
      </w:pPr>
    </w:p>
    <w:p w:rsidR="000B6473" w:rsidRPr="004013F3" w:rsidRDefault="000B6473" w:rsidP="000B6473">
      <w:pPr>
        <w:jc w:val="both"/>
        <w:outlineLvl w:val="0"/>
        <w:rPr>
          <w:b/>
          <w:sz w:val="24"/>
          <w:szCs w:val="24"/>
        </w:rPr>
      </w:pPr>
      <w:r w:rsidRPr="004013F3">
        <w:rPr>
          <w:b/>
          <w:sz w:val="24"/>
          <w:szCs w:val="24"/>
        </w:rPr>
        <w:t xml:space="preserve">Commissioner </w:t>
      </w:r>
      <w:r>
        <w:rPr>
          <w:b/>
          <w:sz w:val="24"/>
          <w:szCs w:val="24"/>
        </w:rPr>
        <w:t>Ball</w:t>
      </w:r>
    </w:p>
    <w:p w:rsidR="000B6473" w:rsidRDefault="000B6473" w:rsidP="000B6473">
      <w:pPr>
        <w:pStyle w:val="ListParagraph"/>
        <w:numPr>
          <w:ilvl w:val="0"/>
          <w:numId w:val="3"/>
        </w:numPr>
        <w:jc w:val="both"/>
        <w:outlineLvl w:val="0"/>
        <w:rPr>
          <w:sz w:val="24"/>
          <w:szCs w:val="24"/>
        </w:rPr>
      </w:pPr>
      <w:r>
        <w:rPr>
          <w:sz w:val="24"/>
          <w:szCs w:val="24"/>
        </w:rPr>
        <w:t>Spoke at the Valente Branch, Cambridge Public Library Grand Opening</w:t>
      </w:r>
    </w:p>
    <w:p w:rsidR="000B6473" w:rsidRDefault="000B6473" w:rsidP="000B6473">
      <w:pPr>
        <w:pStyle w:val="ListParagraph"/>
        <w:numPr>
          <w:ilvl w:val="0"/>
          <w:numId w:val="3"/>
        </w:numPr>
        <w:jc w:val="both"/>
        <w:outlineLvl w:val="0"/>
        <w:rPr>
          <w:sz w:val="24"/>
          <w:szCs w:val="24"/>
        </w:rPr>
      </w:pPr>
      <w:r>
        <w:rPr>
          <w:sz w:val="24"/>
          <w:szCs w:val="24"/>
        </w:rPr>
        <w:t>Attended the MLS Annual Meeting</w:t>
      </w:r>
    </w:p>
    <w:p w:rsidR="000B6473" w:rsidRDefault="000B6473" w:rsidP="000B6473">
      <w:pPr>
        <w:pStyle w:val="ListParagraph"/>
        <w:numPr>
          <w:ilvl w:val="0"/>
          <w:numId w:val="3"/>
        </w:numPr>
        <w:jc w:val="both"/>
        <w:outlineLvl w:val="0"/>
        <w:rPr>
          <w:sz w:val="24"/>
          <w:szCs w:val="24"/>
        </w:rPr>
      </w:pPr>
      <w:r>
        <w:rPr>
          <w:sz w:val="24"/>
          <w:szCs w:val="24"/>
        </w:rPr>
        <w:t xml:space="preserve">Attended the Trustee Orientation in Middleborough </w:t>
      </w:r>
    </w:p>
    <w:p w:rsidR="000B6473" w:rsidRDefault="000B6473" w:rsidP="000B6473">
      <w:pPr>
        <w:jc w:val="both"/>
        <w:outlineLvl w:val="0"/>
        <w:rPr>
          <w:sz w:val="24"/>
          <w:szCs w:val="24"/>
        </w:rPr>
      </w:pPr>
    </w:p>
    <w:p w:rsidR="000B6473" w:rsidRPr="004013F3" w:rsidRDefault="000B6473" w:rsidP="000B6473">
      <w:pPr>
        <w:jc w:val="both"/>
        <w:outlineLvl w:val="0"/>
        <w:rPr>
          <w:b/>
          <w:sz w:val="24"/>
          <w:szCs w:val="24"/>
        </w:rPr>
      </w:pPr>
      <w:r w:rsidRPr="004013F3">
        <w:rPr>
          <w:b/>
          <w:sz w:val="24"/>
          <w:szCs w:val="24"/>
        </w:rPr>
        <w:t xml:space="preserve">Commissioner </w:t>
      </w:r>
      <w:r>
        <w:rPr>
          <w:b/>
          <w:sz w:val="24"/>
          <w:szCs w:val="24"/>
        </w:rPr>
        <w:t>Perille</w:t>
      </w:r>
    </w:p>
    <w:p w:rsidR="000B6473" w:rsidRDefault="000B6473" w:rsidP="000B6473">
      <w:pPr>
        <w:pStyle w:val="ListParagraph"/>
        <w:numPr>
          <w:ilvl w:val="0"/>
          <w:numId w:val="4"/>
        </w:numPr>
        <w:jc w:val="both"/>
        <w:outlineLvl w:val="0"/>
        <w:rPr>
          <w:sz w:val="24"/>
          <w:szCs w:val="24"/>
        </w:rPr>
      </w:pPr>
      <w:r>
        <w:rPr>
          <w:sz w:val="24"/>
          <w:szCs w:val="24"/>
        </w:rPr>
        <w:t xml:space="preserve">Attended the SACL Meeting </w:t>
      </w:r>
    </w:p>
    <w:p w:rsidR="000B6473" w:rsidRDefault="000B6473" w:rsidP="000B6473">
      <w:pPr>
        <w:pStyle w:val="ListParagraph"/>
        <w:numPr>
          <w:ilvl w:val="0"/>
          <w:numId w:val="4"/>
        </w:numPr>
        <w:jc w:val="both"/>
        <w:outlineLvl w:val="0"/>
        <w:rPr>
          <w:sz w:val="24"/>
          <w:szCs w:val="24"/>
        </w:rPr>
      </w:pPr>
      <w:r>
        <w:rPr>
          <w:sz w:val="24"/>
          <w:szCs w:val="24"/>
        </w:rPr>
        <w:t>Participated in the Bylaws Committee Call</w:t>
      </w:r>
    </w:p>
    <w:p w:rsidR="000B6473" w:rsidRDefault="000B6473" w:rsidP="000B6473">
      <w:pPr>
        <w:jc w:val="both"/>
        <w:outlineLvl w:val="0"/>
        <w:rPr>
          <w:b/>
          <w:sz w:val="24"/>
          <w:szCs w:val="24"/>
        </w:rPr>
      </w:pPr>
    </w:p>
    <w:p w:rsidR="000B6473" w:rsidRDefault="000B6473" w:rsidP="000B6473">
      <w:pPr>
        <w:jc w:val="both"/>
        <w:outlineLvl w:val="0"/>
        <w:rPr>
          <w:b/>
          <w:sz w:val="24"/>
          <w:szCs w:val="24"/>
        </w:rPr>
      </w:pPr>
    </w:p>
    <w:p w:rsidR="000B6473" w:rsidRPr="00A2664B" w:rsidRDefault="000B6473" w:rsidP="000B6473">
      <w:pPr>
        <w:jc w:val="both"/>
        <w:outlineLvl w:val="0"/>
        <w:rPr>
          <w:b/>
          <w:sz w:val="24"/>
          <w:szCs w:val="24"/>
        </w:rPr>
      </w:pPr>
      <w:r w:rsidRPr="00A2664B">
        <w:rPr>
          <w:b/>
          <w:sz w:val="24"/>
          <w:szCs w:val="24"/>
        </w:rPr>
        <w:t>PUBLIC COMMENT</w:t>
      </w:r>
    </w:p>
    <w:p w:rsidR="000B6473" w:rsidRPr="00A2664B" w:rsidRDefault="000B6473" w:rsidP="000B6473">
      <w:pPr>
        <w:jc w:val="both"/>
        <w:rPr>
          <w:sz w:val="24"/>
          <w:szCs w:val="24"/>
        </w:rPr>
      </w:pPr>
    </w:p>
    <w:p w:rsidR="000B6473" w:rsidRDefault="000B6473" w:rsidP="000B6473">
      <w:pPr>
        <w:jc w:val="both"/>
        <w:outlineLvl w:val="0"/>
        <w:rPr>
          <w:b/>
          <w:sz w:val="24"/>
          <w:szCs w:val="24"/>
        </w:rPr>
      </w:pPr>
    </w:p>
    <w:p w:rsidR="000B6473" w:rsidRPr="00A2664B" w:rsidRDefault="000B6473" w:rsidP="000B6473">
      <w:pPr>
        <w:jc w:val="both"/>
        <w:outlineLvl w:val="0"/>
        <w:rPr>
          <w:b/>
          <w:sz w:val="24"/>
          <w:szCs w:val="24"/>
        </w:rPr>
      </w:pPr>
      <w:r w:rsidRPr="00A2664B">
        <w:rPr>
          <w:b/>
          <w:sz w:val="24"/>
          <w:szCs w:val="24"/>
        </w:rPr>
        <w:t>OLD BUSINESS</w:t>
      </w:r>
    </w:p>
    <w:p w:rsidR="000B6473" w:rsidRPr="00A2664B" w:rsidRDefault="000B6473" w:rsidP="000B6473">
      <w:pPr>
        <w:jc w:val="both"/>
        <w:rPr>
          <w:sz w:val="24"/>
          <w:szCs w:val="24"/>
        </w:rPr>
      </w:pPr>
    </w:p>
    <w:p w:rsidR="000B6473" w:rsidRPr="00A2664B" w:rsidRDefault="000B6473" w:rsidP="000B6473">
      <w:pPr>
        <w:jc w:val="both"/>
        <w:outlineLvl w:val="0"/>
        <w:rPr>
          <w:sz w:val="24"/>
          <w:szCs w:val="24"/>
        </w:rPr>
      </w:pPr>
      <w:r w:rsidRPr="00A2664B">
        <w:rPr>
          <w:sz w:val="24"/>
          <w:szCs w:val="24"/>
        </w:rPr>
        <w:t>There was no old business.</w:t>
      </w:r>
    </w:p>
    <w:p w:rsidR="000B6473" w:rsidRDefault="000B6473" w:rsidP="000B6473">
      <w:pPr>
        <w:widowControl/>
        <w:autoSpaceDE/>
        <w:autoSpaceDN/>
        <w:adjustRightInd/>
        <w:outlineLvl w:val="0"/>
        <w:rPr>
          <w:b/>
          <w:sz w:val="24"/>
          <w:szCs w:val="24"/>
        </w:rPr>
      </w:pPr>
    </w:p>
    <w:p w:rsidR="000B6473" w:rsidRDefault="000B6473" w:rsidP="000B6473">
      <w:pPr>
        <w:widowControl/>
        <w:autoSpaceDE/>
        <w:autoSpaceDN/>
        <w:adjustRightInd/>
        <w:outlineLvl w:val="0"/>
        <w:rPr>
          <w:b/>
          <w:sz w:val="24"/>
          <w:szCs w:val="24"/>
        </w:rPr>
      </w:pPr>
    </w:p>
    <w:p w:rsidR="000B6473" w:rsidRDefault="000B6473" w:rsidP="000B6473">
      <w:pPr>
        <w:widowControl/>
        <w:autoSpaceDE/>
        <w:autoSpaceDN/>
        <w:adjustRightInd/>
        <w:outlineLvl w:val="0"/>
        <w:rPr>
          <w:b/>
          <w:sz w:val="24"/>
          <w:szCs w:val="24"/>
        </w:rPr>
      </w:pPr>
    </w:p>
    <w:p w:rsidR="000B6473" w:rsidRPr="00A2664B" w:rsidRDefault="000B6473" w:rsidP="000B6473">
      <w:pPr>
        <w:widowControl/>
        <w:autoSpaceDE/>
        <w:autoSpaceDN/>
        <w:adjustRightInd/>
        <w:outlineLvl w:val="0"/>
        <w:rPr>
          <w:b/>
          <w:sz w:val="24"/>
          <w:szCs w:val="24"/>
        </w:rPr>
      </w:pPr>
    </w:p>
    <w:p w:rsidR="000B6473" w:rsidRPr="00A2664B" w:rsidRDefault="000B6473" w:rsidP="000B6473">
      <w:pPr>
        <w:widowControl/>
        <w:autoSpaceDE/>
        <w:autoSpaceDN/>
        <w:adjustRightInd/>
        <w:outlineLvl w:val="0"/>
        <w:rPr>
          <w:b/>
          <w:sz w:val="24"/>
          <w:szCs w:val="24"/>
        </w:rPr>
      </w:pPr>
      <w:r w:rsidRPr="00A2664B">
        <w:rPr>
          <w:b/>
          <w:sz w:val="24"/>
          <w:szCs w:val="24"/>
        </w:rPr>
        <w:t>ADJOURNMENT</w:t>
      </w:r>
    </w:p>
    <w:p w:rsidR="000B6473" w:rsidRPr="00A2664B" w:rsidRDefault="000B6473" w:rsidP="000B6473">
      <w:pPr>
        <w:jc w:val="both"/>
        <w:rPr>
          <w:b/>
          <w:sz w:val="24"/>
          <w:szCs w:val="24"/>
        </w:rPr>
      </w:pPr>
    </w:p>
    <w:p w:rsidR="000B6473" w:rsidRPr="00A2664B" w:rsidRDefault="000B6473" w:rsidP="000B6473">
      <w:pPr>
        <w:jc w:val="both"/>
        <w:rPr>
          <w:sz w:val="24"/>
          <w:szCs w:val="24"/>
        </w:rPr>
      </w:pPr>
      <w:r w:rsidRPr="00A2664B">
        <w:rPr>
          <w:sz w:val="24"/>
          <w:szCs w:val="24"/>
        </w:rPr>
        <w:t xml:space="preserve">There being no further business, Commissioner </w:t>
      </w:r>
      <w:r>
        <w:rPr>
          <w:sz w:val="24"/>
          <w:szCs w:val="24"/>
        </w:rPr>
        <w:t>Cluggish</w:t>
      </w:r>
      <w:r w:rsidRPr="00A2664B">
        <w:rPr>
          <w:sz w:val="24"/>
          <w:szCs w:val="24"/>
        </w:rPr>
        <w:t xml:space="preserve"> moved and Commissioner </w:t>
      </w:r>
      <w:r>
        <w:rPr>
          <w:sz w:val="24"/>
          <w:szCs w:val="24"/>
        </w:rPr>
        <w:t xml:space="preserve">Resnick </w:t>
      </w:r>
      <w:r w:rsidRPr="00A2664B">
        <w:rPr>
          <w:sz w:val="24"/>
          <w:szCs w:val="24"/>
        </w:rPr>
        <w:t xml:space="preserve">seconded to adjourn the </w:t>
      </w:r>
      <w:r>
        <w:rPr>
          <w:sz w:val="24"/>
          <w:szCs w:val="24"/>
        </w:rPr>
        <w:t>November 7</w:t>
      </w:r>
      <w:r w:rsidRPr="00A2664B">
        <w:rPr>
          <w:sz w:val="24"/>
          <w:szCs w:val="24"/>
        </w:rPr>
        <w:t>, 201</w:t>
      </w:r>
      <w:r>
        <w:rPr>
          <w:sz w:val="24"/>
          <w:szCs w:val="24"/>
        </w:rPr>
        <w:t>9</w:t>
      </w:r>
      <w:r w:rsidRPr="00A2664B">
        <w:rPr>
          <w:sz w:val="24"/>
          <w:szCs w:val="24"/>
        </w:rPr>
        <w:t xml:space="preserve"> monthly business meeting of the Board of Library Commissioners at </w:t>
      </w:r>
      <w:r>
        <w:rPr>
          <w:sz w:val="24"/>
          <w:szCs w:val="24"/>
        </w:rPr>
        <w:t>12:07 P.M</w:t>
      </w:r>
      <w:r w:rsidRPr="00A2664B">
        <w:rPr>
          <w:sz w:val="24"/>
          <w:szCs w:val="24"/>
        </w:rPr>
        <w:t>.</w:t>
      </w:r>
    </w:p>
    <w:p w:rsidR="000B6473" w:rsidRDefault="000B6473" w:rsidP="000B6473">
      <w:pPr>
        <w:jc w:val="both"/>
        <w:rPr>
          <w:sz w:val="24"/>
          <w:szCs w:val="24"/>
        </w:rPr>
      </w:pPr>
    </w:p>
    <w:p w:rsidR="000B6473" w:rsidRDefault="000B6473" w:rsidP="000B6473">
      <w:pPr>
        <w:jc w:val="both"/>
        <w:rPr>
          <w:sz w:val="24"/>
          <w:szCs w:val="24"/>
        </w:rPr>
      </w:pPr>
    </w:p>
    <w:p w:rsidR="000B6473" w:rsidRDefault="000B6473" w:rsidP="000B6473">
      <w:pPr>
        <w:jc w:val="both"/>
        <w:rPr>
          <w:sz w:val="24"/>
          <w:szCs w:val="24"/>
        </w:rPr>
      </w:pPr>
    </w:p>
    <w:p w:rsidR="000B6473" w:rsidRPr="00A2664B" w:rsidRDefault="002542C4" w:rsidP="000B6473">
      <w:pPr>
        <w:jc w:val="both"/>
        <w:rPr>
          <w:sz w:val="24"/>
          <w:szCs w:val="24"/>
        </w:rPr>
      </w:pPr>
      <w:r>
        <w:rPr>
          <w:noProof/>
        </w:rPr>
        <w:drawing>
          <wp:inline distT="0" distB="0" distL="0" distR="0" wp14:anchorId="680DF888" wp14:editId="7B0466B9">
            <wp:extent cx="2788920" cy="746760"/>
            <wp:effectExtent l="0" t="0" r="0" b="0"/>
            <wp:docPr id="2" name="Picture 2" descr="C:\Users\ung\Desktop\signature 3 jpeg.jpg"/>
            <wp:cNvGraphicFramePr/>
            <a:graphic xmlns:a="http://schemas.openxmlformats.org/drawingml/2006/main">
              <a:graphicData uri="http://schemas.openxmlformats.org/drawingml/2006/picture">
                <pic:pic xmlns:pic="http://schemas.openxmlformats.org/drawingml/2006/picture">
                  <pic:nvPicPr>
                    <pic:cNvPr id="2" name="Picture 2" descr="C:\Users\ung\Desktop\signature 3 jpeg.jp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88920" cy="746760"/>
                    </a:xfrm>
                    <a:prstGeom prst="rect">
                      <a:avLst/>
                    </a:prstGeom>
                    <a:noFill/>
                    <a:ln>
                      <a:noFill/>
                    </a:ln>
                  </pic:spPr>
                </pic:pic>
              </a:graphicData>
            </a:graphic>
          </wp:inline>
        </w:drawing>
      </w:r>
    </w:p>
    <w:p w:rsidR="000B6473" w:rsidRPr="00A2664B" w:rsidRDefault="000B6473" w:rsidP="000B6473">
      <w:pPr>
        <w:jc w:val="both"/>
        <w:outlineLvl w:val="0"/>
        <w:rPr>
          <w:sz w:val="24"/>
          <w:szCs w:val="24"/>
        </w:rPr>
      </w:pPr>
      <w:r w:rsidRPr="00A2664B">
        <w:rPr>
          <w:sz w:val="24"/>
          <w:szCs w:val="24"/>
        </w:rPr>
        <w:t xml:space="preserve">Mary Kronholm </w:t>
      </w:r>
    </w:p>
    <w:p w:rsidR="00EC478A" w:rsidRDefault="000B6473" w:rsidP="000B6473">
      <w:r w:rsidRPr="00A2664B">
        <w:rPr>
          <w:sz w:val="24"/>
          <w:szCs w:val="24"/>
        </w:rPr>
        <w:t>Secretar</w:t>
      </w:r>
      <w:r>
        <w:rPr>
          <w:sz w:val="24"/>
          <w:szCs w:val="24"/>
        </w:rPr>
        <w:t>y</w:t>
      </w:r>
    </w:p>
    <w:sectPr w:rsidR="00EC478A" w:rsidSect="002542C4">
      <w:headerReference w:type="default" r:id="rId9"/>
      <w:footerReference w:type="defaul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42C4" w:rsidRDefault="002542C4" w:rsidP="002542C4">
      <w:r>
        <w:separator/>
      </w:r>
    </w:p>
  </w:endnote>
  <w:endnote w:type="continuationSeparator" w:id="0">
    <w:p w:rsidR="002542C4" w:rsidRDefault="002542C4" w:rsidP="00254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2190694"/>
      <w:docPartObj>
        <w:docPartGallery w:val="Page Numbers (Bottom of Page)"/>
        <w:docPartUnique/>
      </w:docPartObj>
    </w:sdtPr>
    <w:sdtEndPr>
      <w:rPr>
        <w:noProof/>
      </w:rPr>
    </w:sdtEndPr>
    <w:sdtContent>
      <w:p w:rsidR="00E937C6" w:rsidRDefault="00E937C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E937C6" w:rsidRDefault="00E937C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42C4" w:rsidRDefault="002542C4">
    <w:pPr>
      <w:pStyle w:val="Footer"/>
      <w:jc w:val="center"/>
    </w:pPr>
  </w:p>
  <w:p w:rsidR="002542C4" w:rsidRDefault="002542C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42C4" w:rsidRDefault="002542C4" w:rsidP="002542C4">
      <w:r>
        <w:separator/>
      </w:r>
    </w:p>
  </w:footnote>
  <w:footnote w:type="continuationSeparator" w:id="0">
    <w:p w:rsidR="002542C4" w:rsidRDefault="002542C4" w:rsidP="002542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42C4" w:rsidRPr="002542C4" w:rsidRDefault="002542C4" w:rsidP="002542C4">
    <w:pPr>
      <w:pStyle w:val="Header"/>
      <w:jc w:val="right"/>
      <w:rPr>
        <w:sz w:val="24"/>
      </w:rPr>
    </w:pPr>
    <w:r w:rsidRPr="002542C4">
      <w:rPr>
        <w:sz w:val="24"/>
      </w:rPr>
      <w:t>BLC Minutes</w:t>
    </w:r>
  </w:p>
  <w:p w:rsidR="002542C4" w:rsidRPr="002542C4" w:rsidRDefault="002542C4" w:rsidP="002542C4">
    <w:pPr>
      <w:pStyle w:val="Header"/>
      <w:jc w:val="right"/>
      <w:rPr>
        <w:sz w:val="24"/>
      </w:rPr>
    </w:pPr>
    <w:r w:rsidRPr="002542C4">
      <w:rPr>
        <w:sz w:val="24"/>
      </w:rPr>
      <w:t>11/7/2019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2"/>
    <w:multiLevelType w:val="multilevel"/>
    <w:tmpl w:val="00000885"/>
    <w:lvl w:ilvl="0">
      <w:numFmt w:val="bullet"/>
      <w:lvlText w:val=""/>
      <w:lvlJc w:val="left"/>
      <w:pPr>
        <w:ind w:left="1220" w:hanging="360"/>
      </w:pPr>
      <w:rPr>
        <w:rFonts w:ascii="Symbol" w:hAnsi="Symbol" w:cs="Symbol"/>
        <w:b w:val="0"/>
        <w:bCs w:val="0"/>
        <w:sz w:val="22"/>
        <w:szCs w:val="22"/>
      </w:rPr>
    </w:lvl>
    <w:lvl w:ilvl="1">
      <w:numFmt w:val="bullet"/>
      <w:lvlText w:val="•"/>
      <w:lvlJc w:val="left"/>
      <w:pPr>
        <w:ind w:left="2134" w:hanging="360"/>
      </w:pPr>
    </w:lvl>
    <w:lvl w:ilvl="2">
      <w:numFmt w:val="bullet"/>
      <w:lvlText w:val="•"/>
      <w:lvlJc w:val="left"/>
      <w:pPr>
        <w:ind w:left="3048" w:hanging="360"/>
      </w:pPr>
    </w:lvl>
    <w:lvl w:ilvl="3">
      <w:numFmt w:val="bullet"/>
      <w:lvlText w:val="•"/>
      <w:lvlJc w:val="left"/>
      <w:pPr>
        <w:ind w:left="3962" w:hanging="360"/>
      </w:pPr>
    </w:lvl>
    <w:lvl w:ilvl="4">
      <w:numFmt w:val="bullet"/>
      <w:lvlText w:val="•"/>
      <w:lvlJc w:val="left"/>
      <w:pPr>
        <w:ind w:left="4876" w:hanging="360"/>
      </w:pPr>
    </w:lvl>
    <w:lvl w:ilvl="5">
      <w:numFmt w:val="bullet"/>
      <w:lvlText w:val="•"/>
      <w:lvlJc w:val="left"/>
      <w:pPr>
        <w:ind w:left="5790" w:hanging="360"/>
      </w:pPr>
    </w:lvl>
    <w:lvl w:ilvl="6">
      <w:numFmt w:val="bullet"/>
      <w:lvlText w:val="•"/>
      <w:lvlJc w:val="left"/>
      <w:pPr>
        <w:ind w:left="6704" w:hanging="360"/>
      </w:pPr>
    </w:lvl>
    <w:lvl w:ilvl="7">
      <w:numFmt w:val="bullet"/>
      <w:lvlText w:val="•"/>
      <w:lvlJc w:val="left"/>
      <w:pPr>
        <w:ind w:left="7618" w:hanging="360"/>
      </w:pPr>
    </w:lvl>
    <w:lvl w:ilvl="8">
      <w:numFmt w:val="bullet"/>
      <w:lvlText w:val="•"/>
      <w:lvlJc w:val="left"/>
      <w:pPr>
        <w:ind w:left="8532" w:hanging="360"/>
      </w:pPr>
    </w:lvl>
  </w:abstractNum>
  <w:abstractNum w:abstractNumId="1">
    <w:nsid w:val="03F61D8D"/>
    <w:multiLevelType w:val="hybridMultilevel"/>
    <w:tmpl w:val="A7F4E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A233B6"/>
    <w:multiLevelType w:val="hybridMultilevel"/>
    <w:tmpl w:val="379CA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8C74144"/>
    <w:multiLevelType w:val="hybridMultilevel"/>
    <w:tmpl w:val="3232F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70921F2"/>
    <w:multiLevelType w:val="hybridMultilevel"/>
    <w:tmpl w:val="5CD0F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8D966B9"/>
    <w:multiLevelType w:val="hybridMultilevel"/>
    <w:tmpl w:val="1076C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C6D2673"/>
    <w:multiLevelType w:val="hybridMultilevel"/>
    <w:tmpl w:val="681C7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830699A"/>
    <w:multiLevelType w:val="hybridMultilevel"/>
    <w:tmpl w:val="1792A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33066E0"/>
    <w:multiLevelType w:val="hybridMultilevel"/>
    <w:tmpl w:val="D2FC9FF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9">
    <w:nsid w:val="7A8D5766"/>
    <w:multiLevelType w:val="multilevel"/>
    <w:tmpl w:val="426A2B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nsid w:val="7BCC1CD0"/>
    <w:multiLevelType w:val="hybridMultilevel"/>
    <w:tmpl w:val="F94C9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10"/>
  </w:num>
  <w:num w:numId="4">
    <w:abstractNumId w:val="3"/>
  </w:num>
  <w:num w:numId="5">
    <w:abstractNumId w:val="2"/>
  </w:num>
  <w:num w:numId="6">
    <w:abstractNumId w:val="8"/>
  </w:num>
  <w:num w:numId="7">
    <w:abstractNumId w:val="6"/>
  </w:num>
  <w:num w:numId="8">
    <w:abstractNumId w:val="7"/>
  </w:num>
  <w:num w:numId="9">
    <w:abstractNumId w:val="5"/>
  </w:num>
  <w:num w:numId="10">
    <w:abstractNumId w:val="9"/>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6473"/>
    <w:rsid w:val="000B6473"/>
    <w:rsid w:val="002542C4"/>
    <w:rsid w:val="006D7886"/>
    <w:rsid w:val="00AA40B2"/>
    <w:rsid w:val="00CE2FCA"/>
    <w:rsid w:val="00E937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E-mail Signatur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6473"/>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B6473"/>
    <w:pPr>
      <w:spacing w:after="120"/>
      <w:jc w:val="both"/>
    </w:pPr>
    <w:rPr>
      <w:sz w:val="24"/>
      <w:szCs w:val="24"/>
    </w:rPr>
  </w:style>
  <w:style w:type="character" w:customStyle="1" w:styleId="BodyTextChar">
    <w:name w:val="Body Text Char"/>
    <w:basedOn w:val="DefaultParagraphFont"/>
    <w:link w:val="BodyText"/>
    <w:rsid w:val="000B6473"/>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rsid w:val="000B6473"/>
    <w:pPr>
      <w:ind w:left="720"/>
    </w:pPr>
  </w:style>
  <w:style w:type="paragraph" w:styleId="NoSpacing">
    <w:name w:val="No Spacing"/>
    <w:link w:val="NoSpacingChar"/>
    <w:uiPriority w:val="1"/>
    <w:qFormat/>
    <w:rsid w:val="000B6473"/>
    <w:pPr>
      <w:spacing w:after="0" w:line="240" w:lineRule="auto"/>
    </w:pPr>
    <w:rPr>
      <w:rFonts w:ascii="Calibri" w:eastAsia="Calibri" w:hAnsi="Calibri" w:cs="Times New Roman"/>
    </w:rPr>
  </w:style>
  <w:style w:type="character" w:customStyle="1" w:styleId="NoSpacingChar">
    <w:name w:val="No Spacing Char"/>
    <w:basedOn w:val="DefaultParagraphFont"/>
    <w:link w:val="NoSpacing"/>
    <w:uiPriority w:val="1"/>
    <w:locked/>
    <w:rsid w:val="000B6473"/>
    <w:rPr>
      <w:rFonts w:ascii="Calibri" w:eastAsia="Calibri" w:hAnsi="Calibri" w:cs="Times New Roman"/>
    </w:rPr>
  </w:style>
  <w:style w:type="character" w:customStyle="1" w:styleId="ListParagraphChar">
    <w:name w:val="List Paragraph Char"/>
    <w:basedOn w:val="DefaultParagraphFont"/>
    <w:link w:val="ListParagraph"/>
    <w:uiPriority w:val="34"/>
    <w:locked/>
    <w:rsid w:val="000B6473"/>
    <w:rPr>
      <w:rFonts w:ascii="Times New Roman" w:eastAsia="Times New Roman" w:hAnsi="Times New Roman" w:cs="Times New Roman"/>
      <w:sz w:val="20"/>
      <w:szCs w:val="20"/>
    </w:rPr>
  </w:style>
  <w:style w:type="paragraph" w:styleId="E-mailSignature">
    <w:name w:val="E-mail Signature"/>
    <w:basedOn w:val="Normal"/>
    <w:link w:val="E-mailSignatureChar"/>
    <w:rsid w:val="000B6473"/>
    <w:pPr>
      <w:widowControl/>
      <w:autoSpaceDE/>
      <w:autoSpaceDN/>
      <w:adjustRightInd/>
    </w:pPr>
    <w:rPr>
      <w:sz w:val="24"/>
      <w:szCs w:val="24"/>
    </w:rPr>
  </w:style>
  <w:style w:type="character" w:customStyle="1" w:styleId="E-mailSignatureChar">
    <w:name w:val="E-mail Signature Char"/>
    <w:basedOn w:val="DefaultParagraphFont"/>
    <w:link w:val="E-mailSignature"/>
    <w:rsid w:val="000B6473"/>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542C4"/>
    <w:rPr>
      <w:rFonts w:ascii="Tahoma" w:hAnsi="Tahoma" w:cs="Tahoma"/>
      <w:sz w:val="16"/>
      <w:szCs w:val="16"/>
    </w:rPr>
  </w:style>
  <w:style w:type="character" w:customStyle="1" w:styleId="BalloonTextChar">
    <w:name w:val="Balloon Text Char"/>
    <w:basedOn w:val="DefaultParagraphFont"/>
    <w:link w:val="BalloonText"/>
    <w:uiPriority w:val="99"/>
    <w:semiHidden/>
    <w:rsid w:val="002542C4"/>
    <w:rPr>
      <w:rFonts w:ascii="Tahoma" w:eastAsia="Times New Roman" w:hAnsi="Tahoma" w:cs="Tahoma"/>
      <w:sz w:val="16"/>
      <w:szCs w:val="16"/>
    </w:rPr>
  </w:style>
  <w:style w:type="paragraph" w:styleId="Header">
    <w:name w:val="header"/>
    <w:basedOn w:val="Normal"/>
    <w:link w:val="HeaderChar"/>
    <w:uiPriority w:val="99"/>
    <w:unhideWhenUsed/>
    <w:rsid w:val="002542C4"/>
    <w:pPr>
      <w:tabs>
        <w:tab w:val="center" w:pos="4680"/>
        <w:tab w:val="right" w:pos="9360"/>
      </w:tabs>
    </w:pPr>
  </w:style>
  <w:style w:type="character" w:customStyle="1" w:styleId="HeaderChar">
    <w:name w:val="Header Char"/>
    <w:basedOn w:val="DefaultParagraphFont"/>
    <w:link w:val="Header"/>
    <w:uiPriority w:val="99"/>
    <w:rsid w:val="002542C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2542C4"/>
    <w:pPr>
      <w:tabs>
        <w:tab w:val="center" w:pos="4680"/>
        <w:tab w:val="right" w:pos="9360"/>
      </w:tabs>
    </w:pPr>
  </w:style>
  <w:style w:type="character" w:customStyle="1" w:styleId="FooterChar">
    <w:name w:val="Footer Char"/>
    <w:basedOn w:val="DefaultParagraphFont"/>
    <w:link w:val="Footer"/>
    <w:uiPriority w:val="99"/>
    <w:rsid w:val="002542C4"/>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E-mail Signatur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6473"/>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B6473"/>
    <w:pPr>
      <w:spacing w:after="120"/>
      <w:jc w:val="both"/>
    </w:pPr>
    <w:rPr>
      <w:sz w:val="24"/>
      <w:szCs w:val="24"/>
    </w:rPr>
  </w:style>
  <w:style w:type="character" w:customStyle="1" w:styleId="BodyTextChar">
    <w:name w:val="Body Text Char"/>
    <w:basedOn w:val="DefaultParagraphFont"/>
    <w:link w:val="BodyText"/>
    <w:rsid w:val="000B6473"/>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rsid w:val="000B6473"/>
    <w:pPr>
      <w:ind w:left="720"/>
    </w:pPr>
  </w:style>
  <w:style w:type="paragraph" w:styleId="NoSpacing">
    <w:name w:val="No Spacing"/>
    <w:link w:val="NoSpacingChar"/>
    <w:uiPriority w:val="1"/>
    <w:qFormat/>
    <w:rsid w:val="000B6473"/>
    <w:pPr>
      <w:spacing w:after="0" w:line="240" w:lineRule="auto"/>
    </w:pPr>
    <w:rPr>
      <w:rFonts w:ascii="Calibri" w:eastAsia="Calibri" w:hAnsi="Calibri" w:cs="Times New Roman"/>
    </w:rPr>
  </w:style>
  <w:style w:type="character" w:customStyle="1" w:styleId="NoSpacingChar">
    <w:name w:val="No Spacing Char"/>
    <w:basedOn w:val="DefaultParagraphFont"/>
    <w:link w:val="NoSpacing"/>
    <w:uiPriority w:val="1"/>
    <w:locked/>
    <w:rsid w:val="000B6473"/>
    <w:rPr>
      <w:rFonts w:ascii="Calibri" w:eastAsia="Calibri" w:hAnsi="Calibri" w:cs="Times New Roman"/>
    </w:rPr>
  </w:style>
  <w:style w:type="character" w:customStyle="1" w:styleId="ListParagraphChar">
    <w:name w:val="List Paragraph Char"/>
    <w:basedOn w:val="DefaultParagraphFont"/>
    <w:link w:val="ListParagraph"/>
    <w:uiPriority w:val="34"/>
    <w:locked/>
    <w:rsid w:val="000B6473"/>
    <w:rPr>
      <w:rFonts w:ascii="Times New Roman" w:eastAsia="Times New Roman" w:hAnsi="Times New Roman" w:cs="Times New Roman"/>
      <w:sz w:val="20"/>
      <w:szCs w:val="20"/>
    </w:rPr>
  </w:style>
  <w:style w:type="paragraph" w:styleId="E-mailSignature">
    <w:name w:val="E-mail Signature"/>
    <w:basedOn w:val="Normal"/>
    <w:link w:val="E-mailSignatureChar"/>
    <w:rsid w:val="000B6473"/>
    <w:pPr>
      <w:widowControl/>
      <w:autoSpaceDE/>
      <w:autoSpaceDN/>
      <w:adjustRightInd/>
    </w:pPr>
    <w:rPr>
      <w:sz w:val="24"/>
      <w:szCs w:val="24"/>
    </w:rPr>
  </w:style>
  <w:style w:type="character" w:customStyle="1" w:styleId="E-mailSignatureChar">
    <w:name w:val="E-mail Signature Char"/>
    <w:basedOn w:val="DefaultParagraphFont"/>
    <w:link w:val="E-mailSignature"/>
    <w:rsid w:val="000B6473"/>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542C4"/>
    <w:rPr>
      <w:rFonts w:ascii="Tahoma" w:hAnsi="Tahoma" w:cs="Tahoma"/>
      <w:sz w:val="16"/>
      <w:szCs w:val="16"/>
    </w:rPr>
  </w:style>
  <w:style w:type="character" w:customStyle="1" w:styleId="BalloonTextChar">
    <w:name w:val="Balloon Text Char"/>
    <w:basedOn w:val="DefaultParagraphFont"/>
    <w:link w:val="BalloonText"/>
    <w:uiPriority w:val="99"/>
    <w:semiHidden/>
    <w:rsid w:val="002542C4"/>
    <w:rPr>
      <w:rFonts w:ascii="Tahoma" w:eastAsia="Times New Roman" w:hAnsi="Tahoma" w:cs="Tahoma"/>
      <w:sz w:val="16"/>
      <w:szCs w:val="16"/>
    </w:rPr>
  </w:style>
  <w:style w:type="paragraph" w:styleId="Header">
    <w:name w:val="header"/>
    <w:basedOn w:val="Normal"/>
    <w:link w:val="HeaderChar"/>
    <w:uiPriority w:val="99"/>
    <w:unhideWhenUsed/>
    <w:rsid w:val="002542C4"/>
    <w:pPr>
      <w:tabs>
        <w:tab w:val="center" w:pos="4680"/>
        <w:tab w:val="right" w:pos="9360"/>
      </w:tabs>
    </w:pPr>
  </w:style>
  <w:style w:type="character" w:customStyle="1" w:styleId="HeaderChar">
    <w:name w:val="Header Char"/>
    <w:basedOn w:val="DefaultParagraphFont"/>
    <w:link w:val="Header"/>
    <w:uiPriority w:val="99"/>
    <w:rsid w:val="002542C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2542C4"/>
    <w:pPr>
      <w:tabs>
        <w:tab w:val="center" w:pos="4680"/>
        <w:tab w:val="right" w:pos="9360"/>
      </w:tabs>
    </w:pPr>
  </w:style>
  <w:style w:type="character" w:customStyle="1" w:styleId="FooterChar">
    <w:name w:val="Footer Char"/>
    <w:basedOn w:val="DefaultParagraphFont"/>
    <w:link w:val="Footer"/>
    <w:uiPriority w:val="99"/>
    <w:rsid w:val="002542C4"/>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15</Pages>
  <Words>5278</Words>
  <Characters>30087</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FY2020_November_7_MBLC_Minutes</dc:title>
  <dc:creator>Masse, Rachel (BLC)</dc:creator>
  <cp:lastModifiedBy>Masse, Rachel (BLC)</cp:lastModifiedBy>
  <cp:revision>4</cp:revision>
  <dcterms:created xsi:type="dcterms:W3CDTF">2019-12-09T13:46:00Z</dcterms:created>
  <dcterms:modified xsi:type="dcterms:W3CDTF">2019-12-09T14:03:00Z</dcterms:modified>
</cp:coreProperties>
</file>