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93" w:rsidRDefault="00D17793" w:rsidP="00BC6154">
      <w:pPr>
        <w:tabs>
          <w:tab w:val="left" w:pos="8025"/>
        </w:tabs>
        <w:rPr>
          <w:i/>
        </w:rPr>
      </w:pPr>
      <w:bookmarkStart w:id="0" w:name="_GoBack"/>
      <w:bookmarkEnd w:id="0"/>
    </w:p>
    <w:p w:rsidR="00BC6154" w:rsidRPr="0049117F" w:rsidRDefault="00BC6154" w:rsidP="00BC6154">
      <w:pPr>
        <w:tabs>
          <w:tab w:val="left" w:pos="8025"/>
        </w:tabs>
        <w:rPr>
          <w:i/>
        </w:rPr>
      </w:pPr>
      <w:r w:rsidRPr="0049117F">
        <w:rPr>
          <w:i/>
        </w:rPr>
        <w:t xml:space="preserve"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  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BC6154" w:rsidP="009D17FD">
      <w:pPr>
        <w:tabs>
          <w:tab w:val="left" w:pos="8025"/>
        </w:tabs>
        <w:spacing w:line="240" w:lineRule="auto"/>
        <w:jc w:val="center"/>
        <w:rPr>
          <w:i/>
        </w:rPr>
      </w:pPr>
      <w:r>
        <w:rPr>
          <w:i/>
        </w:rPr>
        <w:t>Note: Agenda may include items not reasonably expected 48 hours before the meeting.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4A60A6" w:rsidP="009D17FD">
      <w:pPr>
        <w:tabs>
          <w:tab w:val="left" w:pos="8025"/>
        </w:tabs>
        <w:spacing w:line="240" w:lineRule="auto"/>
        <w:jc w:val="center"/>
      </w:pPr>
      <w:r>
        <w:t>MBLC Office</w:t>
      </w:r>
    </w:p>
    <w:p w:rsidR="00BC6154" w:rsidRDefault="004A60A6" w:rsidP="009D17FD">
      <w:pPr>
        <w:tabs>
          <w:tab w:val="left" w:pos="8025"/>
        </w:tabs>
        <w:spacing w:line="240" w:lineRule="auto"/>
        <w:jc w:val="center"/>
      </w:pPr>
      <w:r>
        <w:t>Boston</w:t>
      </w:r>
      <w:r w:rsidR="00BC6154">
        <w:t>, Massachusetts</w:t>
      </w: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  <w:r>
        <w:t xml:space="preserve">Thursday, </w:t>
      </w:r>
      <w:r w:rsidR="004A60A6">
        <w:t>July 11</w:t>
      </w:r>
      <w:r>
        <w:t xml:space="preserve">, 2019 </w:t>
      </w:r>
      <w:r>
        <w:sym w:font="Wingdings 2" w:char="F097"/>
      </w:r>
      <w:r>
        <w:t xml:space="preserve"> 10:00 A.M.</w:t>
      </w:r>
    </w:p>
    <w:p w:rsidR="00BC6154" w:rsidRDefault="00BC6154" w:rsidP="009D17FD">
      <w:pPr>
        <w:tabs>
          <w:tab w:val="left" w:pos="8025"/>
        </w:tabs>
        <w:spacing w:line="240" w:lineRule="auto"/>
        <w:jc w:val="center"/>
      </w:pPr>
    </w:p>
    <w:p w:rsidR="00BC6154" w:rsidRPr="00F12DC7" w:rsidRDefault="00BC6154" w:rsidP="009D17FD">
      <w:pPr>
        <w:tabs>
          <w:tab w:val="left" w:pos="8025"/>
        </w:tabs>
        <w:spacing w:line="240" w:lineRule="auto"/>
        <w:jc w:val="center"/>
        <w:rPr>
          <w:u w:val="single"/>
        </w:rPr>
      </w:pPr>
      <w:r w:rsidRPr="00F12DC7">
        <w:rPr>
          <w:u w:val="single"/>
        </w:rPr>
        <w:t>Agenda</w:t>
      </w:r>
    </w:p>
    <w:p w:rsidR="00BC6154" w:rsidRDefault="00BC6154" w:rsidP="009D17FD">
      <w:pPr>
        <w:tabs>
          <w:tab w:val="left" w:pos="8025"/>
        </w:tabs>
        <w:spacing w:line="240" w:lineRule="auto"/>
      </w:pPr>
    </w:p>
    <w:p w:rsidR="00BC6154" w:rsidRDefault="00BC6154" w:rsidP="00BC6154">
      <w:pPr>
        <w:pStyle w:val="ListParagraph"/>
        <w:numPr>
          <w:ilvl w:val="0"/>
          <w:numId w:val="1"/>
        </w:numPr>
        <w:tabs>
          <w:tab w:val="left" w:pos="8025"/>
        </w:tabs>
      </w:pPr>
      <w:r>
        <w:t>Call to Order</w:t>
      </w:r>
    </w:p>
    <w:p w:rsidR="00BC6154" w:rsidRDefault="00BC6154" w:rsidP="00BC6154"/>
    <w:p w:rsidR="009D17FD" w:rsidRDefault="009D17FD" w:rsidP="00BC6154">
      <w:pPr>
        <w:pStyle w:val="ListParagraph"/>
        <w:numPr>
          <w:ilvl w:val="0"/>
          <w:numId w:val="2"/>
        </w:numPr>
      </w:pPr>
      <w:r>
        <w:t>Welcome</w:t>
      </w:r>
    </w:p>
    <w:p w:rsidR="009D17FD" w:rsidRDefault="009D17FD" w:rsidP="004A60A6"/>
    <w:p w:rsidR="00BC6154" w:rsidRDefault="00BC6154" w:rsidP="00BC6154">
      <w:pPr>
        <w:pStyle w:val="ListParagraph"/>
        <w:numPr>
          <w:ilvl w:val="0"/>
          <w:numId w:val="2"/>
        </w:numPr>
      </w:pPr>
      <w:r>
        <w:t xml:space="preserve">Approval of Minutes- </w:t>
      </w:r>
      <w:r w:rsidR="004A60A6">
        <w:t>June 6</w:t>
      </w:r>
      <w:r>
        <w:t xml:space="preserve">, 2019 </w:t>
      </w:r>
      <w:r w:rsidRPr="00FF6618">
        <w:rPr>
          <w:b/>
          <w:color w:val="FF0000"/>
        </w:rPr>
        <w:t>(ACTION)</w:t>
      </w:r>
    </w:p>
    <w:p w:rsidR="00BC6154" w:rsidRDefault="00BC6154" w:rsidP="00BC6154">
      <w:pPr>
        <w:pStyle w:val="ListParagraph"/>
        <w:ind w:left="1440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Roland Ochsenbein, Chairman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Chairman’s Report</w:t>
      </w:r>
    </w:p>
    <w:p w:rsidR="00BC6154" w:rsidRDefault="00BC6154" w:rsidP="00BC6154">
      <w:pPr>
        <w:pStyle w:val="ListParagraph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Roland Ochsenbein, Chairman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Director’s Report</w:t>
      </w:r>
    </w:p>
    <w:p w:rsidR="00BC6154" w:rsidRDefault="00BC6154" w:rsidP="00BC6154">
      <w:pPr>
        <w:pStyle w:val="ListParagraph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>James M. Lonergan</w:t>
      </w:r>
      <w:r w:rsidRPr="00F12DC7">
        <w:rPr>
          <w:i/>
        </w:rPr>
        <w:t>, Director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>Legislative Report</w:t>
      </w:r>
    </w:p>
    <w:p w:rsidR="00BC6154" w:rsidRDefault="00BC6154" w:rsidP="00BC6154"/>
    <w:p w:rsidR="00BC6154" w:rsidRDefault="00BC6154" w:rsidP="00BC6154">
      <w:pPr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 xml:space="preserve">Mary Rose Quinn, Head of State Programs/ Government Liaison </w:t>
      </w:r>
    </w:p>
    <w:p w:rsidR="00B00B93" w:rsidRDefault="00B00B93" w:rsidP="00B00B93">
      <w:pPr>
        <w:rPr>
          <w:i/>
        </w:rPr>
      </w:pPr>
    </w:p>
    <w:p w:rsidR="00B00B93" w:rsidRDefault="00B00B93" w:rsidP="00B00B93">
      <w:pPr>
        <w:rPr>
          <w:i/>
        </w:rPr>
      </w:pPr>
    </w:p>
    <w:p w:rsidR="00B00B93" w:rsidRDefault="00B00B93" w:rsidP="00BC6154">
      <w:pPr>
        <w:ind w:left="1440"/>
        <w:rPr>
          <w:i/>
        </w:rPr>
      </w:pPr>
    </w:p>
    <w:p w:rsidR="00B00B93" w:rsidRDefault="00B00B93" w:rsidP="00BC6154">
      <w:pPr>
        <w:ind w:left="1440"/>
        <w:rPr>
          <w:i/>
        </w:rPr>
      </w:pPr>
    </w:p>
    <w:p w:rsidR="004A60A6" w:rsidRPr="00F12DC7" w:rsidRDefault="004A60A6" w:rsidP="00BC6154">
      <w:pPr>
        <w:ind w:left="1440"/>
        <w:rPr>
          <w:i/>
        </w:rPr>
      </w:pPr>
    </w:p>
    <w:p w:rsidR="00814468" w:rsidRDefault="00814468" w:rsidP="00814468">
      <w:pPr>
        <w:pStyle w:val="ListParagraph"/>
        <w:numPr>
          <w:ilvl w:val="0"/>
          <w:numId w:val="1"/>
        </w:numPr>
      </w:pPr>
      <w:r>
        <w:lastRenderedPageBreak/>
        <w:t>Massachusetts Public Library Construction Program Grant Awards</w:t>
      </w:r>
    </w:p>
    <w:p w:rsidR="00814468" w:rsidRPr="00263DD7" w:rsidRDefault="00814468" w:rsidP="00814468">
      <w:pPr>
        <w:pStyle w:val="ListParagraph"/>
        <w:numPr>
          <w:ilvl w:val="0"/>
          <w:numId w:val="5"/>
        </w:numPr>
      </w:pPr>
      <w:r>
        <w:t xml:space="preserve">Consideration of approval of two provisional grant awards under the Massachusetts Public Library Construction Program </w:t>
      </w:r>
      <w:r w:rsidRPr="008605A6">
        <w:rPr>
          <w:b/>
          <w:color w:val="FF0000"/>
        </w:rPr>
        <w:t>(ACTION)</w:t>
      </w:r>
    </w:p>
    <w:p w:rsidR="00814468" w:rsidRDefault="00814468" w:rsidP="00814468">
      <w:pPr>
        <w:pStyle w:val="ListParagraph"/>
        <w:numPr>
          <w:ilvl w:val="0"/>
          <w:numId w:val="5"/>
        </w:numPr>
      </w:pPr>
      <w:r>
        <w:t xml:space="preserve">Consideration of approval of two Library Green Incentive awards under the Massachusetts Public Library Construction program </w:t>
      </w:r>
      <w:r w:rsidRPr="008605A6">
        <w:rPr>
          <w:b/>
          <w:color w:val="FF0000"/>
        </w:rPr>
        <w:t>(ACTION)</w:t>
      </w:r>
    </w:p>
    <w:p w:rsidR="00814468" w:rsidRDefault="00814468" w:rsidP="00814468">
      <w:pPr>
        <w:pStyle w:val="ListParagraph"/>
      </w:pPr>
    </w:p>
    <w:p w:rsidR="00105F6F" w:rsidRDefault="00814468" w:rsidP="00814468">
      <w:pPr>
        <w:pStyle w:val="ListParagraph"/>
        <w:ind w:left="1440" w:firstLine="720"/>
        <w:rPr>
          <w:i/>
        </w:rPr>
      </w:pPr>
      <w:r w:rsidRPr="0004012E">
        <w:rPr>
          <w:b/>
          <w:i/>
        </w:rPr>
        <w:t>Speaker:</w:t>
      </w:r>
      <w:r w:rsidRPr="0004012E">
        <w:rPr>
          <w:i/>
        </w:rPr>
        <w:tab/>
      </w:r>
      <w:r>
        <w:rPr>
          <w:i/>
        </w:rPr>
        <w:t>Lauren Stara, Library Building Consultant</w:t>
      </w:r>
    </w:p>
    <w:p w:rsidR="00814468" w:rsidRDefault="00814468" w:rsidP="00814468">
      <w:pPr>
        <w:pStyle w:val="ListParagraph"/>
      </w:pPr>
    </w:p>
    <w:p w:rsidR="004A60A6" w:rsidRPr="00F04CEB" w:rsidRDefault="004A60A6" w:rsidP="004A60A6">
      <w:pPr>
        <w:pStyle w:val="ListParagraph"/>
        <w:numPr>
          <w:ilvl w:val="0"/>
          <w:numId w:val="1"/>
        </w:numPr>
      </w:pPr>
      <w:r>
        <w:t>Consideration of approval of the FY2020 Library Services and Technology Act (LSTA) Grant Awards</w:t>
      </w:r>
    </w:p>
    <w:p w:rsidR="004A60A6" w:rsidRDefault="004A60A6" w:rsidP="004A60A6"/>
    <w:p w:rsidR="004A60A6" w:rsidRPr="00F054FB" w:rsidRDefault="004A60A6" w:rsidP="004A60A6">
      <w:pPr>
        <w:numPr>
          <w:ilvl w:val="0"/>
          <w:numId w:val="4"/>
        </w:numPr>
        <w:spacing w:line="240" w:lineRule="auto"/>
        <w:ind w:left="1512"/>
      </w:pPr>
      <w:r>
        <w:t xml:space="preserve">Access for All </w:t>
      </w:r>
      <w:r w:rsidRPr="00365F7F">
        <w:rPr>
          <w:b/>
          <w:color w:val="FF0000"/>
        </w:rPr>
        <w:t>(ACTION)</w:t>
      </w:r>
      <w:r w:rsidRPr="00365F7F">
        <w:rPr>
          <w:color w:val="FF0000"/>
        </w:rPr>
        <w:t xml:space="preserve"> </w:t>
      </w:r>
    </w:p>
    <w:p w:rsidR="004A60A6" w:rsidRDefault="004A60A6" w:rsidP="004A60A6">
      <w:pPr>
        <w:numPr>
          <w:ilvl w:val="0"/>
          <w:numId w:val="4"/>
        </w:numPr>
        <w:spacing w:line="240" w:lineRule="auto"/>
        <w:ind w:left="1512"/>
      </w:pPr>
      <w:r>
        <w:t xml:space="preserve">Anytime STEM Learning </w:t>
      </w:r>
      <w:r w:rsidRPr="00365F7F">
        <w:rPr>
          <w:b/>
          <w:color w:val="FF0000"/>
        </w:rPr>
        <w:t>(ACTION)</w:t>
      </w:r>
    </w:p>
    <w:p w:rsidR="004A60A6" w:rsidRPr="00F054FB" w:rsidRDefault="004A60A6" w:rsidP="004A60A6">
      <w:pPr>
        <w:numPr>
          <w:ilvl w:val="0"/>
          <w:numId w:val="4"/>
        </w:numPr>
        <w:spacing w:line="240" w:lineRule="auto"/>
        <w:ind w:left="1512"/>
      </w:pPr>
      <w:r>
        <w:t xml:space="preserve">Citizenship Corners &amp; Expanded English Language Services </w:t>
      </w:r>
      <w:r w:rsidRPr="00365F7F">
        <w:rPr>
          <w:b/>
          <w:color w:val="FF0000"/>
        </w:rPr>
        <w:t>(ACTION)</w:t>
      </w:r>
    </w:p>
    <w:p w:rsidR="004A60A6" w:rsidRPr="00F054FB" w:rsidRDefault="004A60A6" w:rsidP="004A60A6">
      <w:pPr>
        <w:numPr>
          <w:ilvl w:val="0"/>
          <w:numId w:val="4"/>
        </w:numPr>
        <w:spacing w:line="240" w:lineRule="auto"/>
        <w:ind w:left="1512"/>
      </w:pPr>
      <w:r>
        <w:t xml:space="preserve">Civic Hub </w:t>
      </w:r>
      <w:r w:rsidRPr="00365F7F">
        <w:rPr>
          <w:b/>
          <w:color w:val="FF0000"/>
        </w:rPr>
        <w:t>(ACTION)</w:t>
      </w:r>
    </w:p>
    <w:p w:rsidR="004A60A6" w:rsidRPr="00F054FB" w:rsidRDefault="004A60A6" w:rsidP="004A60A6">
      <w:pPr>
        <w:numPr>
          <w:ilvl w:val="0"/>
          <w:numId w:val="4"/>
        </w:numPr>
        <w:spacing w:line="240" w:lineRule="auto"/>
        <w:ind w:left="1512"/>
      </w:pPr>
      <w:r>
        <w:t xml:space="preserve">Conserving &amp; Digitizing </w:t>
      </w:r>
      <w:r w:rsidR="00C13049">
        <w:t>Library and Archival Material</w:t>
      </w:r>
      <w:r>
        <w:t xml:space="preserve"> </w:t>
      </w:r>
      <w:r w:rsidRPr="00365F7F">
        <w:rPr>
          <w:b/>
          <w:color w:val="FF0000"/>
        </w:rPr>
        <w:t>(ACTION)</w:t>
      </w:r>
    </w:p>
    <w:p w:rsidR="004A60A6" w:rsidRDefault="00C13049" w:rsidP="004A60A6">
      <w:pPr>
        <w:numPr>
          <w:ilvl w:val="0"/>
          <w:numId w:val="4"/>
        </w:numPr>
        <w:spacing w:line="240" w:lineRule="auto"/>
        <w:ind w:left="1512"/>
      </w:pPr>
      <w:r>
        <w:t>Financial Literacy for All Ages</w:t>
      </w:r>
      <w:r w:rsidR="004A60A6">
        <w:t xml:space="preserve"> </w:t>
      </w:r>
      <w:r w:rsidR="004A60A6" w:rsidRPr="00365F7F">
        <w:rPr>
          <w:b/>
          <w:color w:val="FF0000"/>
        </w:rPr>
        <w:t>(ACTION)</w:t>
      </w:r>
    </w:p>
    <w:p w:rsidR="004A60A6" w:rsidRDefault="004A60A6" w:rsidP="004A60A6">
      <w:pPr>
        <w:numPr>
          <w:ilvl w:val="0"/>
          <w:numId w:val="4"/>
        </w:numPr>
        <w:spacing w:line="240" w:lineRule="auto"/>
        <w:ind w:left="1512"/>
      </w:pPr>
      <w:r>
        <w:t xml:space="preserve">Go Local </w:t>
      </w:r>
      <w:r w:rsidRPr="00365F7F">
        <w:rPr>
          <w:b/>
          <w:color w:val="FF0000"/>
        </w:rPr>
        <w:t>(ACTION)</w:t>
      </w:r>
    </w:p>
    <w:p w:rsidR="00C13049" w:rsidRDefault="00C13049" w:rsidP="004A60A6">
      <w:pPr>
        <w:numPr>
          <w:ilvl w:val="0"/>
          <w:numId w:val="4"/>
        </w:numPr>
        <w:spacing w:line="240" w:lineRule="auto"/>
        <w:ind w:left="1512"/>
      </w:pPr>
      <w:r>
        <w:t xml:space="preserve">Health and Wellness </w:t>
      </w:r>
      <w:r w:rsidRPr="00365F7F">
        <w:rPr>
          <w:b/>
          <w:color w:val="FF0000"/>
        </w:rPr>
        <w:t>(ACTION)</w:t>
      </w:r>
    </w:p>
    <w:p w:rsidR="004A60A6" w:rsidRDefault="004A60A6" w:rsidP="004A60A6">
      <w:pPr>
        <w:numPr>
          <w:ilvl w:val="0"/>
          <w:numId w:val="4"/>
        </w:numPr>
        <w:spacing w:line="240" w:lineRule="auto"/>
        <w:ind w:left="1512"/>
      </w:pPr>
      <w:r>
        <w:t xml:space="preserve">IdeaLab </w:t>
      </w:r>
      <w:r w:rsidRPr="00365F7F">
        <w:rPr>
          <w:b/>
          <w:color w:val="FF0000"/>
        </w:rPr>
        <w:t>(ACTION)</w:t>
      </w:r>
    </w:p>
    <w:p w:rsidR="004A60A6" w:rsidRDefault="004A60A6" w:rsidP="004A60A6">
      <w:pPr>
        <w:numPr>
          <w:ilvl w:val="0"/>
          <w:numId w:val="4"/>
        </w:numPr>
        <w:spacing w:line="240" w:lineRule="auto"/>
        <w:ind w:left="1512"/>
      </w:pPr>
      <w:r>
        <w:t xml:space="preserve">Innovative/Open Grant </w:t>
      </w:r>
      <w:r w:rsidRPr="00365F7F">
        <w:rPr>
          <w:b/>
          <w:color w:val="FF0000"/>
        </w:rPr>
        <w:t>(ACTION)</w:t>
      </w:r>
    </w:p>
    <w:p w:rsidR="004A60A6" w:rsidRDefault="004A60A6" w:rsidP="004A60A6">
      <w:pPr>
        <w:numPr>
          <w:ilvl w:val="0"/>
          <w:numId w:val="4"/>
        </w:numPr>
        <w:spacing w:line="240" w:lineRule="auto"/>
        <w:ind w:left="1512"/>
      </w:pPr>
      <w:r>
        <w:t xml:space="preserve">Manuscripts Arrangement and Description </w:t>
      </w:r>
      <w:r w:rsidRPr="00365F7F">
        <w:rPr>
          <w:b/>
          <w:color w:val="FF0000"/>
        </w:rPr>
        <w:t>(ACTION)</w:t>
      </w:r>
    </w:p>
    <w:p w:rsidR="004A60A6" w:rsidRDefault="004A60A6" w:rsidP="004A60A6">
      <w:pPr>
        <w:numPr>
          <w:ilvl w:val="0"/>
          <w:numId w:val="4"/>
        </w:numPr>
        <w:spacing w:line="240" w:lineRule="auto"/>
        <w:ind w:left="1512"/>
      </w:pPr>
      <w:r>
        <w:t xml:space="preserve">Mind in the Making </w:t>
      </w:r>
      <w:r w:rsidRPr="00365F7F">
        <w:rPr>
          <w:b/>
          <w:color w:val="FF0000"/>
        </w:rPr>
        <w:t>(ACTION)</w:t>
      </w:r>
    </w:p>
    <w:p w:rsidR="004A60A6" w:rsidRDefault="004A60A6" w:rsidP="004A60A6">
      <w:pPr>
        <w:numPr>
          <w:ilvl w:val="0"/>
          <w:numId w:val="4"/>
        </w:numPr>
        <w:spacing w:line="240" w:lineRule="auto"/>
        <w:ind w:left="1512"/>
      </w:pPr>
      <w:r>
        <w:t xml:space="preserve">Preservation Assessment – MBLC Recommendation </w:t>
      </w:r>
      <w:r>
        <w:rPr>
          <w:b/>
          <w:color w:val="FF0000"/>
        </w:rPr>
        <w:t>(ACTION)</w:t>
      </w:r>
    </w:p>
    <w:p w:rsidR="004A60A6" w:rsidRDefault="004A60A6" w:rsidP="004A60A6">
      <w:pPr>
        <w:numPr>
          <w:ilvl w:val="0"/>
          <w:numId w:val="4"/>
        </w:numPr>
        <w:spacing w:line="240" w:lineRule="auto"/>
        <w:ind w:left="1512"/>
      </w:pPr>
      <w:r w:rsidRPr="00F054FB">
        <w:t>Serving ‘Tweens and Teens</w:t>
      </w:r>
      <w:r w:rsidR="00814468">
        <w:t xml:space="preserve"> </w:t>
      </w:r>
      <w:r w:rsidRPr="00365F7F">
        <w:rPr>
          <w:b/>
          <w:color w:val="FF0000"/>
        </w:rPr>
        <w:t>(ACTION)</w:t>
      </w:r>
    </w:p>
    <w:p w:rsidR="004A60A6" w:rsidRDefault="004A60A6" w:rsidP="004A60A6">
      <w:pPr>
        <w:pStyle w:val="ListParagraph"/>
        <w:rPr>
          <w:b/>
          <w:i/>
        </w:rPr>
      </w:pPr>
    </w:p>
    <w:p w:rsidR="00284C32" w:rsidRDefault="004A60A6" w:rsidP="004A60A6">
      <w:pPr>
        <w:pStyle w:val="ListParagraph"/>
        <w:ind w:firstLine="720"/>
        <w:rPr>
          <w:i/>
        </w:rPr>
      </w:pPr>
      <w:r w:rsidRPr="00F04CEB">
        <w:rPr>
          <w:b/>
          <w:i/>
        </w:rPr>
        <w:t>Speaker:</w:t>
      </w:r>
      <w:r w:rsidRPr="00F04CEB">
        <w:rPr>
          <w:i/>
        </w:rPr>
        <w:tab/>
      </w:r>
      <w:r>
        <w:rPr>
          <w:i/>
        </w:rPr>
        <w:t xml:space="preserve">Rob Favini, Head of Library Advisory and Development  </w:t>
      </w:r>
    </w:p>
    <w:p w:rsidR="00284C32" w:rsidRDefault="00284C32" w:rsidP="00284C32">
      <w:pPr>
        <w:pStyle w:val="ListParagraph"/>
      </w:pPr>
    </w:p>
    <w:p w:rsidR="00D20095" w:rsidRDefault="00D20095" w:rsidP="00D20095"/>
    <w:p w:rsidR="00BC6154" w:rsidRDefault="00BC6154" w:rsidP="00BC6154">
      <w:pPr>
        <w:pStyle w:val="ListParagraph"/>
        <w:numPr>
          <w:ilvl w:val="0"/>
          <w:numId w:val="1"/>
        </w:numPr>
      </w:pPr>
      <w:r>
        <w:t>Report from the Massachusetts Library System</w:t>
      </w:r>
    </w:p>
    <w:p w:rsidR="00BC6154" w:rsidRDefault="00BC6154" w:rsidP="00BC6154">
      <w:pPr>
        <w:pStyle w:val="ListParagraph"/>
      </w:pPr>
    </w:p>
    <w:p w:rsidR="00BC6154" w:rsidRDefault="00BC6154" w:rsidP="00BC6154">
      <w:pPr>
        <w:ind w:left="720" w:firstLine="720"/>
        <w:rPr>
          <w:i/>
          <w:color w:val="000000"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 w:rsidR="00D20095">
        <w:rPr>
          <w:i/>
          <w:color w:val="000000"/>
        </w:rPr>
        <w:t xml:space="preserve">Sarah Sogigian, Executive Director </w:t>
      </w:r>
      <w:r w:rsidR="008E4B3C">
        <w:rPr>
          <w:i/>
          <w:color w:val="000000"/>
        </w:rPr>
        <w:t xml:space="preserve"> </w:t>
      </w:r>
    </w:p>
    <w:p w:rsidR="00BC6154" w:rsidRPr="001E24A4" w:rsidRDefault="00BC6154" w:rsidP="00BC6154">
      <w:pPr>
        <w:ind w:left="720" w:firstLine="720"/>
        <w:rPr>
          <w:i/>
          <w:color w:val="000000"/>
        </w:rPr>
      </w:pPr>
      <w:r>
        <w:rPr>
          <w:b/>
          <w:i/>
        </w:rPr>
        <w:tab/>
      </w:r>
      <w:r>
        <w:rPr>
          <w:b/>
          <w:i/>
        </w:rPr>
        <w:tab/>
      </w:r>
      <w:r w:rsidRPr="00B010C4">
        <w:rPr>
          <w:i/>
        </w:rPr>
        <w:t>Massachusetts Library System (MLS)</w:t>
      </w:r>
    </w:p>
    <w:p w:rsidR="00BC6154" w:rsidRDefault="00BC6154" w:rsidP="00BC6154"/>
    <w:p w:rsidR="00BC6154" w:rsidRDefault="00BC6154" w:rsidP="00BC6154">
      <w:pPr>
        <w:pStyle w:val="ListParagraph"/>
        <w:numPr>
          <w:ilvl w:val="0"/>
          <w:numId w:val="1"/>
        </w:numPr>
      </w:pPr>
      <w:r>
        <w:t xml:space="preserve">Report from Library for the Commonwealth  </w:t>
      </w:r>
    </w:p>
    <w:p w:rsidR="00BC6154" w:rsidRDefault="00BC6154" w:rsidP="00BC6154">
      <w:pPr>
        <w:pStyle w:val="ListParagraph"/>
      </w:pPr>
    </w:p>
    <w:p w:rsidR="00BC6154" w:rsidRPr="00F12DC7" w:rsidRDefault="00BC6154" w:rsidP="00BC6154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>
        <w:rPr>
          <w:i/>
        </w:rPr>
        <w:t xml:space="preserve">Catherine Halpin, Collaborative Library Services Coordinator </w:t>
      </w:r>
    </w:p>
    <w:p w:rsidR="00BC6154" w:rsidRDefault="00BC6154" w:rsidP="00BC6154">
      <w:pPr>
        <w:rPr>
          <w:i/>
        </w:rPr>
      </w:pPr>
      <w:r w:rsidRPr="00F12DC7">
        <w:rPr>
          <w:i/>
        </w:rPr>
        <w:tab/>
      </w:r>
      <w:r w:rsidRPr="00F12DC7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12DC7">
        <w:rPr>
          <w:i/>
        </w:rPr>
        <w:t>Boston Public Library</w:t>
      </w:r>
      <w:r>
        <w:rPr>
          <w:i/>
        </w:rPr>
        <w:t xml:space="preserve"> (BPL) </w:t>
      </w:r>
    </w:p>
    <w:p w:rsidR="00BC6154" w:rsidRDefault="00BC6154" w:rsidP="00BC6154">
      <w:pPr>
        <w:rPr>
          <w:i/>
        </w:rPr>
      </w:pPr>
    </w:p>
    <w:p w:rsidR="00814468" w:rsidRDefault="00814468" w:rsidP="00BC6154">
      <w:pPr>
        <w:rPr>
          <w:i/>
        </w:rPr>
      </w:pPr>
    </w:p>
    <w:p w:rsidR="00814468" w:rsidRDefault="00814468" w:rsidP="00BC6154">
      <w:pPr>
        <w:rPr>
          <w:i/>
        </w:rPr>
      </w:pPr>
    </w:p>
    <w:p w:rsidR="00814468" w:rsidRDefault="00814468" w:rsidP="00BC6154">
      <w:pPr>
        <w:rPr>
          <w:i/>
        </w:rPr>
      </w:pPr>
    </w:p>
    <w:p w:rsidR="00814468" w:rsidRDefault="00814468" w:rsidP="00BC6154">
      <w:pPr>
        <w:rPr>
          <w:i/>
        </w:rPr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lastRenderedPageBreak/>
        <w:t>Standing Committee and Liaison Reports</w:t>
      </w:r>
    </w:p>
    <w:p w:rsidR="00BC6154" w:rsidRDefault="00BC6154" w:rsidP="00BC6154">
      <w:pPr>
        <w:ind w:left="360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>Commissioner Activities</w:t>
      </w:r>
    </w:p>
    <w:p w:rsidR="00BC6154" w:rsidRDefault="00BC6154" w:rsidP="00BC6154">
      <w:pPr>
        <w:pStyle w:val="ListParagraph"/>
      </w:pPr>
    </w:p>
    <w:p w:rsidR="00BC6154" w:rsidRDefault="00B00B93" w:rsidP="00B00B93">
      <w:pPr>
        <w:pStyle w:val="ListParagraph"/>
        <w:numPr>
          <w:ilvl w:val="0"/>
          <w:numId w:val="1"/>
        </w:numPr>
      </w:pPr>
      <w:r>
        <w:t>Public Comm</w:t>
      </w:r>
      <w:r w:rsidR="00814468">
        <w:t xml:space="preserve">ent </w:t>
      </w:r>
    </w:p>
    <w:p w:rsidR="00CF0744" w:rsidRDefault="00CF0744" w:rsidP="00CF0744"/>
    <w:p w:rsidR="00BC6154" w:rsidRDefault="00BC6154" w:rsidP="00BC6154">
      <w:pPr>
        <w:pStyle w:val="ListParagraph"/>
        <w:numPr>
          <w:ilvl w:val="0"/>
          <w:numId w:val="1"/>
        </w:numPr>
      </w:pPr>
      <w:r>
        <w:t>Old Business</w:t>
      </w:r>
    </w:p>
    <w:p w:rsidR="00BC6154" w:rsidRDefault="00BC6154" w:rsidP="00BC6154">
      <w:pPr>
        <w:pStyle w:val="ListParagraph"/>
      </w:pPr>
    </w:p>
    <w:p w:rsidR="00D64525" w:rsidRDefault="00D64525" w:rsidP="00BC6154">
      <w:pPr>
        <w:pStyle w:val="ListParagraph"/>
        <w:numPr>
          <w:ilvl w:val="0"/>
          <w:numId w:val="1"/>
        </w:numPr>
      </w:pPr>
      <w:r>
        <w:t>Election of Officers for FY2020</w:t>
      </w:r>
    </w:p>
    <w:p w:rsidR="00D64525" w:rsidRDefault="00D64525" w:rsidP="00D64525">
      <w:pPr>
        <w:pStyle w:val="ListParagraph"/>
      </w:pPr>
    </w:p>
    <w:p w:rsidR="00D64525" w:rsidRPr="00F12DC7" w:rsidRDefault="00D64525" w:rsidP="00D64525">
      <w:pPr>
        <w:pStyle w:val="ListParagraph"/>
        <w:ind w:left="1440"/>
        <w:rPr>
          <w:i/>
        </w:rPr>
      </w:pPr>
      <w:r w:rsidRPr="00F12DC7">
        <w:rPr>
          <w:b/>
          <w:i/>
        </w:rPr>
        <w:t>Speaker:</w:t>
      </w:r>
      <w:r w:rsidRPr="00F12DC7">
        <w:rPr>
          <w:i/>
        </w:rPr>
        <w:tab/>
      </w:r>
      <w:r w:rsidR="00814468">
        <w:rPr>
          <w:i/>
        </w:rPr>
        <w:t>Roland Ochsenbein, Chairman</w:t>
      </w:r>
    </w:p>
    <w:p w:rsidR="00D64525" w:rsidRDefault="00D64525" w:rsidP="00D64525">
      <w:pPr>
        <w:pStyle w:val="ListParagraph"/>
      </w:pPr>
    </w:p>
    <w:p w:rsidR="00D64525" w:rsidRDefault="00D64525" w:rsidP="00D64525">
      <w:pPr>
        <w:pStyle w:val="ListParagraph"/>
      </w:pPr>
    </w:p>
    <w:p w:rsidR="00BC6154" w:rsidRDefault="00BC6154" w:rsidP="00BC6154">
      <w:pPr>
        <w:pStyle w:val="ListParagraph"/>
        <w:numPr>
          <w:ilvl w:val="0"/>
          <w:numId w:val="1"/>
        </w:numPr>
      </w:pPr>
      <w:r>
        <w:t xml:space="preserve">Adjournment </w:t>
      </w:r>
      <w:r>
        <w:tab/>
      </w:r>
      <w:r>
        <w:tab/>
      </w:r>
      <w:r>
        <w:rPr>
          <w:i/>
        </w:rPr>
        <w:t>Roland Ochsenbein, Chairman</w:t>
      </w:r>
    </w:p>
    <w:p w:rsidR="00BC6154" w:rsidRDefault="00BC6154" w:rsidP="00BC6154"/>
    <w:p w:rsidR="005F1A0C" w:rsidRDefault="005F1A0C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814468">
      <w:pPr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814468" w:rsidRDefault="00814468" w:rsidP="00BC6154">
      <w:pPr>
        <w:jc w:val="center"/>
        <w:rPr>
          <w:i/>
        </w:rPr>
      </w:pPr>
    </w:p>
    <w:p w:rsidR="00BC6154" w:rsidRDefault="00BC6154" w:rsidP="000E3544">
      <w:pPr>
        <w:jc w:val="center"/>
        <w:rPr>
          <w:i/>
        </w:rPr>
      </w:pPr>
      <w:r w:rsidRPr="00585D13">
        <w:rPr>
          <w:i/>
        </w:rPr>
        <w:t>To review the Massachusetts Board of Library Commissioners current bylaws</w:t>
      </w:r>
    </w:p>
    <w:p w:rsidR="00BC6154" w:rsidRDefault="00BC6154" w:rsidP="00BC6154">
      <w:pPr>
        <w:jc w:val="center"/>
        <w:rPr>
          <w:i/>
        </w:rPr>
      </w:pPr>
      <w:r>
        <w:rPr>
          <w:i/>
        </w:rPr>
        <w:t>(Organizations and Functions of the Board of Library Commissioners)</w:t>
      </w:r>
    </w:p>
    <w:p w:rsidR="00F25E9E" w:rsidRDefault="00BC6154" w:rsidP="00BC6154">
      <w:pPr>
        <w:tabs>
          <w:tab w:val="left" w:pos="8025"/>
        </w:tabs>
        <w:jc w:val="center"/>
      </w:pPr>
      <w:r>
        <w:t xml:space="preserve">visit </w:t>
      </w:r>
      <w:hyperlink r:id="rId9" w:history="1">
        <w:r w:rsidRPr="00603132">
          <w:rPr>
            <w:rStyle w:val="Hyperlink"/>
          </w:rPr>
          <w:t>http://mblc.state.ma.us/mblc/board/MBLC_Bylaws.pdf</w:t>
        </w:r>
      </w:hyperlink>
    </w:p>
    <w:sectPr w:rsidR="00F25E9E" w:rsidSect="00736F7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47A" w:rsidRDefault="0007247A" w:rsidP="00FA4D70">
      <w:pPr>
        <w:spacing w:line="240" w:lineRule="auto"/>
      </w:pPr>
      <w:r>
        <w:separator/>
      </w:r>
    </w:p>
  </w:endnote>
  <w:endnote w:type="continuationSeparator" w:id="0">
    <w:p w:rsidR="0007247A" w:rsidRDefault="0007247A" w:rsidP="00FA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D70" w:rsidRDefault="00FA4D70" w:rsidP="00663676">
    <w:pPr>
      <w:pStyle w:val="Footer"/>
      <w:ind w:left="-86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93" w:rsidRDefault="00B00B9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DA4E7" wp14:editId="794C16B1">
          <wp:simplePos x="0" y="0"/>
          <wp:positionH relativeFrom="column">
            <wp:posOffset>47625</wp:posOffset>
          </wp:positionH>
          <wp:positionV relativeFrom="paragraph">
            <wp:posOffset>-1031240</wp:posOffset>
          </wp:positionV>
          <wp:extent cx="5943600" cy="141032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47A" w:rsidRDefault="0007247A" w:rsidP="00FA4D70">
      <w:pPr>
        <w:spacing w:line="240" w:lineRule="auto"/>
      </w:pPr>
      <w:r>
        <w:separator/>
      </w:r>
    </w:p>
  </w:footnote>
  <w:footnote w:type="continuationSeparator" w:id="0">
    <w:p w:rsidR="0007247A" w:rsidRDefault="0007247A" w:rsidP="00FA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07" w:rsidRDefault="00357607">
    <w:pPr>
      <w:pStyle w:val="Header"/>
    </w:pPr>
  </w:p>
  <w:p w:rsidR="00357607" w:rsidRDefault="003576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AC" w:rsidRDefault="00736F7A">
    <w:pPr>
      <w:pStyle w:val="Header"/>
    </w:pPr>
    <w:r>
      <w:rPr>
        <w:noProof/>
      </w:rPr>
      <w:drawing>
        <wp:inline distT="0" distB="0" distL="0" distR="0" wp14:anchorId="126E431D" wp14:editId="2B1173DF">
          <wp:extent cx="5943600" cy="833755"/>
          <wp:effectExtent l="0" t="0" r="0" b="4445"/>
          <wp:docPr id="6" name="Picture 6" descr="N:\MBLC Logos, Stationery\jpeg logos\jpeg logo with seal\library_logo_tag_se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N:\MBLC Logos, Stationery\jpeg logos\jpeg logo with seal\library_logo_tag_se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5E0A2F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44134"/>
    <w:multiLevelType w:val="singleLevel"/>
    <w:tmpl w:val="00447A1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0"/>
    <w:rsid w:val="0007247A"/>
    <w:rsid w:val="000837D1"/>
    <w:rsid w:val="000E3544"/>
    <w:rsid w:val="00105F6F"/>
    <w:rsid w:val="0012285D"/>
    <w:rsid w:val="00125AA1"/>
    <w:rsid w:val="001B2ABB"/>
    <w:rsid w:val="001E6141"/>
    <w:rsid w:val="00284C32"/>
    <w:rsid w:val="002D0BE5"/>
    <w:rsid w:val="002D590A"/>
    <w:rsid w:val="00301F47"/>
    <w:rsid w:val="003054BD"/>
    <w:rsid w:val="00357607"/>
    <w:rsid w:val="00422669"/>
    <w:rsid w:val="00424F29"/>
    <w:rsid w:val="0045692A"/>
    <w:rsid w:val="004A60A6"/>
    <w:rsid w:val="004D16EF"/>
    <w:rsid w:val="004E52DA"/>
    <w:rsid w:val="005033E0"/>
    <w:rsid w:val="005335DF"/>
    <w:rsid w:val="005F1A0C"/>
    <w:rsid w:val="00655A38"/>
    <w:rsid w:val="00663676"/>
    <w:rsid w:val="006661E4"/>
    <w:rsid w:val="00691735"/>
    <w:rsid w:val="00736F7A"/>
    <w:rsid w:val="007A6A1A"/>
    <w:rsid w:val="007B0F45"/>
    <w:rsid w:val="007E6287"/>
    <w:rsid w:val="007E684D"/>
    <w:rsid w:val="00814468"/>
    <w:rsid w:val="008763FF"/>
    <w:rsid w:val="008D2368"/>
    <w:rsid w:val="008E4B3C"/>
    <w:rsid w:val="00924F02"/>
    <w:rsid w:val="00936170"/>
    <w:rsid w:val="00962E70"/>
    <w:rsid w:val="009656B3"/>
    <w:rsid w:val="009A0DC5"/>
    <w:rsid w:val="009D17FD"/>
    <w:rsid w:val="009E5D73"/>
    <w:rsid w:val="00A039BF"/>
    <w:rsid w:val="00B00B93"/>
    <w:rsid w:val="00B66228"/>
    <w:rsid w:val="00B67A2E"/>
    <w:rsid w:val="00BB7EB7"/>
    <w:rsid w:val="00BC6154"/>
    <w:rsid w:val="00C13049"/>
    <w:rsid w:val="00C33A0B"/>
    <w:rsid w:val="00C809AC"/>
    <w:rsid w:val="00CF0744"/>
    <w:rsid w:val="00D17793"/>
    <w:rsid w:val="00D20095"/>
    <w:rsid w:val="00D3017C"/>
    <w:rsid w:val="00D33EBB"/>
    <w:rsid w:val="00D64525"/>
    <w:rsid w:val="00EB3D3B"/>
    <w:rsid w:val="00F25E9E"/>
    <w:rsid w:val="00F66BC2"/>
    <w:rsid w:val="00FA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blc.state.ma.us/mblc/board/MBLC_Bylaws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CDF7B-07E0-4FA1-8900-65204A08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11, 2019 MBLC Board Meeting Agenda</vt:lpstr>
    </vt:vector>
  </TitlesOfParts>
  <Company>Microsoft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11, 2019 MBLC Board Meeting Agenda</dc:title>
  <dc:creator>Matthew S. Perry (BLC)</dc:creator>
  <cp:lastModifiedBy>Ng, Uechi (BLC)</cp:lastModifiedBy>
  <cp:revision>2</cp:revision>
  <cp:lastPrinted>2019-07-05T12:33:00Z</cp:lastPrinted>
  <dcterms:created xsi:type="dcterms:W3CDTF">2019-07-05T12:42:00Z</dcterms:created>
  <dcterms:modified xsi:type="dcterms:W3CDTF">2019-07-05T12:42:00Z</dcterms:modified>
</cp:coreProperties>
</file>