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7B" w:rsidRPr="00D86872" w:rsidRDefault="00AC697B" w:rsidP="00AC697B">
      <w:pPr>
        <w:jc w:val="both"/>
        <w:rPr>
          <w:sz w:val="24"/>
          <w:szCs w:val="24"/>
        </w:rPr>
      </w:pPr>
      <w:bookmarkStart w:id="0" w:name="_GoBack"/>
      <w:bookmarkEnd w:id="0"/>
      <w:r w:rsidRPr="00D86872">
        <w:rPr>
          <w:sz w:val="24"/>
          <w:szCs w:val="24"/>
        </w:rPr>
        <w:t>MINUTES OF THE BOARD OF LIBRARY COMMISSIONERS</w:t>
      </w:r>
    </w:p>
    <w:p w:rsidR="00AC697B" w:rsidRPr="00D86872" w:rsidRDefault="00AC697B" w:rsidP="00AC697B">
      <w:pPr>
        <w:jc w:val="both"/>
        <w:rPr>
          <w:sz w:val="24"/>
          <w:szCs w:val="24"/>
        </w:rPr>
      </w:pPr>
    </w:p>
    <w:p w:rsidR="00AC697B" w:rsidRPr="00D86872" w:rsidRDefault="00AC697B" w:rsidP="00AC697B">
      <w:pPr>
        <w:jc w:val="both"/>
        <w:rPr>
          <w:sz w:val="24"/>
          <w:szCs w:val="24"/>
        </w:rPr>
      </w:pPr>
    </w:p>
    <w:p w:rsidR="00AC697B" w:rsidRPr="00D86872" w:rsidRDefault="00AC697B" w:rsidP="00AC697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86872">
        <w:rPr>
          <w:sz w:val="24"/>
          <w:szCs w:val="24"/>
        </w:rPr>
        <w:t>Date</w:t>
      </w:r>
      <w:r w:rsidRPr="00D86872">
        <w:rPr>
          <w:sz w:val="24"/>
          <w:szCs w:val="24"/>
        </w:rPr>
        <w:tab/>
      </w:r>
      <w:r w:rsidRPr="00D86872">
        <w:rPr>
          <w:sz w:val="24"/>
          <w:szCs w:val="24"/>
        </w:rPr>
        <w:tab/>
        <w:t>:</w:t>
      </w:r>
      <w:r w:rsidRPr="00D86872">
        <w:rPr>
          <w:sz w:val="24"/>
          <w:szCs w:val="24"/>
        </w:rPr>
        <w:tab/>
      </w:r>
      <w:r>
        <w:rPr>
          <w:sz w:val="24"/>
          <w:szCs w:val="24"/>
        </w:rPr>
        <w:t>March 2</w:t>
      </w:r>
      <w:r w:rsidRPr="00D86872">
        <w:rPr>
          <w:sz w:val="24"/>
          <w:szCs w:val="24"/>
        </w:rPr>
        <w:t>, 2017</w:t>
      </w:r>
    </w:p>
    <w:p w:rsidR="00AC697B" w:rsidRPr="00D86872" w:rsidRDefault="00AC697B" w:rsidP="00AC697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C697B" w:rsidRPr="00D86872" w:rsidRDefault="00AC697B" w:rsidP="00AC69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86872">
        <w:rPr>
          <w:sz w:val="24"/>
          <w:szCs w:val="24"/>
        </w:rPr>
        <w:t>Time</w:t>
      </w:r>
      <w:r w:rsidRPr="00D86872">
        <w:rPr>
          <w:sz w:val="24"/>
          <w:szCs w:val="24"/>
        </w:rPr>
        <w:tab/>
      </w:r>
      <w:r w:rsidRPr="00D86872">
        <w:rPr>
          <w:sz w:val="24"/>
          <w:szCs w:val="24"/>
        </w:rPr>
        <w:tab/>
        <w:t>:</w:t>
      </w:r>
      <w:r w:rsidRPr="00D86872">
        <w:rPr>
          <w:sz w:val="24"/>
          <w:szCs w:val="24"/>
        </w:rPr>
        <w:tab/>
        <w:t>10:00 A.M.</w:t>
      </w:r>
    </w:p>
    <w:p w:rsidR="00AC697B" w:rsidRPr="00D86872" w:rsidRDefault="00AC697B" w:rsidP="00AC69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C697B" w:rsidRPr="00D86872" w:rsidRDefault="00AC697B" w:rsidP="00AC69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86872">
        <w:rPr>
          <w:sz w:val="24"/>
          <w:szCs w:val="24"/>
        </w:rPr>
        <w:t>Place</w:t>
      </w:r>
      <w:r w:rsidRPr="00D86872">
        <w:rPr>
          <w:sz w:val="24"/>
          <w:szCs w:val="24"/>
        </w:rPr>
        <w:tab/>
      </w:r>
      <w:r w:rsidRPr="00D86872">
        <w:rPr>
          <w:sz w:val="24"/>
          <w:szCs w:val="24"/>
        </w:rPr>
        <w:tab/>
        <w:t>:</w:t>
      </w:r>
      <w:r w:rsidRPr="00D86872">
        <w:rPr>
          <w:sz w:val="24"/>
          <w:szCs w:val="24"/>
        </w:rPr>
        <w:tab/>
        <w:t>Board of Library Commissioners</w:t>
      </w:r>
    </w:p>
    <w:p w:rsidR="00AC697B" w:rsidRPr="00D86872" w:rsidRDefault="00AC697B" w:rsidP="00AC69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86872">
        <w:rPr>
          <w:sz w:val="24"/>
          <w:szCs w:val="24"/>
        </w:rPr>
        <w:tab/>
      </w:r>
      <w:r w:rsidRPr="00D86872">
        <w:rPr>
          <w:sz w:val="24"/>
          <w:szCs w:val="24"/>
        </w:rPr>
        <w:tab/>
      </w:r>
      <w:r w:rsidRPr="00D86872">
        <w:rPr>
          <w:sz w:val="24"/>
          <w:szCs w:val="24"/>
        </w:rPr>
        <w:tab/>
        <w:t>Boston, Massachusetts</w:t>
      </w:r>
    </w:p>
    <w:p w:rsidR="00AC697B" w:rsidRPr="00D86872" w:rsidRDefault="00AC697B" w:rsidP="00AC69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C697B" w:rsidRPr="00D86872" w:rsidRDefault="00AC697B" w:rsidP="00AC697B">
      <w:pPr>
        <w:tabs>
          <w:tab w:val="left" w:pos="1080"/>
          <w:tab w:val="left" w:pos="1440"/>
        </w:tabs>
        <w:ind w:left="1440" w:hanging="1440"/>
        <w:jc w:val="both"/>
        <w:rPr>
          <w:sz w:val="24"/>
          <w:szCs w:val="24"/>
        </w:rPr>
      </w:pPr>
      <w:r w:rsidRPr="00D86872">
        <w:rPr>
          <w:sz w:val="24"/>
          <w:szCs w:val="24"/>
        </w:rPr>
        <w:t>Present</w:t>
      </w:r>
      <w:r w:rsidRPr="00D86872">
        <w:rPr>
          <w:sz w:val="24"/>
          <w:szCs w:val="24"/>
        </w:rPr>
        <w:tab/>
        <w:t>:</w:t>
      </w:r>
      <w:r w:rsidRPr="00D86872">
        <w:rPr>
          <w:sz w:val="24"/>
          <w:szCs w:val="24"/>
        </w:rPr>
        <w:tab/>
        <w:t>Mary Ann Cluggish, Chairman; N. Janeen Resnick</w:t>
      </w:r>
      <w:r>
        <w:rPr>
          <w:sz w:val="24"/>
          <w:szCs w:val="24"/>
        </w:rPr>
        <w:t>,</w:t>
      </w:r>
      <w:r w:rsidRPr="00D86872">
        <w:rPr>
          <w:sz w:val="24"/>
          <w:szCs w:val="24"/>
        </w:rPr>
        <w:t xml:space="preserve"> Vice Chairman; Roland A. Ochsenbein</w:t>
      </w:r>
      <w:r>
        <w:rPr>
          <w:sz w:val="24"/>
          <w:szCs w:val="24"/>
        </w:rPr>
        <w:t>,</w:t>
      </w:r>
      <w:r w:rsidRPr="00D86872">
        <w:rPr>
          <w:sz w:val="24"/>
          <w:szCs w:val="24"/>
        </w:rPr>
        <w:t xml:space="preserve"> Secretary; Francis R. Murphy</w:t>
      </w:r>
      <w:r>
        <w:rPr>
          <w:sz w:val="24"/>
          <w:szCs w:val="24"/>
        </w:rPr>
        <w:t>;</w:t>
      </w:r>
      <w:r w:rsidRPr="00D86872">
        <w:rPr>
          <w:sz w:val="24"/>
          <w:szCs w:val="24"/>
        </w:rPr>
        <w:t xml:space="preserve"> Carol B. Caro</w:t>
      </w:r>
      <w:r>
        <w:rPr>
          <w:sz w:val="24"/>
          <w:szCs w:val="24"/>
        </w:rPr>
        <w:t>;</w:t>
      </w:r>
      <w:r w:rsidRPr="00D86872">
        <w:rPr>
          <w:sz w:val="24"/>
          <w:szCs w:val="24"/>
        </w:rPr>
        <w:t xml:space="preserve"> Mary Kronholm; Gregory J. Shesko; Alice M. Welch</w:t>
      </w:r>
    </w:p>
    <w:p w:rsidR="00AC697B" w:rsidRDefault="00AC697B" w:rsidP="00AC697B">
      <w:pPr>
        <w:tabs>
          <w:tab w:val="left" w:pos="1080"/>
          <w:tab w:val="left" w:pos="1440"/>
        </w:tabs>
        <w:ind w:left="1440" w:hanging="1440"/>
        <w:jc w:val="both"/>
        <w:rPr>
          <w:sz w:val="24"/>
          <w:szCs w:val="24"/>
        </w:rPr>
      </w:pPr>
    </w:p>
    <w:p w:rsidR="00A15957" w:rsidRPr="00D86872" w:rsidRDefault="00A15957" w:rsidP="00AC697B">
      <w:pPr>
        <w:tabs>
          <w:tab w:val="left" w:pos="1080"/>
          <w:tab w:val="left" w:pos="1440"/>
        </w:tabs>
        <w:ind w:left="1440" w:hanging="1440"/>
        <w:jc w:val="both"/>
        <w:rPr>
          <w:sz w:val="24"/>
          <w:szCs w:val="24"/>
        </w:rPr>
      </w:pPr>
      <w:r>
        <w:rPr>
          <w:sz w:val="24"/>
          <w:szCs w:val="24"/>
        </w:rPr>
        <w:t>Absent:</w:t>
      </w:r>
      <w:r>
        <w:rPr>
          <w:sz w:val="24"/>
          <w:szCs w:val="24"/>
        </w:rPr>
        <w:tab/>
      </w:r>
      <w:r>
        <w:rPr>
          <w:sz w:val="24"/>
          <w:szCs w:val="24"/>
        </w:rPr>
        <w:tab/>
      </w:r>
      <w:r w:rsidRPr="00D86872">
        <w:rPr>
          <w:sz w:val="24"/>
          <w:szCs w:val="24"/>
        </w:rPr>
        <w:t>George T. Comeau, Esq.</w:t>
      </w:r>
    </w:p>
    <w:p w:rsidR="00AC697B" w:rsidRPr="00D86872" w:rsidRDefault="00AC697B" w:rsidP="00AC697B">
      <w:pPr>
        <w:jc w:val="both"/>
        <w:rPr>
          <w:b/>
          <w:sz w:val="24"/>
          <w:szCs w:val="24"/>
        </w:rPr>
      </w:pPr>
    </w:p>
    <w:p w:rsidR="00AC697B" w:rsidRPr="00D86872" w:rsidRDefault="00AC697B" w:rsidP="00AC697B">
      <w:pPr>
        <w:jc w:val="both"/>
        <w:rPr>
          <w:b/>
          <w:sz w:val="24"/>
          <w:szCs w:val="24"/>
        </w:rPr>
      </w:pPr>
      <w:r w:rsidRPr="00D86872">
        <w:rPr>
          <w:b/>
          <w:sz w:val="24"/>
          <w:szCs w:val="24"/>
        </w:rPr>
        <w:t>Staff Present:</w:t>
      </w:r>
    </w:p>
    <w:p w:rsidR="00AC697B" w:rsidRPr="00D86872" w:rsidRDefault="00AC697B" w:rsidP="00AC697B">
      <w:pPr>
        <w:jc w:val="both"/>
        <w:rPr>
          <w:sz w:val="24"/>
          <w:szCs w:val="24"/>
        </w:rPr>
      </w:pPr>
    </w:p>
    <w:p w:rsidR="00AC697B" w:rsidRPr="00D86872" w:rsidRDefault="00AC697B" w:rsidP="00AC697B">
      <w:pPr>
        <w:jc w:val="both"/>
        <w:rPr>
          <w:sz w:val="24"/>
          <w:szCs w:val="24"/>
        </w:rPr>
      </w:pPr>
      <w:r w:rsidRPr="00D86872">
        <w:rPr>
          <w:sz w:val="24"/>
          <w:szCs w:val="24"/>
        </w:rPr>
        <w:t xml:space="preserve">Dianne Carty, Director; Celeste Bruno, Communications Director; Amy Clayton, Administrative Assistant; </w:t>
      </w:r>
      <w:r>
        <w:rPr>
          <w:sz w:val="24"/>
          <w:szCs w:val="24"/>
        </w:rPr>
        <w:t xml:space="preserve">Terry D’Angelo, Administrative Assistant; </w:t>
      </w:r>
      <w:r w:rsidRPr="00D86872">
        <w:rPr>
          <w:sz w:val="24"/>
          <w:szCs w:val="24"/>
        </w:rPr>
        <w:t xml:space="preserve">Tracey Dimant, Head of Operations and Budget; </w:t>
      </w:r>
      <w:r>
        <w:rPr>
          <w:sz w:val="24"/>
          <w:szCs w:val="24"/>
        </w:rPr>
        <w:t xml:space="preserve">Susan Gibson, Accountant V; </w:t>
      </w:r>
      <w:r w:rsidRPr="00D86872">
        <w:rPr>
          <w:sz w:val="24"/>
          <w:szCs w:val="24"/>
        </w:rPr>
        <w:t xml:space="preserve">Paul Kissman, Library Information Specialist; Rachel Masse, Assistant to the Director; Matthew Perry, Outreach Coordinator; Mary Rose Quinn, Head of State Programs/Government Liaison; Deborah Roth, Contracts Specialist; </w:t>
      </w:r>
      <w:r>
        <w:rPr>
          <w:sz w:val="24"/>
          <w:szCs w:val="24"/>
        </w:rPr>
        <w:t xml:space="preserve">Gregor Trinkaus-Randall, Preservation Specialist; </w:t>
      </w:r>
      <w:r w:rsidRPr="00D86872">
        <w:rPr>
          <w:sz w:val="24"/>
          <w:szCs w:val="24"/>
        </w:rPr>
        <w:t xml:space="preserve">Ruth Urell, Head of Library Advisory and Development; Erin Williams-Hart, Trustee/Friends Information Specialist </w:t>
      </w:r>
    </w:p>
    <w:p w:rsidR="00AC697B" w:rsidRPr="00D86872" w:rsidRDefault="00AC697B" w:rsidP="00AC697B">
      <w:pPr>
        <w:jc w:val="both"/>
        <w:rPr>
          <w:sz w:val="24"/>
          <w:szCs w:val="24"/>
        </w:rPr>
      </w:pPr>
    </w:p>
    <w:p w:rsidR="00AC697B" w:rsidRPr="00D86872" w:rsidRDefault="00AC697B" w:rsidP="00AC697B">
      <w:pPr>
        <w:jc w:val="both"/>
        <w:rPr>
          <w:b/>
          <w:sz w:val="24"/>
          <w:szCs w:val="24"/>
        </w:rPr>
      </w:pPr>
      <w:r w:rsidRPr="00D86872">
        <w:rPr>
          <w:b/>
          <w:sz w:val="24"/>
          <w:szCs w:val="24"/>
        </w:rPr>
        <w:t>Observers Present:</w:t>
      </w:r>
    </w:p>
    <w:p w:rsidR="00AC697B" w:rsidRPr="00D86872" w:rsidRDefault="00AC697B" w:rsidP="00AC697B">
      <w:pPr>
        <w:jc w:val="both"/>
        <w:rPr>
          <w:sz w:val="24"/>
          <w:szCs w:val="24"/>
        </w:rPr>
      </w:pPr>
    </w:p>
    <w:p w:rsidR="00AC697B" w:rsidRPr="00D86872" w:rsidRDefault="00AC697B" w:rsidP="00AC697B">
      <w:pPr>
        <w:jc w:val="both"/>
        <w:rPr>
          <w:sz w:val="24"/>
          <w:szCs w:val="24"/>
        </w:rPr>
      </w:pPr>
      <w:r>
        <w:rPr>
          <w:sz w:val="24"/>
          <w:szCs w:val="24"/>
        </w:rPr>
        <w:t>Callan Bignoli, Assistant Library Director of Technology, Public Library of Brookline; P</w:t>
      </w:r>
      <w:r w:rsidRPr="00D86872">
        <w:rPr>
          <w:sz w:val="24"/>
          <w:szCs w:val="24"/>
        </w:rPr>
        <w:t xml:space="preserve">atricia Feeley, Collaborative Services Librarian, Boston Public Library (BPL); </w:t>
      </w:r>
      <w:r>
        <w:rPr>
          <w:sz w:val="24"/>
          <w:szCs w:val="24"/>
        </w:rPr>
        <w:t>Em Claire Knowles, Board of Directors, Massachusetts Center for the Book; Greg Pronevitz, Executive Director</w:t>
      </w:r>
      <w:r w:rsidRPr="00D86872">
        <w:rPr>
          <w:sz w:val="24"/>
          <w:szCs w:val="24"/>
        </w:rPr>
        <w:t>, Massachusetts Library System (MLS)</w:t>
      </w:r>
      <w:r>
        <w:rPr>
          <w:sz w:val="24"/>
          <w:szCs w:val="24"/>
        </w:rPr>
        <w:t>; Sharon Shaloo, Executive Director, Massachusetts Center for the Book</w:t>
      </w:r>
    </w:p>
    <w:p w:rsidR="00AC697B" w:rsidRPr="00D86872" w:rsidRDefault="00AC697B" w:rsidP="00AC697B">
      <w:pPr>
        <w:jc w:val="both"/>
        <w:rPr>
          <w:sz w:val="24"/>
          <w:szCs w:val="24"/>
        </w:rPr>
      </w:pPr>
    </w:p>
    <w:p w:rsidR="00AC697B" w:rsidRPr="00D86872" w:rsidRDefault="00AC697B" w:rsidP="00AC697B">
      <w:pPr>
        <w:jc w:val="both"/>
        <w:rPr>
          <w:b/>
          <w:sz w:val="24"/>
          <w:szCs w:val="24"/>
        </w:rPr>
      </w:pPr>
      <w:r w:rsidRPr="00D86872">
        <w:rPr>
          <w:b/>
          <w:sz w:val="24"/>
          <w:szCs w:val="24"/>
        </w:rPr>
        <w:t>Call to Order</w:t>
      </w:r>
    </w:p>
    <w:p w:rsidR="00AC697B" w:rsidRPr="00D86872" w:rsidRDefault="00AC697B" w:rsidP="00AC697B">
      <w:pPr>
        <w:jc w:val="both"/>
        <w:rPr>
          <w:sz w:val="24"/>
          <w:szCs w:val="24"/>
        </w:rPr>
      </w:pPr>
    </w:p>
    <w:p w:rsidR="00AC697B" w:rsidRPr="00D86872" w:rsidRDefault="00AC697B" w:rsidP="00AC697B">
      <w:pPr>
        <w:rPr>
          <w:sz w:val="24"/>
          <w:szCs w:val="24"/>
        </w:rPr>
      </w:pPr>
      <w:r w:rsidRPr="00D86872">
        <w:rPr>
          <w:sz w:val="24"/>
          <w:szCs w:val="24"/>
        </w:rPr>
        <w:t>Chairman Cluggish called the meeting to order at 10:</w:t>
      </w:r>
      <w:r>
        <w:rPr>
          <w:sz w:val="24"/>
          <w:szCs w:val="24"/>
        </w:rPr>
        <w:t>00</w:t>
      </w:r>
      <w:r w:rsidRPr="00D86872">
        <w:rPr>
          <w:sz w:val="24"/>
          <w:szCs w:val="24"/>
        </w:rPr>
        <w:t xml:space="preserve"> A.M. and welcomed attendees. </w:t>
      </w:r>
    </w:p>
    <w:p w:rsidR="00AC697B" w:rsidRPr="00D86872" w:rsidRDefault="00AC697B" w:rsidP="00AC697B">
      <w:pPr>
        <w:jc w:val="both"/>
        <w:rPr>
          <w:sz w:val="24"/>
          <w:szCs w:val="24"/>
        </w:rPr>
      </w:pPr>
    </w:p>
    <w:p w:rsidR="00AC697B" w:rsidRPr="00D86872" w:rsidRDefault="00AC697B" w:rsidP="00AC697B">
      <w:pPr>
        <w:jc w:val="both"/>
        <w:rPr>
          <w:b/>
          <w:sz w:val="24"/>
          <w:szCs w:val="24"/>
        </w:rPr>
      </w:pPr>
    </w:p>
    <w:p w:rsidR="00AC697B" w:rsidRPr="00D86872" w:rsidRDefault="00AC697B" w:rsidP="00AC697B">
      <w:pPr>
        <w:rPr>
          <w:b/>
          <w:sz w:val="24"/>
          <w:szCs w:val="24"/>
        </w:rPr>
      </w:pPr>
      <w:r w:rsidRPr="00D86872">
        <w:rPr>
          <w:b/>
          <w:sz w:val="24"/>
          <w:szCs w:val="24"/>
        </w:rPr>
        <w:t xml:space="preserve">Approval of Minutes- </w:t>
      </w:r>
      <w:r>
        <w:rPr>
          <w:b/>
          <w:sz w:val="24"/>
          <w:szCs w:val="24"/>
        </w:rPr>
        <w:t>February 2, 2017</w:t>
      </w:r>
    </w:p>
    <w:p w:rsidR="00AC697B" w:rsidRPr="00D86872" w:rsidRDefault="00AC697B" w:rsidP="00AC697B">
      <w:pPr>
        <w:rPr>
          <w:sz w:val="24"/>
          <w:szCs w:val="24"/>
        </w:rPr>
      </w:pPr>
    </w:p>
    <w:p w:rsidR="00AC697B" w:rsidRPr="00D86872" w:rsidRDefault="00AC697B" w:rsidP="00AC697B">
      <w:pPr>
        <w:rPr>
          <w:sz w:val="24"/>
          <w:szCs w:val="24"/>
          <w:u w:val="single"/>
        </w:rPr>
      </w:pPr>
      <w:r w:rsidRPr="00D86872">
        <w:rPr>
          <w:sz w:val="24"/>
          <w:szCs w:val="24"/>
        </w:rPr>
        <w:t xml:space="preserve">Commissioner </w:t>
      </w:r>
      <w:r>
        <w:rPr>
          <w:sz w:val="24"/>
          <w:szCs w:val="24"/>
        </w:rPr>
        <w:t>Caro</w:t>
      </w:r>
      <w:r w:rsidRPr="00D86872">
        <w:rPr>
          <w:sz w:val="24"/>
          <w:szCs w:val="24"/>
        </w:rPr>
        <w:t xml:space="preserve"> moved and Commissioner </w:t>
      </w:r>
      <w:r>
        <w:rPr>
          <w:sz w:val="24"/>
          <w:szCs w:val="24"/>
        </w:rPr>
        <w:t>Shesko</w:t>
      </w:r>
      <w:r w:rsidRPr="00D86872">
        <w:rPr>
          <w:sz w:val="24"/>
          <w:szCs w:val="24"/>
        </w:rPr>
        <w:t xml:space="preserve"> seconded </w:t>
      </w:r>
      <w:r w:rsidRPr="00D86872">
        <w:rPr>
          <w:sz w:val="24"/>
          <w:szCs w:val="24"/>
          <w:u w:val="single"/>
        </w:rPr>
        <w:t xml:space="preserve">that the Massachusetts Board of Library Commissioners approve the minutes for the monthly business meeting </w:t>
      </w:r>
      <w:r>
        <w:rPr>
          <w:sz w:val="24"/>
          <w:szCs w:val="24"/>
          <w:u w:val="single"/>
        </w:rPr>
        <w:t>February 2</w:t>
      </w:r>
      <w:r w:rsidRPr="00D86872">
        <w:rPr>
          <w:sz w:val="24"/>
          <w:szCs w:val="24"/>
          <w:u w:val="single"/>
        </w:rPr>
        <w:t xml:space="preserve">, 2017 as corrected. </w:t>
      </w:r>
    </w:p>
    <w:p w:rsidR="00AC697B" w:rsidRPr="00D86872" w:rsidRDefault="00AC697B" w:rsidP="00AC697B">
      <w:pPr>
        <w:rPr>
          <w:sz w:val="24"/>
          <w:szCs w:val="24"/>
        </w:rPr>
      </w:pPr>
    </w:p>
    <w:p w:rsidR="00AC697B" w:rsidRPr="00D86872" w:rsidRDefault="00AC697B" w:rsidP="00AC697B">
      <w:pPr>
        <w:rPr>
          <w:b/>
          <w:sz w:val="24"/>
          <w:szCs w:val="24"/>
        </w:rPr>
      </w:pPr>
      <w:r w:rsidRPr="00D86872">
        <w:rPr>
          <w:b/>
          <w:sz w:val="24"/>
          <w:szCs w:val="24"/>
        </w:rPr>
        <w:t>The Board voted approval.</w:t>
      </w:r>
    </w:p>
    <w:p w:rsidR="00AC697B" w:rsidRPr="00D86872" w:rsidRDefault="00AC697B" w:rsidP="00AC697B">
      <w:pPr>
        <w:rPr>
          <w:sz w:val="24"/>
          <w:szCs w:val="24"/>
        </w:rPr>
      </w:pPr>
    </w:p>
    <w:p w:rsidR="00AC697B" w:rsidRPr="00D86872" w:rsidRDefault="00AC697B" w:rsidP="00AC697B">
      <w:pPr>
        <w:rPr>
          <w:b/>
          <w:caps/>
          <w:sz w:val="24"/>
          <w:szCs w:val="24"/>
        </w:rPr>
      </w:pPr>
      <w:r w:rsidRPr="00D86872">
        <w:rPr>
          <w:b/>
          <w:caps/>
          <w:sz w:val="24"/>
          <w:szCs w:val="24"/>
        </w:rPr>
        <w:t>Chairman’s Report</w:t>
      </w:r>
    </w:p>
    <w:p w:rsidR="00AC697B" w:rsidRDefault="00AC697B" w:rsidP="00AC697B">
      <w:pPr>
        <w:rPr>
          <w:sz w:val="24"/>
          <w:szCs w:val="24"/>
        </w:rPr>
      </w:pPr>
      <w:r>
        <w:rPr>
          <w:sz w:val="24"/>
          <w:szCs w:val="24"/>
        </w:rPr>
        <w:t xml:space="preserve">Commissioner Cluggish thanked Tracey Dimant for her help with the materials for Mass Center for the Book.  </w:t>
      </w:r>
    </w:p>
    <w:p w:rsidR="00AC697B" w:rsidRDefault="00AC697B" w:rsidP="00AC697B">
      <w:pPr>
        <w:rPr>
          <w:sz w:val="24"/>
          <w:szCs w:val="24"/>
        </w:rPr>
      </w:pPr>
    </w:p>
    <w:p w:rsidR="00AC697B" w:rsidRDefault="00AC697B" w:rsidP="00AC697B">
      <w:pPr>
        <w:rPr>
          <w:sz w:val="24"/>
          <w:szCs w:val="24"/>
        </w:rPr>
      </w:pPr>
      <w:r>
        <w:rPr>
          <w:sz w:val="24"/>
          <w:szCs w:val="24"/>
        </w:rPr>
        <w:t xml:space="preserve">She attended the dedication for the Eastham Library on February 4, 2017 and said it is a must see library.  She also attended the State Aid Review Meeting in Shrewsbury on February 16, 2017.  </w:t>
      </w:r>
    </w:p>
    <w:p w:rsidR="00AC697B" w:rsidRDefault="00AC697B" w:rsidP="00AC697B">
      <w:pPr>
        <w:rPr>
          <w:sz w:val="24"/>
          <w:szCs w:val="24"/>
        </w:rPr>
      </w:pPr>
    </w:p>
    <w:p w:rsidR="00AC697B" w:rsidRPr="00D86872" w:rsidRDefault="00AC697B" w:rsidP="00AC697B">
      <w:pPr>
        <w:rPr>
          <w:sz w:val="24"/>
          <w:szCs w:val="24"/>
        </w:rPr>
      </w:pPr>
      <w:r>
        <w:rPr>
          <w:sz w:val="24"/>
          <w:szCs w:val="24"/>
        </w:rPr>
        <w:t xml:space="preserve">Commissioner Cluggish spoke about the over 3,000 Valentines that were delivered to Legislators that told them why people love their library.  </w:t>
      </w:r>
    </w:p>
    <w:p w:rsidR="00AC697B" w:rsidRPr="00D86872" w:rsidRDefault="00AC697B" w:rsidP="00AC697B">
      <w:pPr>
        <w:jc w:val="both"/>
        <w:rPr>
          <w:sz w:val="24"/>
          <w:szCs w:val="24"/>
        </w:rPr>
      </w:pPr>
    </w:p>
    <w:p w:rsidR="00AC697B" w:rsidRPr="00D86872" w:rsidRDefault="00AC697B" w:rsidP="00AC697B">
      <w:pPr>
        <w:jc w:val="both"/>
        <w:rPr>
          <w:sz w:val="24"/>
          <w:szCs w:val="24"/>
        </w:rPr>
      </w:pPr>
    </w:p>
    <w:p w:rsidR="00AC697B" w:rsidRPr="00D86872" w:rsidRDefault="00AC697B" w:rsidP="00AC697B">
      <w:pPr>
        <w:jc w:val="both"/>
        <w:rPr>
          <w:b/>
          <w:sz w:val="24"/>
          <w:szCs w:val="24"/>
        </w:rPr>
      </w:pPr>
      <w:r w:rsidRPr="00D86872">
        <w:rPr>
          <w:b/>
          <w:sz w:val="24"/>
          <w:szCs w:val="24"/>
        </w:rPr>
        <w:t>DIRECTOR’S REPORT</w:t>
      </w:r>
    </w:p>
    <w:p w:rsidR="00AC697B" w:rsidRPr="00D86872" w:rsidRDefault="00AC697B" w:rsidP="00AC697B">
      <w:pPr>
        <w:pStyle w:val="PlainText"/>
        <w:rPr>
          <w:rFonts w:ascii="Times New Roman" w:hAnsi="Times New Roman" w:cs="Times New Roman"/>
          <w:sz w:val="24"/>
          <w:szCs w:val="24"/>
        </w:rPr>
      </w:pPr>
    </w:p>
    <w:p w:rsidR="00AC697B" w:rsidRPr="003A097C" w:rsidRDefault="00AC697B" w:rsidP="00AC697B">
      <w:pPr>
        <w:rPr>
          <w:noProof/>
          <w:sz w:val="24"/>
        </w:rPr>
      </w:pPr>
      <w:r w:rsidRPr="003A097C">
        <w:rPr>
          <w:noProof/>
          <w:sz w:val="24"/>
        </w:rPr>
        <w:t xml:space="preserve">Meetings since the last Board meeting.  </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2  –Meeting with Rep. Kate Hogan and Courtney Rainey, Rep. Hogan’s aide</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7  –Meeting with Sean Cuff, Senate Budget Analyst  and Bran Shim, AnF Budget Analyst</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 xml:space="preserve">February </w:t>
      </w:r>
      <w:r>
        <w:rPr>
          <w:sz w:val="24"/>
        </w:rPr>
        <w:t>8</w:t>
      </w:r>
      <w:r w:rsidRPr="003A097C">
        <w:rPr>
          <w:sz w:val="24"/>
        </w:rPr>
        <w:t xml:space="preserve"> –Conference call with Alan Brickman</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13–Conference call with MLS Executive Board</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14 –M</w:t>
      </w:r>
      <w:r>
        <w:rPr>
          <w:sz w:val="24"/>
        </w:rPr>
        <w:t>ee</w:t>
      </w:r>
      <w:r w:rsidRPr="003A097C">
        <w:rPr>
          <w:sz w:val="24"/>
        </w:rPr>
        <w:t>ting of Commonwealth eBook Collection Steering Committee</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16 –Meeting With Southeast Superintendents at East Bridgewater Junior/Senior High School</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17–Legislative Breakfast at Bigelow Free Library in Clinton</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February 24–MLA Legislative Committee Meeting</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March 1 –MBLC staff meeting with Alan Brickman</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March 1—Meeting regarding the Commonwealth eBook Collections in Massachusetts</w:t>
      </w:r>
    </w:p>
    <w:p w:rsidR="00AC697B" w:rsidRPr="003A097C" w:rsidRDefault="00AC697B" w:rsidP="00AC697B">
      <w:pPr>
        <w:pStyle w:val="ListParagraph"/>
        <w:widowControl/>
        <w:numPr>
          <w:ilvl w:val="0"/>
          <w:numId w:val="1"/>
        </w:numPr>
        <w:autoSpaceDE/>
        <w:autoSpaceDN/>
        <w:adjustRightInd/>
        <w:contextualSpacing/>
        <w:rPr>
          <w:sz w:val="24"/>
        </w:rPr>
      </w:pPr>
      <w:r w:rsidRPr="003A097C">
        <w:rPr>
          <w:sz w:val="24"/>
        </w:rPr>
        <w:t>March 2–Alan Brickman will meet with Commissioners during Board meeting and the planning committee after the Board meeting</w:t>
      </w:r>
    </w:p>
    <w:p w:rsidR="00AC697B" w:rsidRPr="003A097C" w:rsidRDefault="00AC697B" w:rsidP="00AC697B">
      <w:pPr>
        <w:rPr>
          <w:sz w:val="24"/>
        </w:rPr>
      </w:pPr>
    </w:p>
    <w:p w:rsidR="00AC697B" w:rsidRPr="003A097C" w:rsidRDefault="00AC697B" w:rsidP="00AC697B">
      <w:pPr>
        <w:rPr>
          <w:sz w:val="24"/>
        </w:rPr>
      </w:pPr>
      <w:r>
        <w:rPr>
          <w:sz w:val="24"/>
        </w:rPr>
        <w:t xml:space="preserve">Director Carty and </w:t>
      </w:r>
      <w:r w:rsidRPr="003A097C">
        <w:rPr>
          <w:sz w:val="24"/>
        </w:rPr>
        <w:t xml:space="preserve">Celeste Bruno </w:t>
      </w:r>
      <w:r>
        <w:rPr>
          <w:sz w:val="24"/>
        </w:rPr>
        <w:t xml:space="preserve">met </w:t>
      </w:r>
      <w:r w:rsidRPr="003A097C">
        <w:rPr>
          <w:sz w:val="24"/>
        </w:rPr>
        <w:t xml:space="preserve">with Rep. Kate Hogan and her aide, Courtney Rainey to discuss the upcoming Library Legislative Caucus meeting.  The caucus has not yet been re-scheduled.  </w:t>
      </w:r>
      <w:r>
        <w:rPr>
          <w:sz w:val="24"/>
        </w:rPr>
        <w:t xml:space="preserve">Director Carty will be </w:t>
      </w:r>
      <w:r w:rsidRPr="003A097C">
        <w:rPr>
          <w:sz w:val="24"/>
        </w:rPr>
        <w:t>set</w:t>
      </w:r>
      <w:r>
        <w:rPr>
          <w:sz w:val="24"/>
        </w:rPr>
        <w:t>ting</w:t>
      </w:r>
      <w:r w:rsidRPr="003A097C">
        <w:rPr>
          <w:sz w:val="24"/>
        </w:rPr>
        <w:t xml:space="preserve"> up a phone call with the line item representatives to discuss the agenda for the meeting.</w:t>
      </w:r>
    </w:p>
    <w:p w:rsidR="00AC697B" w:rsidRPr="003A097C" w:rsidRDefault="00AC697B" w:rsidP="00AC697B">
      <w:pPr>
        <w:rPr>
          <w:sz w:val="24"/>
        </w:rPr>
      </w:pPr>
    </w:p>
    <w:p w:rsidR="00AC697B" w:rsidRPr="003A097C" w:rsidRDefault="00AC697B" w:rsidP="00AC697B">
      <w:pPr>
        <w:rPr>
          <w:sz w:val="24"/>
        </w:rPr>
      </w:pPr>
      <w:r w:rsidRPr="003A097C">
        <w:rPr>
          <w:sz w:val="24"/>
        </w:rPr>
        <w:t>The director search committee has reviewed resumes.  They have scheduled times next week for initial telephone screening interviews.</w:t>
      </w:r>
    </w:p>
    <w:p w:rsidR="00AC697B" w:rsidRPr="003A097C" w:rsidRDefault="00AC697B" w:rsidP="00AC697B">
      <w:pPr>
        <w:rPr>
          <w:sz w:val="24"/>
        </w:rPr>
      </w:pPr>
    </w:p>
    <w:p w:rsidR="00AC697B" w:rsidRPr="003A097C" w:rsidRDefault="00AC697B" w:rsidP="00AC697B">
      <w:pPr>
        <w:rPr>
          <w:sz w:val="24"/>
        </w:rPr>
      </w:pPr>
      <w:r w:rsidRPr="003A097C">
        <w:rPr>
          <w:sz w:val="24"/>
        </w:rPr>
        <w:t>Liz Babbitt and Mary Rose are working on a draft of</w:t>
      </w:r>
      <w:r>
        <w:rPr>
          <w:sz w:val="24"/>
        </w:rPr>
        <w:t xml:space="preserve"> the State Aid Review report.  Director Carty</w:t>
      </w:r>
      <w:r w:rsidRPr="003A097C">
        <w:rPr>
          <w:sz w:val="24"/>
        </w:rPr>
        <w:t xml:space="preserve"> will review and will then send it on to the State Aid Review Committee prior to next month’s meeting.</w:t>
      </w:r>
    </w:p>
    <w:p w:rsidR="00AC697B" w:rsidRPr="003A097C" w:rsidRDefault="00AC697B" w:rsidP="00AC697B">
      <w:pPr>
        <w:rPr>
          <w:sz w:val="24"/>
        </w:rPr>
      </w:pPr>
      <w:r w:rsidRPr="003A097C">
        <w:rPr>
          <w:sz w:val="24"/>
        </w:rPr>
        <w:br/>
      </w:r>
      <w:r>
        <w:rPr>
          <w:sz w:val="24"/>
        </w:rPr>
        <w:t>The</w:t>
      </w:r>
      <w:r w:rsidRPr="003A097C">
        <w:rPr>
          <w:sz w:val="24"/>
        </w:rPr>
        <w:t xml:space="preserve"> strategic planning process is still on track with the timetable.  Alan Brickman will meet with staff as a follow-up to the meeting he had with them previously.  In addition, Alan will meet with the Board, the planning committee, a group from the library community and the administrators from the networks.</w:t>
      </w:r>
    </w:p>
    <w:p w:rsidR="00AC697B" w:rsidRPr="003A097C" w:rsidRDefault="00AC697B" w:rsidP="00AC697B">
      <w:pPr>
        <w:pStyle w:val="ListParagraph"/>
        <w:rPr>
          <w:sz w:val="24"/>
        </w:rPr>
      </w:pPr>
    </w:p>
    <w:p w:rsidR="00AC697B" w:rsidRPr="003A097C" w:rsidRDefault="00AC697B" w:rsidP="00AC697B">
      <w:pPr>
        <w:rPr>
          <w:sz w:val="24"/>
        </w:rPr>
      </w:pPr>
      <w:r w:rsidRPr="003A097C">
        <w:rPr>
          <w:sz w:val="24"/>
        </w:rPr>
        <w:t>Next week the first of the teams will begin to meet to review the applications for the Public Library Construction grant round.  The Board will vote on provisional grant awards in July.</w:t>
      </w:r>
    </w:p>
    <w:p w:rsidR="00AC697B" w:rsidRPr="003A097C" w:rsidRDefault="00AC697B" w:rsidP="00AC697B">
      <w:pPr>
        <w:rPr>
          <w:sz w:val="24"/>
        </w:rPr>
      </w:pPr>
    </w:p>
    <w:p w:rsidR="00AC697B" w:rsidRPr="003A097C" w:rsidRDefault="00AC697B" w:rsidP="00AC697B">
      <w:pPr>
        <w:rPr>
          <w:sz w:val="24"/>
        </w:rPr>
      </w:pPr>
      <w:r w:rsidRPr="003A097C">
        <w:rPr>
          <w:sz w:val="24"/>
        </w:rPr>
        <w:t>The date for the Ways and Means budget hearings has not yet been set.</w:t>
      </w:r>
    </w:p>
    <w:p w:rsidR="00AC697B" w:rsidRPr="003A097C" w:rsidRDefault="00AC697B" w:rsidP="00AC697B">
      <w:pPr>
        <w:rPr>
          <w:sz w:val="24"/>
        </w:rPr>
      </w:pPr>
    </w:p>
    <w:p w:rsidR="00AC697B" w:rsidRPr="00D86872" w:rsidRDefault="00AC697B" w:rsidP="00AC697B">
      <w:pPr>
        <w:jc w:val="both"/>
        <w:rPr>
          <w:sz w:val="24"/>
          <w:szCs w:val="24"/>
        </w:rPr>
      </w:pPr>
    </w:p>
    <w:p w:rsidR="00AC697B" w:rsidRPr="00D86872" w:rsidRDefault="00AC697B" w:rsidP="00AC697B">
      <w:pPr>
        <w:jc w:val="both"/>
        <w:rPr>
          <w:b/>
          <w:sz w:val="24"/>
          <w:szCs w:val="24"/>
        </w:rPr>
      </w:pPr>
      <w:r w:rsidRPr="00D86872">
        <w:rPr>
          <w:b/>
          <w:sz w:val="24"/>
          <w:szCs w:val="24"/>
        </w:rPr>
        <w:t>LEGISLATIVE REPORT</w:t>
      </w:r>
    </w:p>
    <w:p w:rsidR="00AC697B" w:rsidRDefault="00AC697B" w:rsidP="00AC697B">
      <w:pPr>
        <w:jc w:val="both"/>
        <w:rPr>
          <w:b/>
          <w:sz w:val="24"/>
          <w:szCs w:val="24"/>
        </w:rPr>
      </w:pPr>
    </w:p>
    <w:p w:rsidR="00AC697B" w:rsidRPr="00D86872" w:rsidRDefault="00AC697B" w:rsidP="00AC697B">
      <w:pPr>
        <w:jc w:val="both"/>
        <w:rPr>
          <w:b/>
          <w:sz w:val="24"/>
          <w:szCs w:val="24"/>
        </w:rPr>
      </w:pPr>
    </w:p>
    <w:p w:rsidR="00AC697B" w:rsidRPr="003A097C" w:rsidRDefault="00AC697B" w:rsidP="00AC697B">
      <w:pPr>
        <w:spacing w:after="90"/>
        <w:rPr>
          <w:color w:val="000000"/>
          <w:sz w:val="24"/>
        </w:rPr>
      </w:pPr>
      <w:r w:rsidRPr="003A097C">
        <w:rPr>
          <w:color w:val="000000"/>
          <w:sz w:val="24"/>
        </w:rPr>
        <w:t>The Massachusetts Senate launched the second annual Commonwealth Conversation Tour. The next scheduled events will be in the South Coast communities of Taunton, New Bedford, Norton, Mansfield, and Bristol Community College. I will send out information to the appropriate Directors for these and future events as they are scheduled.</w:t>
      </w:r>
    </w:p>
    <w:p w:rsidR="00AC697B" w:rsidRPr="003A097C" w:rsidRDefault="00AC697B" w:rsidP="00AC697B">
      <w:pPr>
        <w:rPr>
          <w:sz w:val="24"/>
        </w:rPr>
      </w:pPr>
      <w:r w:rsidRPr="003A097C">
        <w:rPr>
          <w:color w:val="000000"/>
          <w:sz w:val="24"/>
        </w:rPr>
        <w:t xml:space="preserve">The Massachusetts Budget and Policy Center has issued a report regarding the impact on the State budget due to possible Federal funding cuts. In the report, Partnership in Peril: Federal Funding at Risk for State Programs Relied on By Massachusetts Residents,   Kids Count Director, Nancy Wagman details how “the state and Federal governments operate together to support the important work of expanding opportunity and ensuring the wellbeing of the residents of the Commonwealth….” She states, “This fiscal year, one of every four dollars that supports the state’s budget comes from the federal government, close to $11 billion in federal funds.”  The MBLC’s annual LSTA funding is more than $3.2 million. The report lists this funding in Appendix B: Off Budget Federal Funds to Massachusetts. The report can be found </w:t>
      </w:r>
      <w:r w:rsidR="00A15957" w:rsidRPr="003A097C">
        <w:rPr>
          <w:color w:val="000000"/>
          <w:sz w:val="24"/>
        </w:rPr>
        <w:t>at:</w:t>
      </w:r>
    </w:p>
    <w:p w:rsidR="00AC697B" w:rsidRPr="003A097C" w:rsidRDefault="00A74023" w:rsidP="00AC697B">
      <w:pPr>
        <w:spacing w:after="90"/>
        <w:rPr>
          <w:sz w:val="24"/>
        </w:rPr>
      </w:pPr>
      <w:hyperlink r:id="rId8" w:history="1">
        <w:r w:rsidR="00AC697B" w:rsidRPr="003A097C">
          <w:rPr>
            <w:rStyle w:val="Hyperlink"/>
            <w:sz w:val="24"/>
          </w:rPr>
          <w:t>http://massbudget.org/report_window.php?loc=Partnership-in-Peril-Federal-Funding-at-Risk.html</w:t>
        </w:r>
      </w:hyperlink>
    </w:p>
    <w:p w:rsidR="00AC697B" w:rsidRPr="0079709E" w:rsidRDefault="00AC697B" w:rsidP="00AC697B">
      <w:pPr>
        <w:spacing w:after="90"/>
        <w:jc w:val="center"/>
        <w:rPr>
          <w:color w:val="000000"/>
        </w:rPr>
      </w:pPr>
      <w:r>
        <w:rPr>
          <w:noProof/>
        </w:rPr>
        <w:drawing>
          <wp:inline distT="0" distB="0" distL="0" distR="0" wp14:anchorId="7B5A5446" wp14:editId="535FFA4A">
            <wp:extent cx="3645535" cy="3063875"/>
            <wp:effectExtent l="0" t="0" r="0" b="3175"/>
            <wp:docPr id="2" name="Picture 2" descr="circle graph: One quarter of the state's budget comes from feder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cle graph: One quarter of the state's budget comes from federal fu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5535" cy="3063875"/>
                    </a:xfrm>
                    <a:prstGeom prst="rect">
                      <a:avLst/>
                    </a:prstGeom>
                    <a:noFill/>
                    <a:ln>
                      <a:noFill/>
                    </a:ln>
                  </pic:spPr>
                </pic:pic>
              </a:graphicData>
            </a:graphic>
          </wp:inline>
        </w:drawing>
      </w:r>
    </w:p>
    <w:p w:rsidR="00AC697B" w:rsidRPr="00C87548" w:rsidRDefault="00AC697B" w:rsidP="00AC697B">
      <w:pPr>
        <w:widowControl/>
        <w:autoSpaceDN/>
        <w:spacing w:before="100" w:beforeAutospacing="1" w:after="100" w:afterAutospacing="1"/>
        <w:jc w:val="right"/>
        <w:rPr>
          <w:bCs/>
          <w:sz w:val="16"/>
          <w:szCs w:val="16"/>
        </w:rPr>
      </w:pPr>
      <w:r w:rsidRPr="00C87548">
        <w:rPr>
          <w:bCs/>
          <w:sz w:val="16"/>
          <w:szCs w:val="16"/>
        </w:rPr>
        <w:t>Chart from Mass Budget and Policy Center Report</w:t>
      </w:r>
    </w:p>
    <w:p w:rsidR="00AC697B" w:rsidRPr="003A097C" w:rsidRDefault="00AC697B" w:rsidP="00AC697B">
      <w:pPr>
        <w:widowControl/>
        <w:autoSpaceDN/>
        <w:spacing w:before="100" w:beforeAutospacing="1" w:after="100" w:afterAutospacing="1"/>
        <w:rPr>
          <w:sz w:val="24"/>
        </w:rPr>
      </w:pPr>
      <w:r w:rsidRPr="003A097C">
        <w:rPr>
          <w:bCs/>
          <w:sz w:val="24"/>
        </w:rPr>
        <w:lastRenderedPageBreak/>
        <w:t xml:space="preserve">January </w:t>
      </w:r>
      <w:r w:rsidRPr="003A097C">
        <w:rPr>
          <w:sz w:val="24"/>
        </w:rPr>
        <w:t xml:space="preserve">revenue collections overall tracked close to the revised benchmark projections.  January 2017 revenues totaled $2.703 billion, which is $1 million (0.05%) below the monthly benchmark. Fiscal year-to-date collections were $14.661 billion, $33 million (0.2%) below the benchmark. January is generally the third largest tax collection month, ranking just behind June and April. </w:t>
      </w:r>
    </w:p>
    <w:p w:rsidR="00AC697B" w:rsidRPr="003A097C" w:rsidRDefault="00AC697B" w:rsidP="00AC697B">
      <w:pPr>
        <w:widowControl/>
        <w:spacing w:after="172"/>
        <w:rPr>
          <w:color w:val="000000"/>
          <w:sz w:val="24"/>
        </w:rPr>
      </w:pPr>
      <w:r w:rsidRPr="003A097C">
        <w:rPr>
          <w:color w:val="000000"/>
          <w:sz w:val="24"/>
        </w:rPr>
        <w:t>Mid-February tax</w:t>
      </w:r>
      <w:r w:rsidRPr="003A097C">
        <w:rPr>
          <w:b/>
          <w:bCs/>
          <w:color w:val="000000"/>
          <w:sz w:val="24"/>
        </w:rPr>
        <w:t xml:space="preserve"> </w:t>
      </w:r>
      <w:r w:rsidRPr="003A097C">
        <w:rPr>
          <w:color w:val="000000"/>
          <w:sz w:val="24"/>
        </w:rPr>
        <w:t>collections for the month-to-date period were $604 million, up $40 million or 7.0% versus the same period last year. On a fiscal year-to-date basis, Total Tax collections through February 15</w:t>
      </w:r>
      <w:r w:rsidRPr="003A097C">
        <w:rPr>
          <w:color w:val="000000"/>
          <w:sz w:val="24"/>
          <w:vertAlign w:val="superscript"/>
        </w:rPr>
        <w:t>th</w:t>
      </w:r>
      <w:r w:rsidRPr="003A097C">
        <w:rPr>
          <w:color w:val="000000"/>
          <w:sz w:val="24"/>
        </w:rPr>
        <w:t xml:space="preserve"> were $15.265 billion, which is $424 million or 2.9% greater than the same period last year. </w:t>
      </w:r>
    </w:p>
    <w:p w:rsidR="00AC697B" w:rsidRPr="003A097C" w:rsidRDefault="00AC697B" w:rsidP="00AC697B">
      <w:pPr>
        <w:jc w:val="center"/>
        <w:rPr>
          <w:sz w:val="24"/>
        </w:rPr>
      </w:pPr>
    </w:p>
    <w:p w:rsidR="00AC697B" w:rsidRPr="003A097C" w:rsidRDefault="00AC697B" w:rsidP="00AC697B">
      <w:pPr>
        <w:rPr>
          <w:sz w:val="24"/>
        </w:rPr>
      </w:pPr>
      <w:r w:rsidRPr="003A097C">
        <w:rPr>
          <w:sz w:val="24"/>
        </w:rPr>
        <w:t>In addition to the Commonwealth Conversation Tour, the following is a list of upcoming events of interest to the Commissioners and the library community:</w:t>
      </w:r>
    </w:p>
    <w:p w:rsidR="00AC697B" w:rsidRPr="003A097C" w:rsidRDefault="00AC697B" w:rsidP="00AC697B">
      <w:pPr>
        <w:pStyle w:val="ListParagraph"/>
        <w:numPr>
          <w:ilvl w:val="0"/>
          <w:numId w:val="2"/>
        </w:numPr>
        <w:suppressAutoHyphens/>
        <w:autoSpaceDE/>
        <w:adjustRightInd/>
        <w:contextualSpacing/>
        <w:textAlignment w:val="baseline"/>
        <w:rPr>
          <w:sz w:val="24"/>
        </w:rPr>
      </w:pPr>
      <w:r w:rsidRPr="003A097C">
        <w:rPr>
          <w:sz w:val="24"/>
        </w:rPr>
        <w:t xml:space="preserve">New date has not been announced for Caucus but either March 28 or 30 is probable. </w:t>
      </w:r>
    </w:p>
    <w:p w:rsidR="00AC697B" w:rsidRPr="003A097C" w:rsidRDefault="00AC697B" w:rsidP="00AC697B">
      <w:pPr>
        <w:pStyle w:val="ListParagraph"/>
        <w:numPr>
          <w:ilvl w:val="0"/>
          <w:numId w:val="2"/>
        </w:numPr>
        <w:suppressAutoHyphens/>
        <w:autoSpaceDE/>
        <w:adjustRightInd/>
        <w:contextualSpacing/>
        <w:textAlignment w:val="baseline"/>
        <w:rPr>
          <w:sz w:val="24"/>
        </w:rPr>
      </w:pPr>
      <w:r w:rsidRPr="003A097C">
        <w:rPr>
          <w:sz w:val="24"/>
        </w:rPr>
        <w:t>Library Legislative Day, Tuesday, March 7</w:t>
      </w:r>
    </w:p>
    <w:p w:rsidR="00AC697B" w:rsidRPr="003A097C" w:rsidRDefault="00AC697B" w:rsidP="00AC697B">
      <w:pPr>
        <w:pStyle w:val="ListParagraph"/>
        <w:numPr>
          <w:ilvl w:val="0"/>
          <w:numId w:val="2"/>
        </w:numPr>
        <w:suppressAutoHyphens/>
        <w:autoSpaceDE/>
        <w:adjustRightInd/>
        <w:contextualSpacing/>
        <w:textAlignment w:val="baseline"/>
        <w:rPr>
          <w:sz w:val="24"/>
        </w:rPr>
      </w:pPr>
      <w:r w:rsidRPr="003A097C">
        <w:rPr>
          <w:sz w:val="24"/>
        </w:rPr>
        <w:t>BLIND Legislative Day is Thursday, March 16 (Blind Legislative Information Networking Day) at the State House (Great Hall)</w:t>
      </w:r>
    </w:p>
    <w:p w:rsidR="00AC697B" w:rsidRPr="003A097C" w:rsidRDefault="00AC697B" w:rsidP="00AC697B">
      <w:pPr>
        <w:pStyle w:val="ListParagraph"/>
        <w:numPr>
          <w:ilvl w:val="0"/>
          <w:numId w:val="2"/>
        </w:numPr>
        <w:suppressAutoHyphens/>
        <w:autoSpaceDE/>
        <w:adjustRightInd/>
        <w:contextualSpacing/>
        <w:textAlignment w:val="baseline"/>
        <w:rPr>
          <w:sz w:val="24"/>
        </w:rPr>
      </w:pPr>
      <w:r w:rsidRPr="003A097C">
        <w:rPr>
          <w:sz w:val="24"/>
        </w:rPr>
        <w:t xml:space="preserve">National Library Legislative Day (NLLD)  May 1 and 2 in Washington, DC </w:t>
      </w:r>
    </w:p>
    <w:p w:rsidR="00AC697B" w:rsidRPr="003A097C" w:rsidRDefault="00AC697B" w:rsidP="00AC697B">
      <w:pPr>
        <w:pStyle w:val="ListParagraph"/>
        <w:numPr>
          <w:ilvl w:val="0"/>
          <w:numId w:val="2"/>
        </w:numPr>
        <w:suppressAutoHyphens/>
        <w:autoSpaceDE/>
        <w:adjustRightInd/>
        <w:contextualSpacing/>
        <w:textAlignment w:val="baseline"/>
        <w:rPr>
          <w:sz w:val="24"/>
        </w:rPr>
      </w:pPr>
      <w:r w:rsidRPr="003A097C">
        <w:rPr>
          <w:sz w:val="24"/>
        </w:rPr>
        <w:t xml:space="preserve">MLA pre-conference on Advocacy, Sunday, May 21 in Hyannis followed by MLA  Conference </w:t>
      </w:r>
    </w:p>
    <w:p w:rsidR="00AC697B" w:rsidRPr="003A097C" w:rsidRDefault="00AC697B" w:rsidP="00AC697B">
      <w:pPr>
        <w:pStyle w:val="ListParagraph"/>
        <w:numPr>
          <w:ilvl w:val="0"/>
          <w:numId w:val="2"/>
        </w:numPr>
        <w:suppressAutoHyphens/>
        <w:autoSpaceDE/>
        <w:adjustRightInd/>
        <w:contextualSpacing/>
        <w:textAlignment w:val="baseline"/>
        <w:rPr>
          <w:sz w:val="24"/>
        </w:rPr>
      </w:pPr>
      <w:r w:rsidRPr="003A097C">
        <w:rPr>
          <w:sz w:val="24"/>
        </w:rPr>
        <w:t>The last Legislative Breakfast for the year is March 3 in Fitchburg</w:t>
      </w:r>
    </w:p>
    <w:p w:rsidR="00AC697B" w:rsidRPr="00400F34" w:rsidRDefault="00AC697B" w:rsidP="00AC697B">
      <w:pPr>
        <w:rPr>
          <w:b/>
          <w:caps/>
          <w:sz w:val="24"/>
        </w:rPr>
      </w:pPr>
      <w:r w:rsidRPr="00D86872">
        <w:rPr>
          <w:sz w:val="24"/>
          <w:szCs w:val="24"/>
        </w:rPr>
        <w:br/>
      </w:r>
      <w:r w:rsidRPr="00400F34">
        <w:rPr>
          <w:b/>
          <w:caps/>
          <w:sz w:val="24"/>
        </w:rPr>
        <w:t xml:space="preserve">Consideration of FY2018 Plan of Service and Program and Budget for the Massachusetts Center for the Book </w:t>
      </w:r>
    </w:p>
    <w:p w:rsidR="00AC697B" w:rsidRPr="00D86872" w:rsidRDefault="00AC697B" w:rsidP="00AC697B">
      <w:pPr>
        <w:rPr>
          <w:b/>
          <w:caps/>
          <w:sz w:val="24"/>
          <w:szCs w:val="24"/>
        </w:rPr>
      </w:pPr>
    </w:p>
    <w:p w:rsidR="00AC697B" w:rsidRPr="00D52A89" w:rsidRDefault="00AC697B" w:rsidP="00AC697B">
      <w:pPr>
        <w:widowControl/>
        <w:autoSpaceDE/>
        <w:autoSpaceDN/>
        <w:adjustRightInd/>
        <w:spacing w:line="276" w:lineRule="auto"/>
        <w:contextualSpacing/>
        <w:rPr>
          <w:i/>
          <w:sz w:val="24"/>
        </w:rPr>
      </w:pPr>
      <w:r w:rsidRPr="00D52A89">
        <w:rPr>
          <w:sz w:val="24"/>
        </w:rPr>
        <w:t xml:space="preserve">Sharon Shaloo, Executive Director of the Massachusetts Center for the Book presented the </w:t>
      </w:r>
      <w:r w:rsidR="00A15957" w:rsidRPr="00D52A89">
        <w:rPr>
          <w:sz w:val="24"/>
        </w:rPr>
        <w:t>following:</w:t>
      </w:r>
      <w:r w:rsidRPr="00D52A89">
        <w:rPr>
          <w:sz w:val="24"/>
        </w:rPr>
        <w:t xml:space="preserve"> </w:t>
      </w:r>
    </w:p>
    <w:p w:rsidR="00AC697B" w:rsidRPr="00D52A89" w:rsidRDefault="00AC697B" w:rsidP="00AC697B">
      <w:pPr>
        <w:jc w:val="both"/>
        <w:rPr>
          <w:sz w:val="24"/>
          <w:szCs w:val="24"/>
          <w:u w:val="single"/>
        </w:rPr>
      </w:pPr>
    </w:p>
    <w:p w:rsidR="00AC697B" w:rsidRPr="00D52A89" w:rsidRDefault="00AC697B" w:rsidP="00AC697B">
      <w:pPr>
        <w:rPr>
          <w:sz w:val="24"/>
          <w:szCs w:val="24"/>
        </w:rPr>
      </w:pPr>
      <w:r w:rsidRPr="00D52A89">
        <w:rPr>
          <w:sz w:val="24"/>
          <w:szCs w:val="24"/>
        </w:rPr>
        <w:t>The Massachusetts Center for the Book, the Commonwealth affiliate of the Center for the Book in the Library of Congress, is a public-private partnership charged with the development, support, and promotion of cultural programing designed to advance the cause of books and reading and enhance the outreach potential of public libraries in Massachusetts.  Funded by an appropriation from the General Court, Budget Line 7000-9508, administered by the Board of Library Commissioners.</w:t>
      </w:r>
    </w:p>
    <w:p w:rsidR="00AC697B" w:rsidRDefault="00AC697B" w:rsidP="00AC697B">
      <w:pPr>
        <w:spacing w:after="120" w:line="360" w:lineRule="auto"/>
        <w:rPr>
          <w:b/>
          <w:sz w:val="24"/>
          <w:szCs w:val="24"/>
        </w:rPr>
      </w:pPr>
    </w:p>
    <w:p w:rsidR="00AC697B" w:rsidRPr="000B75FB" w:rsidRDefault="00AC697B" w:rsidP="00AC697B">
      <w:pPr>
        <w:rPr>
          <w:sz w:val="24"/>
        </w:rPr>
      </w:pPr>
      <w:r w:rsidRPr="000B75FB">
        <w:rPr>
          <w:sz w:val="24"/>
        </w:rPr>
        <w:t>The Massachusetts Center for the Book (MCB) began its second year of funding under an appropriation that was increased to $200,000 (from the $125,000 appropriated in FY 15). The increase was a boost to the capacity of MCB, for we could now begin to expand staffing and increase activity that would position us for the potential we all believe MCB to have for positive impact in the   library community.</w:t>
      </w:r>
    </w:p>
    <w:p w:rsidR="00AC697B" w:rsidRPr="000B75FB" w:rsidRDefault="00AC697B" w:rsidP="00AC697B">
      <w:pPr>
        <w:rPr>
          <w:sz w:val="24"/>
        </w:rPr>
      </w:pPr>
    </w:p>
    <w:p w:rsidR="00AC697B" w:rsidRPr="000B75FB" w:rsidRDefault="00AC697B" w:rsidP="00AC697B">
      <w:pPr>
        <w:rPr>
          <w:sz w:val="24"/>
        </w:rPr>
      </w:pPr>
      <w:r w:rsidRPr="000B75FB">
        <w:rPr>
          <w:sz w:val="24"/>
        </w:rPr>
        <w:t xml:space="preserve">As a statewide programming service that supports and enhances the outreach and partnership activities of Massachusetts libraries, MCB is transforming into an organization focused less on administering new programs and more on developing programs that can be offered in and </w:t>
      </w:r>
      <w:r w:rsidRPr="000B75FB">
        <w:rPr>
          <w:sz w:val="24"/>
        </w:rPr>
        <w:lastRenderedPageBreak/>
        <w:t>through libraries to enhance activity in their buildings and throughout their communities.</w:t>
      </w:r>
    </w:p>
    <w:p w:rsidR="00AC697B" w:rsidRPr="000B75FB" w:rsidRDefault="00AC697B" w:rsidP="00AC697B">
      <w:pPr>
        <w:rPr>
          <w:sz w:val="24"/>
        </w:rPr>
      </w:pPr>
    </w:p>
    <w:p w:rsidR="00AC697B" w:rsidRPr="000B75FB" w:rsidRDefault="00AC697B" w:rsidP="00AC697B">
      <w:pPr>
        <w:rPr>
          <w:sz w:val="24"/>
        </w:rPr>
      </w:pPr>
      <w:r w:rsidRPr="000B75FB">
        <w:rPr>
          <w:sz w:val="24"/>
        </w:rPr>
        <w:t>We concentrate our activity in three areas: (</w:t>
      </w:r>
      <w:r>
        <w:rPr>
          <w:sz w:val="24"/>
        </w:rPr>
        <w:t>1</w:t>
      </w:r>
      <w:r w:rsidRPr="000B75FB">
        <w:rPr>
          <w:sz w:val="24"/>
        </w:rPr>
        <w:t>) reading promotion , including not only the immersive reading sparked by the annual Massachusetts Book Awards and letters About Literature programs but also new family literacy efforts that draw on the wonderful books about Massachusetts produced by the authors among us; (2) literary placemaking , including the development of maps , trails and archives, to increase cultural tourism as well as to leverage library resources in community redevelopment efforts; and (3) national and regional collaborations to enhance cultural activity in Massachusetts libraries.</w:t>
      </w:r>
    </w:p>
    <w:p w:rsidR="00AC697B" w:rsidRPr="00D52A89" w:rsidRDefault="00AC697B" w:rsidP="00AC697B">
      <w:pPr>
        <w:spacing w:after="120" w:line="360" w:lineRule="auto"/>
        <w:rPr>
          <w:b/>
          <w:sz w:val="24"/>
          <w:szCs w:val="24"/>
        </w:rPr>
      </w:pPr>
      <w:r>
        <w:rPr>
          <w:b/>
          <w:noProof/>
          <w:sz w:val="24"/>
          <w:szCs w:val="24"/>
        </w:rPr>
        <w:lastRenderedPageBreak/>
        <w:drawing>
          <wp:inline distT="0" distB="0" distL="0" distR="0" wp14:anchorId="2411C246" wp14:editId="5856C5A7">
            <wp:extent cx="5937250" cy="7772400"/>
            <wp:effectExtent l="0" t="0" r="6350" b="0"/>
            <wp:docPr id="8" name="Picture 8" descr="Macintosh HD:Users:mac:Desktop:MCB Program Plan and Budget FY 2018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ac:Desktop:MCB Program Plan and Budget FY 2018_Page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7772400"/>
                    </a:xfrm>
                    <a:prstGeom prst="rect">
                      <a:avLst/>
                    </a:prstGeom>
                    <a:noFill/>
                    <a:ln>
                      <a:noFill/>
                    </a:ln>
                  </pic:spPr>
                </pic:pic>
              </a:graphicData>
            </a:graphic>
          </wp:inline>
        </w:drawing>
      </w:r>
      <w:r>
        <w:rPr>
          <w:b/>
          <w:noProof/>
          <w:sz w:val="24"/>
          <w:szCs w:val="24"/>
        </w:rPr>
        <w:lastRenderedPageBreak/>
        <w:drawing>
          <wp:inline distT="0" distB="0" distL="0" distR="0" wp14:anchorId="13E989C9" wp14:editId="0157B000">
            <wp:extent cx="5937250" cy="7772400"/>
            <wp:effectExtent l="0" t="0" r="6350" b="0"/>
            <wp:docPr id="7" name="Picture 7" descr="Macintosh HD:Users:mac:Desktop:MCB Program Plan and Budget FY 2018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c:Desktop:MCB Program Plan and Budget FY 2018_Page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7772400"/>
                    </a:xfrm>
                    <a:prstGeom prst="rect">
                      <a:avLst/>
                    </a:prstGeom>
                    <a:noFill/>
                    <a:ln>
                      <a:noFill/>
                    </a:ln>
                  </pic:spPr>
                </pic:pic>
              </a:graphicData>
            </a:graphic>
          </wp:inline>
        </w:drawing>
      </w:r>
      <w:r>
        <w:rPr>
          <w:b/>
          <w:noProof/>
          <w:sz w:val="24"/>
          <w:szCs w:val="24"/>
        </w:rPr>
        <w:lastRenderedPageBreak/>
        <w:drawing>
          <wp:inline distT="0" distB="0" distL="0" distR="0" wp14:anchorId="1C07AA86" wp14:editId="6D2584D6">
            <wp:extent cx="5937250" cy="7740650"/>
            <wp:effectExtent l="0" t="0" r="6350" b="6350"/>
            <wp:docPr id="6" name="Picture 6" descr="Macintosh HD:Users:mac:Desktop:MCB Program Plan and Budget FY 2018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ac:Desktop:MCB Program Plan and Budget FY 2018_Page_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7740650"/>
                    </a:xfrm>
                    <a:prstGeom prst="rect">
                      <a:avLst/>
                    </a:prstGeom>
                    <a:noFill/>
                    <a:ln>
                      <a:noFill/>
                    </a:ln>
                  </pic:spPr>
                </pic:pic>
              </a:graphicData>
            </a:graphic>
          </wp:inline>
        </w:drawing>
      </w:r>
      <w:r>
        <w:rPr>
          <w:b/>
          <w:noProof/>
          <w:sz w:val="24"/>
          <w:szCs w:val="24"/>
        </w:rPr>
        <w:lastRenderedPageBreak/>
        <w:drawing>
          <wp:inline distT="0" distB="0" distL="0" distR="0" wp14:anchorId="5365E6E3" wp14:editId="07576C28">
            <wp:extent cx="5937250" cy="7772400"/>
            <wp:effectExtent l="0" t="0" r="6350" b="0"/>
            <wp:docPr id="5" name="Picture 5" descr="Macintosh HD:Users:mac:Desktop:MCB Program Plan and Budget FY 2018_P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MCB Program Plan and Budget FY 2018_Page_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7772400"/>
                    </a:xfrm>
                    <a:prstGeom prst="rect">
                      <a:avLst/>
                    </a:prstGeom>
                    <a:noFill/>
                    <a:ln>
                      <a:noFill/>
                    </a:ln>
                  </pic:spPr>
                </pic:pic>
              </a:graphicData>
            </a:graphic>
          </wp:inline>
        </w:drawing>
      </w:r>
      <w:r>
        <w:rPr>
          <w:b/>
          <w:noProof/>
          <w:sz w:val="24"/>
          <w:szCs w:val="24"/>
        </w:rPr>
        <w:lastRenderedPageBreak/>
        <w:drawing>
          <wp:inline distT="0" distB="0" distL="0" distR="0" wp14:anchorId="3FDCFE44" wp14:editId="1C135856">
            <wp:extent cx="5937250" cy="7740650"/>
            <wp:effectExtent l="0" t="0" r="6350" b="6350"/>
            <wp:docPr id="4" name="Picture 4" descr="Macintosh HD:Users:mac:Desktop:MCB Program Plan and Budget FY 2018_P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Desktop:MCB Program Plan and Budget FY 2018_Page_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7740650"/>
                    </a:xfrm>
                    <a:prstGeom prst="rect">
                      <a:avLst/>
                    </a:prstGeom>
                    <a:noFill/>
                    <a:ln>
                      <a:noFill/>
                    </a:ln>
                  </pic:spPr>
                </pic:pic>
              </a:graphicData>
            </a:graphic>
          </wp:inline>
        </w:drawing>
      </w:r>
    </w:p>
    <w:p w:rsidR="00AC697B" w:rsidRPr="00836104" w:rsidRDefault="00AC697B" w:rsidP="00AC697B">
      <w:pPr>
        <w:spacing w:after="120" w:line="360" w:lineRule="auto"/>
        <w:rPr>
          <w:sz w:val="24"/>
          <w:szCs w:val="24"/>
        </w:rPr>
      </w:pPr>
    </w:p>
    <w:p w:rsidR="00AC697B" w:rsidRPr="000B75FB" w:rsidRDefault="00AC697B" w:rsidP="00AC697B">
      <w:pPr>
        <w:jc w:val="both"/>
        <w:rPr>
          <w:sz w:val="24"/>
          <w:szCs w:val="24"/>
        </w:rPr>
      </w:pPr>
      <w:r w:rsidRPr="000B75FB">
        <w:rPr>
          <w:sz w:val="24"/>
          <w:szCs w:val="24"/>
        </w:rPr>
        <w:lastRenderedPageBreak/>
        <w:t xml:space="preserve">Commissioner Ochsenbein moved and Commissioner Shesko seconded </w:t>
      </w:r>
      <w:r w:rsidRPr="000B75FB">
        <w:rPr>
          <w:sz w:val="24"/>
          <w:szCs w:val="24"/>
          <w:u w:val="single"/>
        </w:rPr>
        <w:t>to accept and approve the FY2018 Plan of Service and Program and Budget for the Massachusetts Center for the Book.</w:t>
      </w:r>
      <w:r w:rsidRPr="000B75FB">
        <w:rPr>
          <w:sz w:val="24"/>
          <w:szCs w:val="24"/>
        </w:rPr>
        <w:t xml:space="preserve">  </w:t>
      </w:r>
    </w:p>
    <w:p w:rsidR="00AC697B" w:rsidRPr="000B75FB" w:rsidRDefault="00AC697B" w:rsidP="00AC697B">
      <w:pPr>
        <w:jc w:val="both"/>
        <w:rPr>
          <w:b/>
          <w:sz w:val="24"/>
          <w:szCs w:val="24"/>
        </w:rPr>
      </w:pPr>
    </w:p>
    <w:p w:rsidR="00AC697B" w:rsidRDefault="00AC697B" w:rsidP="00AC697B">
      <w:pPr>
        <w:jc w:val="both"/>
        <w:rPr>
          <w:b/>
          <w:sz w:val="24"/>
          <w:szCs w:val="24"/>
        </w:rPr>
      </w:pPr>
      <w:r w:rsidRPr="00D86872">
        <w:rPr>
          <w:b/>
          <w:sz w:val="24"/>
          <w:szCs w:val="24"/>
        </w:rPr>
        <w:t xml:space="preserve">The Board voted approval.  </w:t>
      </w:r>
    </w:p>
    <w:p w:rsidR="00AC697B" w:rsidRPr="00D86872" w:rsidRDefault="00AC697B" w:rsidP="00AC697B">
      <w:pPr>
        <w:jc w:val="both"/>
        <w:rPr>
          <w:b/>
          <w:sz w:val="24"/>
          <w:szCs w:val="24"/>
        </w:rPr>
      </w:pPr>
    </w:p>
    <w:p w:rsidR="00AC697B" w:rsidRPr="00D86872" w:rsidRDefault="00AC697B" w:rsidP="00AC697B">
      <w:pPr>
        <w:jc w:val="both"/>
        <w:rPr>
          <w:b/>
          <w:sz w:val="24"/>
          <w:szCs w:val="24"/>
        </w:rPr>
      </w:pPr>
    </w:p>
    <w:p w:rsidR="00AC697B" w:rsidRPr="00D86872" w:rsidRDefault="00AC697B" w:rsidP="00AC697B">
      <w:pPr>
        <w:jc w:val="both"/>
        <w:rPr>
          <w:b/>
          <w:sz w:val="24"/>
          <w:szCs w:val="24"/>
        </w:rPr>
      </w:pPr>
      <w:r w:rsidRPr="00D86872">
        <w:rPr>
          <w:b/>
          <w:sz w:val="24"/>
          <w:szCs w:val="24"/>
        </w:rPr>
        <w:t>REPORT FROM THE MASSACHUSETTS LIBRARY SYSTEM</w:t>
      </w:r>
    </w:p>
    <w:p w:rsidR="00AC697B" w:rsidRDefault="00AC697B" w:rsidP="00AC697B">
      <w:pPr>
        <w:jc w:val="both"/>
        <w:rPr>
          <w:sz w:val="24"/>
          <w:szCs w:val="24"/>
        </w:rPr>
      </w:pPr>
    </w:p>
    <w:p w:rsidR="00AC697B" w:rsidRPr="000B75FB" w:rsidRDefault="00AC697B" w:rsidP="00AC697B">
      <w:pPr>
        <w:jc w:val="both"/>
        <w:rPr>
          <w:sz w:val="24"/>
          <w:szCs w:val="24"/>
        </w:rPr>
      </w:pPr>
      <w:r w:rsidRPr="000B75FB">
        <w:rPr>
          <w:sz w:val="24"/>
          <w:szCs w:val="24"/>
        </w:rPr>
        <w:t>MLS Executive Director Gregory Pronevitz reported on the following items:</w:t>
      </w:r>
    </w:p>
    <w:p w:rsidR="00AC697B" w:rsidRPr="000B75FB" w:rsidRDefault="00AC697B" w:rsidP="00AC697B">
      <w:pPr>
        <w:jc w:val="both"/>
        <w:rPr>
          <w:sz w:val="24"/>
          <w:szCs w:val="24"/>
        </w:rPr>
      </w:pPr>
    </w:p>
    <w:p w:rsidR="00AC697B" w:rsidRPr="000B75FB" w:rsidRDefault="00AC697B" w:rsidP="00AC697B">
      <w:pPr>
        <w:rPr>
          <w:b/>
          <w:sz w:val="24"/>
          <w:szCs w:val="24"/>
        </w:rPr>
      </w:pPr>
      <w:r w:rsidRPr="000B75FB">
        <w:rPr>
          <w:b/>
          <w:sz w:val="24"/>
          <w:szCs w:val="24"/>
        </w:rPr>
        <w:t>Continuing Education Statistics – July-December</w:t>
      </w:r>
    </w:p>
    <w:p w:rsidR="00AC697B" w:rsidRPr="000B75FB" w:rsidRDefault="00AC697B" w:rsidP="00AC697B">
      <w:pPr>
        <w:rPr>
          <w:sz w:val="24"/>
          <w:szCs w:val="24"/>
        </w:rPr>
      </w:pPr>
    </w:p>
    <w:p w:rsidR="00AC697B" w:rsidRPr="000B75FB" w:rsidRDefault="00AC697B" w:rsidP="00AC697B">
      <w:pPr>
        <w:rPr>
          <w:sz w:val="24"/>
          <w:szCs w:val="24"/>
        </w:rPr>
      </w:pPr>
      <w:r w:rsidRPr="000B75FB">
        <w:rPr>
          <w:sz w:val="24"/>
          <w:szCs w:val="24"/>
        </w:rPr>
        <w:t>We are pleased to announce that 1,765 attended MLS events; including 779 in-person; 441 online; and 545 at statewide events.</w:t>
      </w:r>
    </w:p>
    <w:p w:rsidR="00AC697B" w:rsidRPr="000B75FB" w:rsidRDefault="00AC697B" w:rsidP="00AC697B">
      <w:pPr>
        <w:rPr>
          <w:sz w:val="24"/>
          <w:szCs w:val="24"/>
        </w:rPr>
      </w:pPr>
    </w:p>
    <w:p w:rsidR="00AC697B" w:rsidRPr="000B75FB" w:rsidRDefault="00AC697B" w:rsidP="00AC697B">
      <w:pPr>
        <w:rPr>
          <w:b/>
          <w:sz w:val="24"/>
          <w:szCs w:val="24"/>
        </w:rPr>
      </w:pPr>
      <w:r w:rsidRPr="000B75FB">
        <w:rPr>
          <w:b/>
          <w:sz w:val="24"/>
          <w:szCs w:val="24"/>
        </w:rPr>
        <w:t>Executive Board Roster Changes</w:t>
      </w:r>
    </w:p>
    <w:p w:rsidR="00AC697B" w:rsidRPr="000B75FB" w:rsidRDefault="00AC697B" w:rsidP="00AC697B">
      <w:pPr>
        <w:rPr>
          <w:sz w:val="24"/>
          <w:szCs w:val="24"/>
        </w:rPr>
      </w:pPr>
    </w:p>
    <w:p w:rsidR="00AC697B" w:rsidRPr="000B75FB" w:rsidRDefault="00AC697B" w:rsidP="00AC697B">
      <w:pPr>
        <w:rPr>
          <w:sz w:val="24"/>
          <w:szCs w:val="24"/>
        </w:rPr>
      </w:pPr>
      <w:r w:rsidRPr="000B75FB">
        <w:rPr>
          <w:sz w:val="24"/>
          <w:szCs w:val="24"/>
        </w:rPr>
        <w:t>William Hoag, Roxbury Community College, resigned recently.  The Executive Board will appoint a replacement on March 20.</w:t>
      </w:r>
    </w:p>
    <w:p w:rsidR="00AC697B" w:rsidRPr="000B75FB" w:rsidRDefault="00AC697B" w:rsidP="00AC697B">
      <w:pPr>
        <w:rPr>
          <w:sz w:val="24"/>
          <w:szCs w:val="24"/>
        </w:rPr>
      </w:pPr>
    </w:p>
    <w:p w:rsidR="00AC697B" w:rsidRPr="000B75FB" w:rsidRDefault="00AC697B" w:rsidP="00AC697B">
      <w:pPr>
        <w:rPr>
          <w:b/>
          <w:sz w:val="24"/>
          <w:szCs w:val="24"/>
        </w:rPr>
      </w:pPr>
      <w:r w:rsidRPr="000B75FB">
        <w:rPr>
          <w:b/>
          <w:sz w:val="24"/>
          <w:szCs w:val="24"/>
        </w:rPr>
        <w:t>Listening Tour</w:t>
      </w:r>
    </w:p>
    <w:p w:rsidR="00AC697B" w:rsidRPr="000B75FB" w:rsidRDefault="00AC697B" w:rsidP="00AC697B">
      <w:pPr>
        <w:rPr>
          <w:sz w:val="24"/>
          <w:szCs w:val="24"/>
        </w:rPr>
      </w:pPr>
    </w:p>
    <w:p w:rsidR="00AC697B" w:rsidRPr="000B75FB" w:rsidRDefault="00AC697B" w:rsidP="00AC697B">
      <w:pPr>
        <w:rPr>
          <w:sz w:val="24"/>
          <w:szCs w:val="24"/>
        </w:rPr>
      </w:pPr>
      <w:r w:rsidRPr="000B75FB">
        <w:rPr>
          <w:sz w:val="24"/>
          <w:szCs w:val="24"/>
        </w:rPr>
        <w:t>We are planning additional listening tour stops in April and May with the theme, Advocacy.</w:t>
      </w:r>
    </w:p>
    <w:p w:rsidR="00AC697B" w:rsidRPr="000B75FB" w:rsidRDefault="00AC697B" w:rsidP="00AC697B">
      <w:pPr>
        <w:rPr>
          <w:sz w:val="24"/>
          <w:szCs w:val="24"/>
        </w:rPr>
      </w:pPr>
    </w:p>
    <w:p w:rsidR="00AC697B" w:rsidRPr="000B75FB" w:rsidRDefault="00AC697B" w:rsidP="00AC697B">
      <w:pPr>
        <w:pStyle w:val="ListParagraph"/>
        <w:numPr>
          <w:ilvl w:val="0"/>
          <w:numId w:val="3"/>
        </w:numPr>
        <w:spacing w:line="360" w:lineRule="atLeast"/>
        <w:ind w:firstLine="0"/>
        <w:contextualSpacing/>
        <w:rPr>
          <w:sz w:val="24"/>
          <w:szCs w:val="24"/>
        </w:rPr>
      </w:pPr>
      <w:r w:rsidRPr="000B75FB">
        <w:rPr>
          <w:sz w:val="24"/>
          <w:szCs w:val="24"/>
        </w:rPr>
        <w:t>Advocacy (Northeast) April</w:t>
      </w:r>
    </w:p>
    <w:p w:rsidR="00AC697B" w:rsidRPr="000B75FB" w:rsidRDefault="00AC697B" w:rsidP="00AC697B">
      <w:pPr>
        <w:pStyle w:val="ListParagraph"/>
        <w:numPr>
          <w:ilvl w:val="0"/>
          <w:numId w:val="3"/>
        </w:numPr>
        <w:spacing w:line="360" w:lineRule="atLeast"/>
        <w:ind w:firstLine="0"/>
        <w:contextualSpacing/>
        <w:rPr>
          <w:sz w:val="24"/>
          <w:szCs w:val="24"/>
        </w:rPr>
      </w:pPr>
      <w:r w:rsidRPr="000B75FB">
        <w:rPr>
          <w:sz w:val="24"/>
          <w:szCs w:val="24"/>
        </w:rPr>
        <w:t>Advocacy (Southeast) April, if possible</w:t>
      </w:r>
    </w:p>
    <w:p w:rsidR="00AC697B" w:rsidRPr="000B75FB" w:rsidRDefault="00AC697B" w:rsidP="00AC697B">
      <w:pPr>
        <w:pStyle w:val="ListParagraph"/>
        <w:widowControl/>
        <w:numPr>
          <w:ilvl w:val="0"/>
          <w:numId w:val="3"/>
        </w:numPr>
        <w:autoSpaceDE/>
        <w:autoSpaceDN/>
        <w:adjustRightInd/>
        <w:spacing w:line="360" w:lineRule="atLeast"/>
        <w:ind w:firstLine="0"/>
        <w:contextualSpacing/>
        <w:rPr>
          <w:sz w:val="24"/>
          <w:szCs w:val="24"/>
        </w:rPr>
      </w:pPr>
      <w:r w:rsidRPr="000B75FB">
        <w:rPr>
          <w:sz w:val="24"/>
          <w:szCs w:val="24"/>
        </w:rPr>
        <w:t>Mass. School Library Association Conference, Hyannis, May 7</w:t>
      </w:r>
    </w:p>
    <w:p w:rsidR="00AC697B" w:rsidRPr="000B75FB" w:rsidRDefault="00AC697B" w:rsidP="00AC697B">
      <w:pPr>
        <w:pStyle w:val="ListParagraph"/>
        <w:widowControl/>
        <w:numPr>
          <w:ilvl w:val="0"/>
          <w:numId w:val="3"/>
        </w:numPr>
        <w:autoSpaceDE/>
        <w:autoSpaceDN/>
        <w:adjustRightInd/>
        <w:spacing w:line="360" w:lineRule="atLeast"/>
        <w:ind w:firstLine="0"/>
        <w:contextualSpacing/>
        <w:rPr>
          <w:sz w:val="24"/>
          <w:szCs w:val="24"/>
        </w:rPr>
      </w:pPr>
      <w:r w:rsidRPr="000B75FB">
        <w:rPr>
          <w:sz w:val="24"/>
          <w:szCs w:val="24"/>
        </w:rPr>
        <w:t>Mass. Library Association, Hyannis, May 22</w:t>
      </w:r>
    </w:p>
    <w:p w:rsidR="00AC697B" w:rsidRPr="000B75FB" w:rsidRDefault="00AC697B" w:rsidP="00AC697B">
      <w:pPr>
        <w:rPr>
          <w:sz w:val="24"/>
          <w:szCs w:val="24"/>
        </w:rPr>
      </w:pPr>
    </w:p>
    <w:p w:rsidR="00AC697B" w:rsidRPr="000B75FB" w:rsidRDefault="00AC697B" w:rsidP="00AC697B">
      <w:pPr>
        <w:rPr>
          <w:b/>
          <w:sz w:val="24"/>
          <w:szCs w:val="24"/>
        </w:rPr>
      </w:pPr>
      <w:r w:rsidRPr="000B75FB">
        <w:rPr>
          <w:b/>
          <w:sz w:val="24"/>
          <w:szCs w:val="24"/>
        </w:rPr>
        <w:t>Recent events:</w:t>
      </w:r>
    </w:p>
    <w:p w:rsidR="00AC697B" w:rsidRPr="000B75FB" w:rsidRDefault="00AC697B" w:rsidP="00AC697B">
      <w:pPr>
        <w:rPr>
          <w:sz w:val="24"/>
          <w:szCs w:val="24"/>
        </w:rPr>
      </w:pPr>
    </w:p>
    <w:p w:rsidR="00AC697B" w:rsidRPr="000B75FB" w:rsidRDefault="00AC697B" w:rsidP="00AC697B">
      <w:pPr>
        <w:rPr>
          <w:bCs/>
          <w:sz w:val="24"/>
          <w:szCs w:val="24"/>
        </w:rPr>
      </w:pPr>
      <w:r w:rsidRPr="000B75FB">
        <w:rPr>
          <w:bCs/>
          <w:sz w:val="24"/>
          <w:szCs w:val="24"/>
        </w:rPr>
        <w:t>Post-Election, Post-Truth: Using Comprehensive Media Literacy to Assess and Evaluate News and Current Events - January 31, 2017, 3:30-4:30pm (online)</w:t>
      </w:r>
    </w:p>
    <w:p w:rsidR="00AC697B" w:rsidRPr="000B75FB" w:rsidRDefault="00AC697B" w:rsidP="00AC697B">
      <w:pPr>
        <w:rPr>
          <w:bCs/>
          <w:sz w:val="24"/>
          <w:szCs w:val="24"/>
        </w:rPr>
      </w:pPr>
    </w:p>
    <w:p w:rsidR="00AC697B" w:rsidRPr="000B75FB" w:rsidRDefault="00AC697B" w:rsidP="00AC697B">
      <w:pPr>
        <w:rPr>
          <w:sz w:val="24"/>
          <w:szCs w:val="24"/>
        </w:rPr>
      </w:pPr>
      <w:r w:rsidRPr="000B75FB">
        <w:rPr>
          <w:bCs/>
          <w:sz w:val="24"/>
          <w:szCs w:val="24"/>
        </w:rPr>
        <w:t>Listening Tour with Fake News Theme – February 22 at MLS-Marlborough and March 8 at MLS-Northampton.</w:t>
      </w:r>
    </w:p>
    <w:p w:rsidR="00AC697B" w:rsidRPr="000B75FB" w:rsidRDefault="00AC697B" w:rsidP="00AC697B">
      <w:pPr>
        <w:jc w:val="both"/>
        <w:rPr>
          <w:sz w:val="24"/>
          <w:szCs w:val="24"/>
        </w:rPr>
      </w:pPr>
    </w:p>
    <w:p w:rsidR="00AC697B" w:rsidRPr="00D86872" w:rsidRDefault="00AC697B" w:rsidP="00AC697B">
      <w:pPr>
        <w:jc w:val="both"/>
        <w:rPr>
          <w:sz w:val="24"/>
          <w:szCs w:val="24"/>
        </w:rPr>
      </w:pPr>
    </w:p>
    <w:p w:rsidR="00AC697B" w:rsidRPr="00D86872" w:rsidRDefault="00AC697B" w:rsidP="00AC697B">
      <w:pPr>
        <w:jc w:val="both"/>
        <w:rPr>
          <w:b/>
          <w:sz w:val="24"/>
          <w:szCs w:val="24"/>
        </w:rPr>
      </w:pPr>
      <w:r w:rsidRPr="00D86872">
        <w:rPr>
          <w:b/>
          <w:sz w:val="24"/>
          <w:szCs w:val="24"/>
        </w:rPr>
        <w:t>REPORT FROM THE LIBRARY FOR THE COMMONWEALTH</w:t>
      </w:r>
    </w:p>
    <w:p w:rsidR="00AC697B" w:rsidRDefault="00AC697B" w:rsidP="00AC697B">
      <w:pPr>
        <w:widowControl/>
        <w:autoSpaceDE/>
        <w:autoSpaceDN/>
        <w:adjustRightInd/>
        <w:spacing w:line="276" w:lineRule="auto"/>
        <w:contextualSpacing/>
      </w:pPr>
    </w:p>
    <w:p w:rsidR="00AC697B" w:rsidRPr="0061611A" w:rsidRDefault="00AC697B" w:rsidP="00AC697B">
      <w:pPr>
        <w:widowControl/>
        <w:autoSpaceDE/>
        <w:autoSpaceDN/>
        <w:adjustRightInd/>
        <w:spacing w:line="276" w:lineRule="auto"/>
        <w:contextualSpacing/>
        <w:rPr>
          <w:sz w:val="24"/>
        </w:rPr>
      </w:pPr>
      <w:r w:rsidRPr="0061611A">
        <w:rPr>
          <w:sz w:val="24"/>
        </w:rPr>
        <w:t xml:space="preserve">Patricia Feeley, Collaborative Services Librarian at the Boston Public Library reported on the following: </w:t>
      </w:r>
    </w:p>
    <w:p w:rsidR="00AC697B" w:rsidRDefault="00AC697B" w:rsidP="00AC697B">
      <w:pPr>
        <w:widowControl/>
        <w:autoSpaceDE/>
        <w:autoSpaceDN/>
        <w:adjustRightInd/>
        <w:spacing w:line="276" w:lineRule="auto"/>
        <w:contextualSpacing/>
      </w:pPr>
    </w:p>
    <w:p w:rsidR="00AC697B" w:rsidRPr="0061611A" w:rsidRDefault="00AC697B" w:rsidP="00AC697B">
      <w:pPr>
        <w:rPr>
          <w:color w:val="000000"/>
          <w:sz w:val="24"/>
        </w:rPr>
      </w:pPr>
      <w:r w:rsidRPr="0061611A">
        <w:rPr>
          <w:w w:val="105"/>
          <w:sz w:val="24"/>
        </w:rPr>
        <w:t>Database</w:t>
      </w:r>
      <w:r w:rsidRPr="0061611A">
        <w:rPr>
          <w:spacing w:val="3"/>
          <w:w w:val="105"/>
          <w:sz w:val="24"/>
        </w:rPr>
        <w:t xml:space="preserve"> </w:t>
      </w:r>
      <w:r w:rsidRPr="0061611A">
        <w:rPr>
          <w:w w:val="105"/>
          <w:sz w:val="24"/>
        </w:rPr>
        <w:t>News</w:t>
      </w:r>
    </w:p>
    <w:p w:rsidR="00AC697B" w:rsidRPr="0061611A" w:rsidRDefault="00AC697B" w:rsidP="00AC697B">
      <w:pPr>
        <w:pStyle w:val="ListParagraph"/>
        <w:widowControl/>
        <w:numPr>
          <w:ilvl w:val="0"/>
          <w:numId w:val="4"/>
        </w:numPr>
        <w:autoSpaceDE/>
        <w:autoSpaceDN/>
        <w:adjustRightInd/>
        <w:contextualSpacing/>
        <w:rPr>
          <w:color w:val="000000"/>
          <w:sz w:val="24"/>
        </w:rPr>
      </w:pPr>
      <w:r w:rsidRPr="0061611A">
        <w:rPr>
          <w:color w:val="0A080A"/>
          <w:w w:val="105"/>
          <w:sz w:val="24"/>
        </w:rPr>
        <w:lastRenderedPageBreak/>
        <w:t>BPL</w:t>
      </w:r>
      <w:r w:rsidRPr="0061611A">
        <w:rPr>
          <w:color w:val="0A080A"/>
          <w:spacing w:val="-16"/>
          <w:w w:val="105"/>
          <w:sz w:val="24"/>
        </w:rPr>
        <w:t xml:space="preserve"> </w:t>
      </w:r>
      <w:r w:rsidRPr="0061611A">
        <w:rPr>
          <w:color w:val="0A080A"/>
          <w:w w:val="105"/>
          <w:sz w:val="24"/>
        </w:rPr>
        <w:t>will</w:t>
      </w:r>
      <w:r w:rsidRPr="0061611A">
        <w:rPr>
          <w:color w:val="0A080A"/>
          <w:spacing w:val="-2"/>
          <w:w w:val="105"/>
          <w:sz w:val="24"/>
        </w:rPr>
        <w:t xml:space="preserve"> </w:t>
      </w:r>
      <w:r w:rsidRPr="0061611A">
        <w:rPr>
          <w:color w:val="0A080A"/>
          <w:w w:val="105"/>
          <w:sz w:val="24"/>
        </w:rPr>
        <w:t>be</w:t>
      </w:r>
      <w:r w:rsidRPr="0061611A">
        <w:rPr>
          <w:color w:val="0A080A"/>
          <w:spacing w:val="-15"/>
          <w:w w:val="105"/>
          <w:sz w:val="24"/>
        </w:rPr>
        <w:t xml:space="preserve"> </w:t>
      </w:r>
      <w:r w:rsidRPr="0061611A">
        <w:rPr>
          <w:color w:val="0A080A"/>
          <w:w w:val="105"/>
          <w:sz w:val="24"/>
        </w:rPr>
        <w:t>able</w:t>
      </w:r>
      <w:r w:rsidRPr="0061611A">
        <w:rPr>
          <w:color w:val="0A080A"/>
          <w:spacing w:val="-11"/>
          <w:w w:val="105"/>
          <w:sz w:val="24"/>
        </w:rPr>
        <w:t xml:space="preserve"> </w:t>
      </w:r>
      <w:r w:rsidRPr="0061611A">
        <w:rPr>
          <w:color w:val="0A080A"/>
          <w:w w:val="105"/>
          <w:sz w:val="24"/>
        </w:rPr>
        <w:t>to</w:t>
      </w:r>
      <w:r w:rsidRPr="0061611A">
        <w:rPr>
          <w:color w:val="0A080A"/>
          <w:spacing w:val="-3"/>
          <w:w w:val="105"/>
          <w:sz w:val="24"/>
        </w:rPr>
        <w:t xml:space="preserve"> </w:t>
      </w:r>
      <w:r w:rsidRPr="0061611A">
        <w:rPr>
          <w:color w:val="0A080A"/>
          <w:w w:val="105"/>
          <w:sz w:val="24"/>
        </w:rPr>
        <w:t>keep</w:t>
      </w:r>
      <w:r w:rsidRPr="0061611A">
        <w:rPr>
          <w:color w:val="0A080A"/>
          <w:spacing w:val="-16"/>
          <w:w w:val="105"/>
          <w:sz w:val="24"/>
        </w:rPr>
        <w:t xml:space="preserve"> </w:t>
      </w:r>
      <w:r w:rsidRPr="0061611A">
        <w:rPr>
          <w:color w:val="0A080A"/>
          <w:w w:val="105"/>
          <w:sz w:val="24"/>
        </w:rPr>
        <w:t>the</w:t>
      </w:r>
      <w:r w:rsidRPr="0061611A">
        <w:rPr>
          <w:color w:val="0A080A"/>
          <w:spacing w:val="-8"/>
          <w:w w:val="105"/>
          <w:sz w:val="24"/>
        </w:rPr>
        <w:t xml:space="preserve"> </w:t>
      </w:r>
      <w:r w:rsidRPr="0061611A">
        <w:rPr>
          <w:color w:val="0A080A"/>
          <w:spacing w:val="6"/>
          <w:w w:val="105"/>
          <w:sz w:val="24"/>
        </w:rPr>
        <w:t>A</w:t>
      </w:r>
      <w:r w:rsidRPr="0061611A">
        <w:rPr>
          <w:spacing w:val="5"/>
          <w:w w:val="105"/>
          <w:sz w:val="24"/>
        </w:rPr>
        <w:t>-</w:t>
      </w:r>
      <w:r w:rsidRPr="0061611A">
        <w:rPr>
          <w:color w:val="0A080A"/>
          <w:spacing w:val="6"/>
          <w:w w:val="105"/>
          <w:sz w:val="24"/>
        </w:rPr>
        <w:t>Z</w:t>
      </w:r>
      <w:r w:rsidRPr="0061611A">
        <w:rPr>
          <w:color w:val="0A080A"/>
          <w:spacing w:val="-4"/>
          <w:w w:val="105"/>
          <w:sz w:val="24"/>
        </w:rPr>
        <w:t xml:space="preserve"> </w:t>
      </w:r>
      <w:r w:rsidRPr="0061611A">
        <w:rPr>
          <w:color w:val="0A080A"/>
          <w:w w:val="105"/>
          <w:sz w:val="24"/>
        </w:rPr>
        <w:t>Databases</w:t>
      </w:r>
      <w:r w:rsidRPr="0061611A">
        <w:rPr>
          <w:color w:val="0A080A"/>
          <w:spacing w:val="-6"/>
          <w:w w:val="105"/>
          <w:sz w:val="24"/>
        </w:rPr>
        <w:t xml:space="preserve"> </w:t>
      </w:r>
      <w:r w:rsidRPr="0061611A">
        <w:rPr>
          <w:color w:val="0A080A"/>
          <w:w w:val="105"/>
          <w:sz w:val="24"/>
        </w:rPr>
        <w:t>for</w:t>
      </w:r>
      <w:r w:rsidRPr="0061611A">
        <w:rPr>
          <w:color w:val="0A080A"/>
          <w:spacing w:val="-8"/>
          <w:w w:val="105"/>
          <w:sz w:val="24"/>
        </w:rPr>
        <w:t xml:space="preserve"> </w:t>
      </w:r>
      <w:r w:rsidRPr="0061611A">
        <w:rPr>
          <w:color w:val="0A080A"/>
          <w:w w:val="105"/>
          <w:sz w:val="24"/>
        </w:rPr>
        <w:t>three more</w:t>
      </w:r>
      <w:r w:rsidRPr="0061611A">
        <w:rPr>
          <w:color w:val="0A080A"/>
          <w:spacing w:val="-19"/>
          <w:w w:val="105"/>
          <w:sz w:val="24"/>
        </w:rPr>
        <w:t xml:space="preserve"> </w:t>
      </w:r>
      <w:r w:rsidRPr="0061611A">
        <w:rPr>
          <w:color w:val="0A080A"/>
          <w:spacing w:val="3"/>
          <w:w w:val="105"/>
          <w:sz w:val="24"/>
        </w:rPr>
        <w:t>years</w:t>
      </w:r>
      <w:r w:rsidRPr="0061611A">
        <w:rPr>
          <w:spacing w:val="2"/>
          <w:w w:val="105"/>
          <w:sz w:val="24"/>
        </w:rPr>
        <w:t>.</w:t>
      </w:r>
      <w:r w:rsidRPr="0061611A">
        <w:rPr>
          <w:w w:val="105"/>
          <w:sz w:val="24"/>
        </w:rPr>
        <w:t xml:space="preserve"> </w:t>
      </w:r>
      <w:r w:rsidRPr="0061611A">
        <w:rPr>
          <w:color w:val="0A080A"/>
          <w:w w:val="105"/>
          <w:sz w:val="24"/>
        </w:rPr>
        <w:t>This</w:t>
      </w:r>
      <w:r w:rsidRPr="0061611A">
        <w:rPr>
          <w:color w:val="0A080A"/>
          <w:spacing w:val="-7"/>
          <w:w w:val="105"/>
          <w:sz w:val="24"/>
        </w:rPr>
        <w:t xml:space="preserve"> </w:t>
      </w:r>
      <w:r w:rsidRPr="0061611A">
        <w:rPr>
          <w:color w:val="0A080A"/>
          <w:w w:val="105"/>
          <w:sz w:val="24"/>
        </w:rPr>
        <w:t>database</w:t>
      </w:r>
      <w:r w:rsidRPr="0061611A">
        <w:rPr>
          <w:color w:val="0A080A"/>
          <w:spacing w:val="2"/>
          <w:w w:val="105"/>
          <w:sz w:val="24"/>
        </w:rPr>
        <w:t xml:space="preserve"> </w:t>
      </w:r>
      <w:r w:rsidRPr="0061611A">
        <w:rPr>
          <w:color w:val="0A080A"/>
          <w:w w:val="105"/>
          <w:sz w:val="24"/>
        </w:rPr>
        <w:t>includes info</w:t>
      </w:r>
      <w:r w:rsidRPr="0061611A">
        <w:rPr>
          <w:color w:val="0A080A"/>
          <w:spacing w:val="-18"/>
          <w:w w:val="105"/>
          <w:sz w:val="24"/>
        </w:rPr>
        <w:t xml:space="preserve"> </w:t>
      </w:r>
      <w:r w:rsidRPr="0061611A">
        <w:rPr>
          <w:color w:val="0A080A"/>
          <w:w w:val="105"/>
          <w:sz w:val="24"/>
        </w:rPr>
        <w:t>on</w:t>
      </w:r>
      <w:r w:rsidRPr="0061611A">
        <w:rPr>
          <w:color w:val="0A080A"/>
          <w:spacing w:val="24"/>
          <w:w w:val="105"/>
          <w:sz w:val="24"/>
        </w:rPr>
        <w:t xml:space="preserve"> </w:t>
      </w:r>
      <w:r w:rsidRPr="0061611A">
        <w:rPr>
          <w:color w:val="0A080A"/>
          <w:w w:val="105"/>
          <w:sz w:val="24"/>
        </w:rPr>
        <w:t>30 million</w:t>
      </w:r>
      <w:r w:rsidRPr="0061611A">
        <w:rPr>
          <w:color w:val="0A080A"/>
          <w:spacing w:val="2"/>
          <w:w w:val="105"/>
          <w:sz w:val="24"/>
        </w:rPr>
        <w:t xml:space="preserve"> </w:t>
      </w:r>
      <w:r w:rsidRPr="0061611A">
        <w:rPr>
          <w:color w:val="0A080A"/>
          <w:w w:val="105"/>
          <w:sz w:val="24"/>
        </w:rPr>
        <w:t>businesses</w:t>
      </w:r>
      <w:r w:rsidRPr="0061611A">
        <w:rPr>
          <w:color w:val="0A080A"/>
          <w:spacing w:val="7"/>
          <w:w w:val="105"/>
          <w:sz w:val="24"/>
        </w:rPr>
        <w:t xml:space="preserve"> </w:t>
      </w:r>
      <w:r w:rsidRPr="0061611A">
        <w:rPr>
          <w:color w:val="0A080A"/>
          <w:w w:val="105"/>
          <w:sz w:val="24"/>
        </w:rPr>
        <w:t>and</w:t>
      </w:r>
      <w:r w:rsidRPr="0061611A">
        <w:rPr>
          <w:color w:val="0A080A"/>
          <w:spacing w:val="6"/>
          <w:w w:val="105"/>
          <w:sz w:val="24"/>
        </w:rPr>
        <w:t xml:space="preserve"> </w:t>
      </w:r>
      <w:r w:rsidRPr="0061611A">
        <w:rPr>
          <w:color w:val="0A080A"/>
          <w:w w:val="105"/>
          <w:sz w:val="24"/>
        </w:rPr>
        <w:t>220 million</w:t>
      </w:r>
      <w:r w:rsidRPr="0061611A">
        <w:rPr>
          <w:color w:val="0A080A"/>
          <w:spacing w:val="2"/>
          <w:w w:val="105"/>
          <w:sz w:val="24"/>
        </w:rPr>
        <w:t xml:space="preserve"> </w:t>
      </w:r>
      <w:r w:rsidRPr="0061611A">
        <w:rPr>
          <w:color w:val="0A080A"/>
          <w:spacing w:val="1"/>
          <w:w w:val="105"/>
          <w:sz w:val="24"/>
        </w:rPr>
        <w:t>residents</w:t>
      </w:r>
      <w:r w:rsidRPr="0061611A">
        <w:rPr>
          <w:w w:val="105"/>
          <w:sz w:val="24"/>
        </w:rPr>
        <w:t>.</w:t>
      </w:r>
      <w:r w:rsidRPr="0061611A">
        <w:rPr>
          <w:spacing w:val="26"/>
          <w:w w:val="105"/>
          <w:sz w:val="24"/>
        </w:rPr>
        <w:t xml:space="preserve"> </w:t>
      </w:r>
      <w:r w:rsidRPr="0061611A">
        <w:rPr>
          <w:color w:val="0A080A"/>
          <w:w w:val="105"/>
          <w:sz w:val="24"/>
        </w:rPr>
        <w:t>It</w:t>
      </w:r>
      <w:r w:rsidRPr="0061611A">
        <w:rPr>
          <w:color w:val="0A080A"/>
          <w:spacing w:val="-8"/>
          <w:w w:val="105"/>
          <w:sz w:val="24"/>
        </w:rPr>
        <w:t xml:space="preserve"> </w:t>
      </w:r>
      <w:r w:rsidRPr="0061611A">
        <w:rPr>
          <w:color w:val="0A080A"/>
          <w:w w:val="105"/>
          <w:sz w:val="24"/>
        </w:rPr>
        <w:t>is</w:t>
      </w:r>
      <w:r w:rsidRPr="0061611A">
        <w:rPr>
          <w:color w:val="0A080A"/>
          <w:spacing w:val="-5"/>
          <w:w w:val="105"/>
          <w:sz w:val="24"/>
        </w:rPr>
        <w:t xml:space="preserve"> </w:t>
      </w:r>
      <w:r w:rsidRPr="0061611A">
        <w:rPr>
          <w:color w:val="0A080A"/>
          <w:w w:val="105"/>
          <w:sz w:val="24"/>
        </w:rPr>
        <w:t>used</w:t>
      </w:r>
      <w:r w:rsidRPr="0061611A">
        <w:rPr>
          <w:color w:val="0A080A"/>
          <w:spacing w:val="-3"/>
          <w:w w:val="105"/>
          <w:sz w:val="24"/>
        </w:rPr>
        <w:t xml:space="preserve"> </w:t>
      </w:r>
      <w:r w:rsidRPr="0061611A">
        <w:rPr>
          <w:color w:val="0A080A"/>
          <w:w w:val="105"/>
          <w:sz w:val="24"/>
        </w:rPr>
        <w:t>for</w:t>
      </w:r>
      <w:r w:rsidRPr="0061611A">
        <w:rPr>
          <w:color w:val="0A080A"/>
          <w:spacing w:val="-7"/>
          <w:w w:val="105"/>
          <w:sz w:val="24"/>
        </w:rPr>
        <w:t xml:space="preserve"> </w:t>
      </w:r>
      <w:r w:rsidRPr="0061611A">
        <w:rPr>
          <w:color w:val="0A080A"/>
          <w:w w:val="105"/>
          <w:sz w:val="24"/>
        </w:rPr>
        <w:t>job</w:t>
      </w:r>
      <w:r w:rsidRPr="0061611A">
        <w:rPr>
          <w:color w:val="0A080A"/>
          <w:spacing w:val="22"/>
          <w:w w:val="105"/>
          <w:sz w:val="24"/>
        </w:rPr>
        <w:t xml:space="preserve"> </w:t>
      </w:r>
      <w:r w:rsidRPr="0061611A">
        <w:rPr>
          <w:color w:val="0A080A"/>
          <w:w w:val="105"/>
          <w:sz w:val="24"/>
        </w:rPr>
        <w:t>hunting,</w:t>
      </w:r>
      <w:r w:rsidRPr="0061611A">
        <w:rPr>
          <w:color w:val="0A080A"/>
          <w:spacing w:val="-5"/>
          <w:w w:val="105"/>
          <w:sz w:val="24"/>
        </w:rPr>
        <w:t xml:space="preserve"> </w:t>
      </w:r>
      <w:r w:rsidRPr="0061611A">
        <w:rPr>
          <w:color w:val="0A080A"/>
          <w:w w:val="105"/>
          <w:sz w:val="24"/>
        </w:rPr>
        <w:t>demographic</w:t>
      </w:r>
      <w:r w:rsidRPr="0061611A">
        <w:rPr>
          <w:color w:val="0A080A"/>
          <w:spacing w:val="25"/>
          <w:w w:val="104"/>
          <w:sz w:val="24"/>
        </w:rPr>
        <w:t xml:space="preserve"> </w:t>
      </w:r>
      <w:r w:rsidRPr="0061611A">
        <w:rPr>
          <w:color w:val="0A080A"/>
          <w:w w:val="105"/>
          <w:sz w:val="24"/>
        </w:rPr>
        <w:t>reference</w:t>
      </w:r>
      <w:r w:rsidRPr="0061611A">
        <w:rPr>
          <w:color w:val="0A080A"/>
          <w:spacing w:val="16"/>
          <w:w w:val="105"/>
          <w:sz w:val="24"/>
        </w:rPr>
        <w:t xml:space="preserve"> </w:t>
      </w:r>
      <w:r w:rsidRPr="0061611A">
        <w:rPr>
          <w:color w:val="0A080A"/>
          <w:w w:val="105"/>
          <w:sz w:val="24"/>
        </w:rPr>
        <w:t>and</w:t>
      </w:r>
      <w:r w:rsidRPr="0061611A">
        <w:rPr>
          <w:color w:val="0A080A"/>
          <w:spacing w:val="16"/>
          <w:w w:val="105"/>
          <w:sz w:val="24"/>
        </w:rPr>
        <w:t xml:space="preserve"> </w:t>
      </w:r>
      <w:r w:rsidRPr="0061611A">
        <w:rPr>
          <w:color w:val="0A080A"/>
          <w:w w:val="105"/>
          <w:sz w:val="24"/>
        </w:rPr>
        <w:t>mailing</w:t>
      </w:r>
      <w:r w:rsidRPr="0061611A">
        <w:rPr>
          <w:color w:val="0A080A"/>
          <w:spacing w:val="3"/>
          <w:w w:val="105"/>
          <w:sz w:val="24"/>
        </w:rPr>
        <w:t xml:space="preserve"> </w:t>
      </w:r>
      <w:r w:rsidRPr="0061611A">
        <w:rPr>
          <w:color w:val="0A080A"/>
          <w:w w:val="105"/>
          <w:sz w:val="24"/>
        </w:rPr>
        <w:t>list</w:t>
      </w:r>
      <w:r w:rsidRPr="0061611A">
        <w:rPr>
          <w:color w:val="0A080A"/>
          <w:spacing w:val="2"/>
          <w:w w:val="105"/>
          <w:sz w:val="24"/>
        </w:rPr>
        <w:t xml:space="preserve"> </w:t>
      </w:r>
      <w:r w:rsidRPr="0061611A">
        <w:rPr>
          <w:color w:val="0A080A"/>
          <w:spacing w:val="1"/>
          <w:w w:val="105"/>
          <w:sz w:val="24"/>
        </w:rPr>
        <w:t>creation</w:t>
      </w:r>
      <w:r w:rsidRPr="0061611A">
        <w:rPr>
          <w:color w:val="52504F"/>
          <w:spacing w:val="1"/>
          <w:w w:val="105"/>
          <w:sz w:val="24"/>
        </w:rPr>
        <w:t>.</w:t>
      </w:r>
    </w:p>
    <w:p w:rsidR="00AC697B" w:rsidRPr="0061611A" w:rsidRDefault="00AC697B" w:rsidP="00AC697B">
      <w:pPr>
        <w:rPr>
          <w:sz w:val="32"/>
          <w:szCs w:val="24"/>
        </w:rPr>
      </w:pPr>
    </w:p>
    <w:p w:rsidR="00AC697B" w:rsidRPr="0061611A" w:rsidRDefault="00AC697B" w:rsidP="00AC697B">
      <w:pPr>
        <w:rPr>
          <w:color w:val="000000"/>
          <w:sz w:val="24"/>
        </w:rPr>
      </w:pPr>
      <w:r w:rsidRPr="0061611A">
        <w:rPr>
          <w:sz w:val="24"/>
        </w:rPr>
        <w:t>Boston</w:t>
      </w:r>
      <w:r w:rsidRPr="0061611A">
        <w:rPr>
          <w:spacing w:val="45"/>
          <w:sz w:val="24"/>
        </w:rPr>
        <w:t xml:space="preserve"> </w:t>
      </w:r>
      <w:r w:rsidRPr="0061611A">
        <w:rPr>
          <w:sz w:val="24"/>
        </w:rPr>
        <w:t>Bruins</w:t>
      </w:r>
      <w:r w:rsidRPr="0061611A">
        <w:rPr>
          <w:spacing w:val="48"/>
          <w:sz w:val="24"/>
        </w:rPr>
        <w:t xml:space="preserve"> </w:t>
      </w:r>
      <w:r w:rsidRPr="0061611A">
        <w:rPr>
          <w:sz w:val="24"/>
        </w:rPr>
        <w:t>PJ</w:t>
      </w:r>
      <w:r w:rsidRPr="0061611A">
        <w:rPr>
          <w:spacing w:val="54"/>
          <w:sz w:val="24"/>
        </w:rPr>
        <w:t xml:space="preserve"> </w:t>
      </w:r>
      <w:r w:rsidRPr="0061611A">
        <w:rPr>
          <w:sz w:val="24"/>
        </w:rPr>
        <w:t>Drive</w:t>
      </w:r>
    </w:p>
    <w:p w:rsidR="00AC697B" w:rsidRPr="0061611A" w:rsidRDefault="00AC697B" w:rsidP="00AC697B">
      <w:pPr>
        <w:pStyle w:val="ListParagraph"/>
        <w:widowControl/>
        <w:numPr>
          <w:ilvl w:val="0"/>
          <w:numId w:val="4"/>
        </w:numPr>
        <w:autoSpaceDE/>
        <w:autoSpaceDN/>
        <w:adjustRightInd/>
        <w:contextualSpacing/>
        <w:rPr>
          <w:color w:val="000000"/>
          <w:sz w:val="24"/>
        </w:rPr>
      </w:pPr>
      <w:r w:rsidRPr="0061611A">
        <w:rPr>
          <w:color w:val="0A080A"/>
          <w:sz w:val="24"/>
        </w:rPr>
        <w:t>PJs</w:t>
      </w:r>
      <w:r w:rsidRPr="0061611A">
        <w:rPr>
          <w:color w:val="0A080A"/>
          <w:spacing w:val="1"/>
          <w:sz w:val="24"/>
        </w:rPr>
        <w:t xml:space="preserve"> </w:t>
      </w:r>
      <w:r w:rsidRPr="0061611A">
        <w:rPr>
          <w:color w:val="0A080A"/>
          <w:sz w:val="24"/>
        </w:rPr>
        <w:t>continue</w:t>
      </w:r>
      <w:r w:rsidRPr="0061611A">
        <w:rPr>
          <w:color w:val="0A080A"/>
          <w:spacing w:val="10"/>
          <w:sz w:val="24"/>
        </w:rPr>
        <w:t xml:space="preserve"> </w:t>
      </w:r>
      <w:r w:rsidRPr="0061611A">
        <w:rPr>
          <w:color w:val="0A080A"/>
          <w:sz w:val="24"/>
        </w:rPr>
        <w:t>to</w:t>
      </w:r>
      <w:r w:rsidRPr="0061611A">
        <w:rPr>
          <w:color w:val="0A080A"/>
          <w:spacing w:val="16"/>
          <w:sz w:val="24"/>
        </w:rPr>
        <w:t xml:space="preserve"> </w:t>
      </w:r>
      <w:r w:rsidRPr="0061611A">
        <w:rPr>
          <w:color w:val="0A080A"/>
          <w:sz w:val="24"/>
        </w:rPr>
        <w:t>be</w:t>
      </w:r>
      <w:r w:rsidRPr="0061611A">
        <w:rPr>
          <w:color w:val="0A080A"/>
          <w:spacing w:val="8"/>
          <w:sz w:val="24"/>
        </w:rPr>
        <w:t xml:space="preserve"> </w:t>
      </w:r>
      <w:r w:rsidRPr="0061611A">
        <w:rPr>
          <w:color w:val="0A080A"/>
          <w:sz w:val="24"/>
        </w:rPr>
        <w:t>collected</w:t>
      </w:r>
      <w:r w:rsidRPr="0061611A">
        <w:rPr>
          <w:color w:val="0A080A"/>
          <w:spacing w:val="16"/>
          <w:sz w:val="24"/>
        </w:rPr>
        <w:t xml:space="preserve"> </w:t>
      </w:r>
      <w:r w:rsidRPr="0061611A">
        <w:rPr>
          <w:color w:val="0A080A"/>
          <w:sz w:val="24"/>
        </w:rPr>
        <w:t>at</w:t>
      </w:r>
      <w:r w:rsidRPr="0061611A">
        <w:rPr>
          <w:color w:val="0A080A"/>
          <w:spacing w:val="8"/>
          <w:sz w:val="24"/>
        </w:rPr>
        <w:t xml:space="preserve"> </w:t>
      </w:r>
      <w:r w:rsidRPr="0061611A">
        <w:rPr>
          <w:color w:val="0A080A"/>
          <w:sz w:val="24"/>
        </w:rPr>
        <w:t>all</w:t>
      </w:r>
      <w:r w:rsidRPr="0061611A">
        <w:rPr>
          <w:color w:val="0A080A"/>
          <w:spacing w:val="11"/>
          <w:sz w:val="24"/>
        </w:rPr>
        <w:t xml:space="preserve"> </w:t>
      </w:r>
      <w:r w:rsidRPr="0061611A">
        <w:rPr>
          <w:color w:val="0A080A"/>
          <w:sz w:val="24"/>
        </w:rPr>
        <w:t>BPL</w:t>
      </w:r>
      <w:r w:rsidRPr="0061611A">
        <w:rPr>
          <w:color w:val="0A080A"/>
          <w:spacing w:val="-1"/>
          <w:sz w:val="24"/>
        </w:rPr>
        <w:t xml:space="preserve"> </w:t>
      </w:r>
      <w:r w:rsidRPr="0061611A">
        <w:rPr>
          <w:color w:val="0A080A"/>
          <w:spacing w:val="2"/>
          <w:sz w:val="24"/>
        </w:rPr>
        <w:t>sites</w:t>
      </w:r>
      <w:r w:rsidRPr="0061611A">
        <w:rPr>
          <w:color w:val="423F41"/>
          <w:spacing w:val="1"/>
          <w:sz w:val="24"/>
        </w:rPr>
        <w:t>.</w:t>
      </w:r>
    </w:p>
    <w:p w:rsidR="00AC697B" w:rsidRPr="0061611A" w:rsidRDefault="00AC697B" w:rsidP="00AC697B">
      <w:pPr>
        <w:rPr>
          <w:sz w:val="32"/>
          <w:szCs w:val="25"/>
        </w:rPr>
      </w:pPr>
    </w:p>
    <w:p w:rsidR="00AC697B" w:rsidRPr="0061611A" w:rsidRDefault="00AC697B" w:rsidP="00AC697B">
      <w:pPr>
        <w:pStyle w:val="ListParagraph"/>
        <w:widowControl/>
        <w:numPr>
          <w:ilvl w:val="0"/>
          <w:numId w:val="4"/>
        </w:numPr>
        <w:autoSpaceDE/>
        <w:autoSpaceDN/>
        <w:adjustRightInd/>
        <w:contextualSpacing/>
        <w:rPr>
          <w:color w:val="000000"/>
          <w:sz w:val="24"/>
        </w:rPr>
      </w:pPr>
      <w:r w:rsidRPr="0061611A">
        <w:rPr>
          <w:color w:val="0A080A"/>
          <w:sz w:val="24"/>
        </w:rPr>
        <w:t>The</w:t>
      </w:r>
      <w:r w:rsidRPr="0061611A">
        <w:rPr>
          <w:color w:val="0A080A"/>
          <w:spacing w:val="39"/>
          <w:sz w:val="24"/>
        </w:rPr>
        <w:t xml:space="preserve"> </w:t>
      </w:r>
      <w:r w:rsidRPr="0061611A">
        <w:rPr>
          <w:color w:val="0A080A"/>
          <w:sz w:val="24"/>
        </w:rPr>
        <w:t>Roslindale</w:t>
      </w:r>
      <w:r w:rsidRPr="0061611A">
        <w:rPr>
          <w:color w:val="0A080A"/>
          <w:spacing w:val="41"/>
          <w:sz w:val="24"/>
        </w:rPr>
        <w:t xml:space="preserve"> </w:t>
      </w:r>
      <w:r w:rsidRPr="0061611A">
        <w:rPr>
          <w:color w:val="0A080A"/>
          <w:sz w:val="24"/>
        </w:rPr>
        <w:t>Branch</w:t>
      </w:r>
      <w:r w:rsidRPr="0061611A">
        <w:rPr>
          <w:color w:val="0A080A"/>
          <w:spacing w:val="22"/>
          <w:sz w:val="24"/>
        </w:rPr>
        <w:t xml:space="preserve"> </w:t>
      </w:r>
      <w:r w:rsidRPr="0061611A">
        <w:rPr>
          <w:color w:val="0A080A"/>
          <w:sz w:val="24"/>
        </w:rPr>
        <w:t>posted</w:t>
      </w:r>
      <w:r w:rsidRPr="0061611A">
        <w:rPr>
          <w:color w:val="0A080A"/>
          <w:spacing w:val="22"/>
          <w:sz w:val="24"/>
        </w:rPr>
        <w:t xml:space="preserve"> </w:t>
      </w:r>
      <w:r w:rsidRPr="0061611A">
        <w:rPr>
          <w:color w:val="0A080A"/>
          <w:sz w:val="24"/>
        </w:rPr>
        <w:t>a</w:t>
      </w:r>
      <w:r w:rsidRPr="0061611A">
        <w:rPr>
          <w:color w:val="0A080A"/>
          <w:spacing w:val="33"/>
          <w:sz w:val="24"/>
        </w:rPr>
        <w:t xml:space="preserve"> </w:t>
      </w:r>
      <w:r w:rsidRPr="0061611A">
        <w:rPr>
          <w:color w:val="0A080A"/>
          <w:sz w:val="24"/>
        </w:rPr>
        <w:t>photo</w:t>
      </w:r>
      <w:r w:rsidRPr="0061611A">
        <w:rPr>
          <w:color w:val="0A080A"/>
          <w:spacing w:val="20"/>
          <w:sz w:val="24"/>
        </w:rPr>
        <w:t xml:space="preserve"> </w:t>
      </w:r>
      <w:r w:rsidRPr="0061611A">
        <w:rPr>
          <w:color w:val="0A080A"/>
          <w:sz w:val="24"/>
        </w:rPr>
        <w:t>of</w:t>
      </w:r>
      <w:r w:rsidRPr="0061611A">
        <w:rPr>
          <w:color w:val="0A080A"/>
          <w:spacing w:val="16"/>
          <w:sz w:val="24"/>
        </w:rPr>
        <w:t xml:space="preserve"> </w:t>
      </w:r>
      <w:r w:rsidRPr="0061611A">
        <w:rPr>
          <w:color w:val="0A080A"/>
          <w:sz w:val="24"/>
        </w:rPr>
        <w:t>their</w:t>
      </w:r>
      <w:r w:rsidRPr="0061611A">
        <w:rPr>
          <w:color w:val="0A080A"/>
          <w:spacing w:val="24"/>
          <w:sz w:val="24"/>
        </w:rPr>
        <w:t xml:space="preserve"> </w:t>
      </w:r>
      <w:r w:rsidRPr="0061611A">
        <w:rPr>
          <w:color w:val="0A080A"/>
          <w:sz w:val="24"/>
        </w:rPr>
        <w:t>decorated</w:t>
      </w:r>
      <w:r w:rsidRPr="0061611A">
        <w:rPr>
          <w:color w:val="0A080A"/>
          <w:spacing w:val="37"/>
          <w:sz w:val="24"/>
        </w:rPr>
        <w:t xml:space="preserve"> </w:t>
      </w:r>
      <w:r w:rsidRPr="0061611A">
        <w:rPr>
          <w:color w:val="0A080A"/>
          <w:sz w:val="24"/>
        </w:rPr>
        <w:t>collection</w:t>
      </w:r>
      <w:r w:rsidRPr="0061611A">
        <w:rPr>
          <w:color w:val="0A080A"/>
          <w:spacing w:val="32"/>
          <w:sz w:val="24"/>
        </w:rPr>
        <w:t xml:space="preserve"> </w:t>
      </w:r>
      <w:r w:rsidRPr="0061611A">
        <w:rPr>
          <w:color w:val="0A080A"/>
          <w:sz w:val="24"/>
        </w:rPr>
        <w:t>box</w:t>
      </w:r>
      <w:r w:rsidRPr="0061611A">
        <w:rPr>
          <w:color w:val="0A080A"/>
          <w:spacing w:val="18"/>
          <w:sz w:val="24"/>
        </w:rPr>
        <w:t xml:space="preserve"> </w:t>
      </w:r>
      <w:r w:rsidRPr="0061611A">
        <w:rPr>
          <w:color w:val="0A080A"/>
          <w:sz w:val="24"/>
        </w:rPr>
        <w:t>with</w:t>
      </w:r>
      <w:r w:rsidRPr="0061611A">
        <w:rPr>
          <w:color w:val="0A080A"/>
          <w:spacing w:val="23"/>
          <w:sz w:val="24"/>
        </w:rPr>
        <w:t xml:space="preserve"> </w:t>
      </w:r>
      <w:r w:rsidRPr="0061611A">
        <w:rPr>
          <w:color w:val="0A080A"/>
          <w:sz w:val="24"/>
        </w:rPr>
        <w:t>staff</w:t>
      </w:r>
      <w:r w:rsidRPr="0061611A">
        <w:rPr>
          <w:color w:val="0A080A"/>
          <w:spacing w:val="22"/>
          <w:sz w:val="24"/>
        </w:rPr>
        <w:t xml:space="preserve"> </w:t>
      </w:r>
      <w:r w:rsidRPr="0061611A">
        <w:rPr>
          <w:color w:val="0A080A"/>
          <w:sz w:val="24"/>
        </w:rPr>
        <w:t>donating</w:t>
      </w:r>
      <w:r w:rsidRPr="0061611A">
        <w:rPr>
          <w:color w:val="0A080A"/>
          <w:spacing w:val="26"/>
          <w:sz w:val="24"/>
        </w:rPr>
        <w:t xml:space="preserve"> </w:t>
      </w:r>
      <w:r w:rsidRPr="0061611A">
        <w:rPr>
          <w:color w:val="0A080A"/>
          <w:sz w:val="24"/>
        </w:rPr>
        <w:t>PJs</w:t>
      </w:r>
      <w:r w:rsidRPr="0061611A">
        <w:rPr>
          <w:color w:val="0A080A"/>
          <w:w w:val="80"/>
          <w:sz w:val="24"/>
        </w:rPr>
        <w:t xml:space="preserve"> </w:t>
      </w:r>
      <w:r w:rsidRPr="0061611A">
        <w:rPr>
          <w:color w:val="0A080A"/>
          <w:sz w:val="24"/>
        </w:rPr>
        <w:t>to</w:t>
      </w:r>
      <w:r w:rsidRPr="0061611A">
        <w:rPr>
          <w:color w:val="0A080A"/>
          <w:spacing w:val="27"/>
          <w:sz w:val="24"/>
        </w:rPr>
        <w:t xml:space="preserve"> </w:t>
      </w:r>
      <w:r w:rsidRPr="0061611A">
        <w:rPr>
          <w:color w:val="0A080A"/>
          <w:sz w:val="24"/>
        </w:rPr>
        <w:t>the</w:t>
      </w:r>
      <w:r w:rsidRPr="0061611A">
        <w:rPr>
          <w:color w:val="0A080A"/>
          <w:spacing w:val="49"/>
          <w:sz w:val="24"/>
        </w:rPr>
        <w:t xml:space="preserve"> </w:t>
      </w:r>
      <w:r w:rsidRPr="0061611A">
        <w:rPr>
          <w:color w:val="0A080A"/>
          <w:sz w:val="24"/>
        </w:rPr>
        <w:t>BPL's</w:t>
      </w:r>
      <w:r w:rsidRPr="0061611A">
        <w:rPr>
          <w:color w:val="0A080A"/>
          <w:spacing w:val="19"/>
          <w:sz w:val="24"/>
        </w:rPr>
        <w:t xml:space="preserve"> </w:t>
      </w:r>
      <w:r w:rsidRPr="0061611A">
        <w:rPr>
          <w:color w:val="0A080A"/>
          <w:sz w:val="24"/>
        </w:rPr>
        <w:t>staff</w:t>
      </w:r>
      <w:r w:rsidRPr="0061611A">
        <w:rPr>
          <w:color w:val="0A080A"/>
          <w:spacing w:val="32"/>
          <w:sz w:val="24"/>
        </w:rPr>
        <w:t xml:space="preserve"> </w:t>
      </w:r>
      <w:r w:rsidRPr="0061611A">
        <w:rPr>
          <w:color w:val="0A080A"/>
          <w:sz w:val="24"/>
        </w:rPr>
        <w:t>e-newsletter.</w:t>
      </w:r>
    </w:p>
    <w:p w:rsidR="00AC697B" w:rsidRPr="0061611A" w:rsidRDefault="00AC697B" w:rsidP="00AC697B">
      <w:pPr>
        <w:rPr>
          <w:szCs w:val="17"/>
        </w:rPr>
      </w:pPr>
    </w:p>
    <w:p w:rsidR="00AC697B" w:rsidRPr="0061611A" w:rsidRDefault="00AC697B" w:rsidP="00AC697B">
      <w:pPr>
        <w:pStyle w:val="ListParagraph"/>
        <w:widowControl/>
        <w:numPr>
          <w:ilvl w:val="0"/>
          <w:numId w:val="4"/>
        </w:numPr>
        <w:autoSpaceDE/>
        <w:autoSpaceDN/>
        <w:adjustRightInd/>
        <w:contextualSpacing/>
        <w:rPr>
          <w:color w:val="000000"/>
          <w:sz w:val="24"/>
        </w:rPr>
      </w:pPr>
      <w:r w:rsidRPr="0061611A">
        <w:rPr>
          <w:color w:val="0A080A"/>
          <w:sz w:val="24"/>
        </w:rPr>
        <w:t>The</w:t>
      </w:r>
      <w:r w:rsidRPr="0061611A">
        <w:rPr>
          <w:color w:val="0A080A"/>
          <w:spacing w:val="17"/>
          <w:sz w:val="24"/>
        </w:rPr>
        <w:t xml:space="preserve"> </w:t>
      </w:r>
      <w:r w:rsidRPr="0061611A">
        <w:rPr>
          <w:color w:val="0A080A"/>
          <w:sz w:val="24"/>
        </w:rPr>
        <w:t>Grove</w:t>
      </w:r>
      <w:r w:rsidRPr="0061611A">
        <w:rPr>
          <w:color w:val="0A080A"/>
          <w:spacing w:val="21"/>
          <w:sz w:val="24"/>
        </w:rPr>
        <w:t xml:space="preserve"> </w:t>
      </w:r>
      <w:r w:rsidRPr="0061611A">
        <w:rPr>
          <w:color w:val="0A080A"/>
          <w:sz w:val="24"/>
        </w:rPr>
        <w:t>Hall</w:t>
      </w:r>
      <w:r w:rsidRPr="0061611A">
        <w:rPr>
          <w:color w:val="0A080A"/>
          <w:spacing w:val="5"/>
          <w:sz w:val="24"/>
        </w:rPr>
        <w:t xml:space="preserve"> </w:t>
      </w:r>
      <w:r w:rsidRPr="0061611A">
        <w:rPr>
          <w:color w:val="0A080A"/>
          <w:sz w:val="24"/>
        </w:rPr>
        <w:t>branch</w:t>
      </w:r>
      <w:r w:rsidRPr="0061611A">
        <w:rPr>
          <w:color w:val="0A080A"/>
          <w:spacing w:val="10"/>
          <w:sz w:val="24"/>
        </w:rPr>
        <w:t xml:space="preserve"> </w:t>
      </w:r>
      <w:r w:rsidRPr="0061611A">
        <w:rPr>
          <w:color w:val="0A080A"/>
          <w:sz w:val="24"/>
        </w:rPr>
        <w:t>held</w:t>
      </w:r>
      <w:r w:rsidRPr="0061611A">
        <w:rPr>
          <w:color w:val="0A080A"/>
          <w:spacing w:val="-4"/>
          <w:sz w:val="24"/>
        </w:rPr>
        <w:t xml:space="preserve"> </w:t>
      </w:r>
      <w:r w:rsidRPr="0061611A">
        <w:rPr>
          <w:color w:val="0A080A"/>
          <w:sz w:val="24"/>
        </w:rPr>
        <w:t>a</w:t>
      </w:r>
      <w:r w:rsidRPr="0061611A">
        <w:rPr>
          <w:color w:val="0A080A"/>
          <w:spacing w:val="8"/>
          <w:sz w:val="24"/>
        </w:rPr>
        <w:t xml:space="preserve"> </w:t>
      </w:r>
      <w:r w:rsidRPr="0061611A">
        <w:rPr>
          <w:color w:val="0A080A"/>
          <w:sz w:val="24"/>
        </w:rPr>
        <w:t>Wear</w:t>
      </w:r>
      <w:r w:rsidRPr="0061611A">
        <w:rPr>
          <w:color w:val="0A080A"/>
          <w:spacing w:val="18"/>
          <w:sz w:val="24"/>
        </w:rPr>
        <w:t xml:space="preserve"> </w:t>
      </w:r>
      <w:r w:rsidRPr="0061611A">
        <w:rPr>
          <w:color w:val="0A080A"/>
          <w:sz w:val="24"/>
        </w:rPr>
        <w:t>Your</w:t>
      </w:r>
      <w:r w:rsidRPr="0061611A">
        <w:rPr>
          <w:color w:val="0A080A"/>
          <w:spacing w:val="25"/>
          <w:sz w:val="24"/>
        </w:rPr>
        <w:t xml:space="preserve"> </w:t>
      </w:r>
      <w:r w:rsidRPr="0061611A">
        <w:rPr>
          <w:color w:val="0A080A"/>
          <w:sz w:val="24"/>
        </w:rPr>
        <w:t>PJs</w:t>
      </w:r>
      <w:r w:rsidRPr="0061611A">
        <w:rPr>
          <w:color w:val="0A080A"/>
          <w:spacing w:val="-4"/>
          <w:sz w:val="24"/>
        </w:rPr>
        <w:t xml:space="preserve"> </w:t>
      </w:r>
      <w:r w:rsidRPr="0061611A">
        <w:rPr>
          <w:color w:val="0A080A"/>
          <w:sz w:val="24"/>
        </w:rPr>
        <w:t>to</w:t>
      </w:r>
      <w:r w:rsidRPr="0061611A">
        <w:rPr>
          <w:color w:val="0A080A"/>
          <w:spacing w:val="5"/>
          <w:sz w:val="24"/>
        </w:rPr>
        <w:t xml:space="preserve"> </w:t>
      </w:r>
      <w:r w:rsidRPr="0061611A">
        <w:rPr>
          <w:color w:val="0A080A"/>
          <w:sz w:val="24"/>
        </w:rPr>
        <w:t>Work</w:t>
      </w:r>
      <w:r w:rsidRPr="0061611A">
        <w:rPr>
          <w:color w:val="0A080A"/>
          <w:spacing w:val="20"/>
          <w:sz w:val="24"/>
        </w:rPr>
        <w:t xml:space="preserve"> </w:t>
      </w:r>
      <w:r w:rsidRPr="0061611A">
        <w:rPr>
          <w:color w:val="0A080A"/>
          <w:sz w:val="24"/>
        </w:rPr>
        <w:t>day</w:t>
      </w:r>
      <w:r w:rsidRPr="0061611A">
        <w:rPr>
          <w:color w:val="0A080A"/>
          <w:spacing w:val="16"/>
          <w:sz w:val="24"/>
        </w:rPr>
        <w:t xml:space="preserve"> </w:t>
      </w:r>
      <w:r w:rsidRPr="0061611A">
        <w:rPr>
          <w:color w:val="0A080A"/>
          <w:sz w:val="24"/>
        </w:rPr>
        <w:t>last</w:t>
      </w:r>
      <w:r w:rsidRPr="0061611A">
        <w:rPr>
          <w:color w:val="0A080A"/>
          <w:spacing w:val="1"/>
          <w:sz w:val="24"/>
        </w:rPr>
        <w:t xml:space="preserve"> </w:t>
      </w:r>
      <w:r w:rsidRPr="0061611A">
        <w:rPr>
          <w:color w:val="0A080A"/>
          <w:sz w:val="24"/>
        </w:rPr>
        <w:t>Wednesday.</w:t>
      </w:r>
    </w:p>
    <w:p w:rsidR="00AC697B" w:rsidRPr="0061611A" w:rsidRDefault="00AC697B" w:rsidP="00AC697B">
      <w:pPr>
        <w:rPr>
          <w:sz w:val="22"/>
          <w:szCs w:val="18"/>
        </w:rPr>
      </w:pPr>
    </w:p>
    <w:p w:rsidR="00AC697B" w:rsidRPr="0061611A" w:rsidRDefault="00AC697B" w:rsidP="00AC697B">
      <w:pPr>
        <w:rPr>
          <w:color w:val="000000"/>
          <w:sz w:val="24"/>
        </w:rPr>
      </w:pPr>
      <w:r w:rsidRPr="0061611A">
        <w:rPr>
          <w:sz w:val="24"/>
        </w:rPr>
        <w:t>Massachusetts Legislative Day</w:t>
      </w:r>
    </w:p>
    <w:p w:rsidR="00AC697B" w:rsidRPr="0061611A" w:rsidRDefault="00AC697B" w:rsidP="00AC697B">
      <w:pPr>
        <w:rPr>
          <w:sz w:val="40"/>
          <w:szCs w:val="32"/>
        </w:rPr>
      </w:pPr>
    </w:p>
    <w:p w:rsidR="00AC697B" w:rsidRPr="0061611A" w:rsidRDefault="00AC697B" w:rsidP="00AC697B">
      <w:pPr>
        <w:pStyle w:val="ListParagraph"/>
        <w:widowControl/>
        <w:numPr>
          <w:ilvl w:val="0"/>
          <w:numId w:val="5"/>
        </w:numPr>
        <w:autoSpaceDE/>
        <w:autoSpaceDN/>
        <w:adjustRightInd/>
        <w:contextualSpacing/>
        <w:rPr>
          <w:color w:val="000000"/>
          <w:sz w:val="24"/>
        </w:rPr>
      </w:pPr>
      <w:r w:rsidRPr="0061611A">
        <w:rPr>
          <w:color w:val="0A080A"/>
          <w:sz w:val="24"/>
        </w:rPr>
        <w:t>BPL</w:t>
      </w:r>
      <w:r w:rsidRPr="0061611A">
        <w:rPr>
          <w:color w:val="0A080A"/>
          <w:spacing w:val="1"/>
          <w:sz w:val="24"/>
        </w:rPr>
        <w:t xml:space="preserve"> </w:t>
      </w:r>
      <w:r w:rsidRPr="0061611A">
        <w:rPr>
          <w:color w:val="0A080A"/>
          <w:sz w:val="24"/>
        </w:rPr>
        <w:t>will</w:t>
      </w:r>
      <w:r w:rsidRPr="0061611A">
        <w:rPr>
          <w:color w:val="0A080A"/>
          <w:spacing w:val="28"/>
          <w:sz w:val="24"/>
        </w:rPr>
        <w:t xml:space="preserve"> </w:t>
      </w:r>
      <w:r w:rsidRPr="0061611A">
        <w:rPr>
          <w:color w:val="0A080A"/>
          <w:sz w:val="24"/>
        </w:rPr>
        <w:t>have</w:t>
      </w:r>
      <w:r w:rsidRPr="0061611A">
        <w:rPr>
          <w:color w:val="0A080A"/>
          <w:spacing w:val="17"/>
          <w:sz w:val="24"/>
        </w:rPr>
        <w:t xml:space="preserve"> </w:t>
      </w:r>
      <w:r w:rsidRPr="0061611A">
        <w:rPr>
          <w:color w:val="0A080A"/>
          <w:sz w:val="24"/>
        </w:rPr>
        <w:t>a</w:t>
      </w:r>
      <w:r w:rsidRPr="0061611A">
        <w:rPr>
          <w:color w:val="0A080A"/>
          <w:spacing w:val="23"/>
          <w:sz w:val="24"/>
        </w:rPr>
        <w:t xml:space="preserve"> </w:t>
      </w:r>
      <w:r w:rsidRPr="0061611A">
        <w:rPr>
          <w:color w:val="0A080A"/>
          <w:sz w:val="24"/>
        </w:rPr>
        <w:t>presence</w:t>
      </w:r>
      <w:r w:rsidRPr="0061611A">
        <w:rPr>
          <w:color w:val="0A080A"/>
          <w:spacing w:val="19"/>
          <w:sz w:val="24"/>
        </w:rPr>
        <w:t xml:space="preserve"> </w:t>
      </w:r>
      <w:r w:rsidRPr="0061611A">
        <w:rPr>
          <w:color w:val="0A080A"/>
          <w:sz w:val="24"/>
        </w:rPr>
        <w:t>at</w:t>
      </w:r>
      <w:r w:rsidRPr="0061611A">
        <w:rPr>
          <w:color w:val="0A080A"/>
          <w:spacing w:val="12"/>
          <w:sz w:val="24"/>
        </w:rPr>
        <w:t xml:space="preserve"> </w:t>
      </w:r>
      <w:r w:rsidRPr="0061611A">
        <w:rPr>
          <w:color w:val="0A080A"/>
          <w:sz w:val="24"/>
        </w:rPr>
        <w:t>the</w:t>
      </w:r>
      <w:r w:rsidRPr="0061611A">
        <w:rPr>
          <w:color w:val="0A080A"/>
          <w:spacing w:val="23"/>
          <w:sz w:val="24"/>
        </w:rPr>
        <w:t xml:space="preserve"> </w:t>
      </w:r>
      <w:r w:rsidRPr="0061611A">
        <w:rPr>
          <w:color w:val="0A080A"/>
          <w:sz w:val="24"/>
        </w:rPr>
        <w:t>State</w:t>
      </w:r>
      <w:r w:rsidRPr="0061611A">
        <w:rPr>
          <w:color w:val="0A080A"/>
          <w:spacing w:val="27"/>
          <w:sz w:val="24"/>
        </w:rPr>
        <w:t xml:space="preserve"> </w:t>
      </w:r>
      <w:r w:rsidRPr="0061611A">
        <w:rPr>
          <w:color w:val="0A080A"/>
          <w:spacing w:val="3"/>
          <w:sz w:val="24"/>
        </w:rPr>
        <w:t>House</w:t>
      </w:r>
      <w:r w:rsidRPr="0061611A">
        <w:rPr>
          <w:spacing w:val="3"/>
          <w:sz w:val="24"/>
        </w:rPr>
        <w:t>.</w:t>
      </w:r>
      <w:r w:rsidRPr="0061611A">
        <w:rPr>
          <w:spacing w:val="47"/>
          <w:sz w:val="24"/>
        </w:rPr>
        <w:t xml:space="preserve"> </w:t>
      </w:r>
      <w:r w:rsidRPr="0061611A">
        <w:rPr>
          <w:color w:val="0A080A"/>
          <w:sz w:val="24"/>
        </w:rPr>
        <w:t>Our</w:t>
      </w:r>
      <w:r w:rsidRPr="0061611A">
        <w:rPr>
          <w:color w:val="0A080A"/>
          <w:spacing w:val="13"/>
          <w:sz w:val="24"/>
        </w:rPr>
        <w:t xml:space="preserve"> </w:t>
      </w:r>
      <w:r w:rsidRPr="0061611A">
        <w:rPr>
          <w:color w:val="0A080A"/>
          <w:sz w:val="24"/>
        </w:rPr>
        <w:t>team</w:t>
      </w:r>
      <w:r w:rsidRPr="0061611A">
        <w:rPr>
          <w:color w:val="0A080A"/>
          <w:spacing w:val="15"/>
          <w:sz w:val="24"/>
        </w:rPr>
        <w:t xml:space="preserve"> </w:t>
      </w:r>
      <w:r w:rsidRPr="0061611A">
        <w:rPr>
          <w:color w:val="0A080A"/>
          <w:sz w:val="24"/>
        </w:rPr>
        <w:t>will</w:t>
      </w:r>
      <w:r w:rsidRPr="0061611A">
        <w:rPr>
          <w:color w:val="0A080A"/>
          <w:spacing w:val="21"/>
          <w:sz w:val="24"/>
        </w:rPr>
        <w:t xml:space="preserve"> </w:t>
      </w:r>
      <w:r w:rsidRPr="0061611A">
        <w:rPr>
          <w:color w:val="0A080A"/>
          <w:sz w:val="24"/>
        </w:rPr>
        <w:t>be</w:t>
      </w:r>
      <w:r w:rsidRPr="0061611A">
        <w:rPr>
          <w:color w:val="0A080A"/>
          <w:spacing w:val="10"/>
          <w:sz w:val="24"/>
        </w:rPr>
        <w:t xml:space="preserve"> </w:t>
      </w:r>
      <w:r w:rsidRPr="0061611A">
        <w:rPr>
          <w:color w:val="0A080A"/>
          <w:sz w:val="24"/>
        </w:rPr>
        <w:t>Gianna</w:t>
      </w:r>
      <w:r w:rsidRPr="0061611A">
        <w:rPr>
          <w:color w:val="0A080A"/>
          <w:spacing w:val="31"/>
          <w:sz w:val="24"/>
        </w:rPr>
        <w:t xml:space="preserve"> </w:t>
      </w:r>
      <w:r w:rsidRPr="0061611A">
        <w:rPr>
          <w:color w:val="0A080A"/>
          <w:sz w:val="24"/>
        </w:rPr>
        <w:t>Gifford</w:t>
      </w:r>
      <w:r w:rsidRPr="0061611A">
        <w:rPr>
          <w:sz w:val="24"/>
        </w:rPr>
        <w:t>,</w:t>
      </w:r>
      <w:r w:rsidRPr="0061611A">
        <w:rPr>
          <w:spacing w:val="-32"/>
          <w:sz w:val="24"/>
        </w:rPr>
        <w:t xml:space="preserve"> </w:t>
      </w:r>
      <w:r w:rsidRPr="0061611A">
        <w:rPr>
          <w:color w:val="0A080A"/>
          <w:sz w:val="24"/>
        </w:rPr>
        <w:t>Chief</w:t>
      </w:r>
      <w:r w:rsidRPr="0061611A">
        <w:rPr>
          <w:color w:val="0A080A"/>
          <w:spacing w:val="21"/>
          <w:sz w:val="24"/>
        </w:rPr>
        <w:t xml:space="preserve"> </w:t>
      </w:r>
      <w:r w:rsidRPr="0061611A">
        <w:rPr>
          <w:color w:val="0A080A"/>
          <w:sz w:val="24"/>
        </w:rPr>
        <w:t>of</w:t>
      </w:r>
      <w:r w:rsidRPr="0061611A">
        <w:rPr>
          <w:color w:val="0A080A"/>
          <w:spacing w:val="12"/>
          <w:sz w:val="24"/>
        </w:rPr>
        <w:t xml:space="preserve"> </w:t>
      </w:r>
      <w:r w:rsidRPr="0061611A">
        <w:rPr>
          <w:color w:val="0A080A"/>
          <w:sz w:val="24"/>
        </w:rPr>
        <w:t>Adult</w:t>
      </w:r>
      <w:r w:rsidRPr="0061611A">
        <w:rPr>
          <w:color w:val="0A080A"/>
          <w:spacing w:val="23"/>
          <w:w w:val="104"/>
          <w:sz w:val="24"/>
        </w:rPr>
        <w:t xml:space="preserve"> </w:t>
      </w:r>
      <w:r w:rsidRPr="0061611A">
        <w:rPr>
          <w:color w:val="0A080A"/>
          <w:sz w:val="24"/>
        </w:rPr>
        <w:t>Library</w:t>
      </w:r>
      <w:r w:rsidRPr="0061611A">
        <w:rPr>
          <w:color w:val="0A080A"/>
          <w:spacing w:val="4"/>
          <w:sz w:val="24"/>
        </w:rPr>
        <w:t xml:space="preserve"> </w:t>
      </w:r>
      <w:r w:rsidRPr="0061611A">
        <w:rPr>
          <w:color w:val="0A080A"/>
          <w:sz w:val="24"/>
        </w:rPr>
        <w:t>Services,</w:t>
      </w:r>
      <w:r w:rsidRPr="0061611A">
        <w:rPr>
          <w:color w:val="0A080A"/>
          <w:spacing w:val="5"/>
          <w:sz w:val="24"/>
        </w:rPr>
        <w:t xml:space="preserve"> </w:t>
      </w:r>
      <w:r w:rsidRPr="0061611A">
        <w:rPr>
          <w:color w:val="0A080A"/>
          <w:sz w:val="24"/>
        </w:rPr>
        <w:t>Tom</w:t>
      </w:r>
      <w:r w:rsidRPr="0061611A">
        <w:rPr>
          <w:color w:val="0A080A"/>
          <w:spacing w:val="25"/>
          <w:sz w:val="24"/>
        </w:rPr>
        <w:t xml:space="preserve"> </w:t>
      </w:r>
      <w:r w:rsidRPr="0061611A">
        <w:rPr>
          <w:color w:val="0A080A"/>
          <w:sz w:val="24"/>
        </w:rPr>
        <w:t>Blake,</w:t>
      </w:r>
      <w:r w:rsidRPr="0061611A">
        <w:rPr>
          <w:color w:val="0A080A"/>
          <w:spacing w:val="14"/>
          <w:sz w:val="24"/>
        </w:rPr>
        <w:t xml:space="preserve"> </w:t>
      </w:r>
      <w:r w:rsidRPr="0061611A">
        <w:rPr>
          <w:color w:val="0A080A"/>
          <w:sz w:val="24"/>
        </w:rPr>
        <w:t>Manager</w:t>
      </w:r>
      <w:r w:rsidRPr="0061611A">
        <w:rPr>
          <w:color w:val="0A080A"/>
          <w:spacing w:val="12"/>
          <w:sz w:val="24"/>
        </w:rPr>
        <w:t xml:space="preserve"> </w:t>
      </w:r>
      <w:r w:rsidRPr="0061611A">
        <w:rPr>
          <w:color w:val="0A080A"/>
          <w:sz w:val="24"/>
        </w:rPr>
        <w:t>of</w:t>
      </w:r>
      <w:r w:rsidRPr="0061611A">
        <w:rPr>
          <w:color w:val="0A080A"/>
          <w:spacing w:val="5"/>
          <w:sz w:val="24"/>
        </w:rPr>
        <w:t xml:space="preserve"> </w:t>
      </w:r>
      <w:r w:rsidRPr="0061611A">
        <w:rPr>
          <w:color w:val="0A080A"/>
          <w:sz w:val="24"/>
        </w:rPr>
        <w:t>Content</w:t>
      </w:r>
      <w:r w:rsidRPr="0061611A">
        <w:rPr>
          <w:color w:val="0A080A"/>
          <w:spacing w:val="19"/>
          <w:sz w:val="24"/>
        </w:rPr>
        <w:t xml:space="preserve"> </w:t>
      </w:r>
      <w:r w:rsidRPr="0061611A">
        <w:rPr>
          <w:color w:val="0A080A"/>
          <w:sz w:val="24"/>
        </w:rPr>
        <w:t>Discovery,</w:t>
      </w:r>
      <w:r w:rsidRPr="0061611A">
        <w:rPr>
          <w:color w:val="0A080A"/>
          <w:spacing w:val="8"/>
          <w:sz w:val="24"/>
        </w:rPr>
        <w:t xml:space="preserve"> </w:t>
      </w:r>
      <w:r w:rsidRPr="0061611A">
        <w:rPr>
          <w:color w:val="0A080A"/>
          <w:sz w:val="24"/>
        </w:rPr>
        <w:t>Anna</w:t>
      </w:r>
      <w:r w:rsidRPr="0061611A">
        <w:rPr>
          <w:color w:val="0A080A"/>
          <w:spacing w:val="35"/>
          <w:sz w:val="24"/>
        </w:rPr>
        <w:t xml:space="preserve"> </w:t>
      </w:r>
      <w:r w:rsidRPr="0061611A">
        <w:rPr>
          <w:color w:val="0A080A"/>
          <w:sz w:val="24"/>
        </w:rPr>
        <w:t>Fahe</w:t>
      </w:r>
      <w:r w:rsidRPr="0061611A">
        <w:rPr>
          <w:color w:val="0A080A"/>
          <w:spacing w:val="9"/>
          <w:sz w:val="24"/>
        </w:rPr>
        <w:t>y</w:t>
      </w:r>
      <w:r w:rsidRPr="0061611A">
        <w:rPr>
          <w:spacing w:val="13"/>
          <w:sz w:val="24"/>
        </w:rPr>
        <w:t>-</w:t>
      </w:r>
      <w:r w:rsidRPr="0061611A">
        <w:rPr>
          <w:color w:val="0A080A"/>
          <w:sz w:val="24"/>
        </w:rPr>
        <w:t>Flynn and</w:t>
      </w:r>
      <w:r w:rsidRPr="0061611A">
        <w:rPr>
          <w:color w:val="0A080A"/>
          <w:spacing w:val="20"/>
          <w:sz w:val="24"/>
        </w:rPr>
        <w:t xml:space="preserve"> </w:t>
      </w:r>
      <w:r w:rsidRPr="0061611A">
        <w:rPr>
          <w:color w:val="0A080A"/>
          <w:sz w:val="24"/>
        </w:rPr>
        <w:t>Patricia Feeley</w:t>
      </w:r>
    </w:p>
    <w:p w:rsidR="00AC697B" w:rsidRPr="0061611A" w:rsidRDefault="00AC697B" w:rsidP="00AC697B">
      <w:pPr>
        <w:rPr>
          <w:color w:val="0A080A"/>
          <w:sz w:val="24"/>
        </w:rPr>
      </w:pPr>
    </w:p>
    <w:p w:rsidR="00AC697B" w:rsidRPr="0061611A" w:rsidRDefault="00AC697B" w:rsidP="00AC697B">
      <w:pPr>
        <w:rPr>
          <w:color w:val="000000"/>
          <w:sz w:val="24"/>
        </w:rPr>
      </w:pPr>
      <w:r w:rsidRPr="0061611A">
        <w:rPr>
          <w:color w:val="0A080A"/>
          <w:sz w:val="24"/>
        </w:rPr>
        <w:t>D</w:t>
      </w:r>
      <w:r w:rsidRPr="0061611A">
        <w:rPr>
          <w:color w:val="0A080A"/>
          <w:spacing w:val="4"/>
          <w:sz w:val="24"/>
        </w:rPr>
        <w:t>i</w:t>
      </w:r>
      <w:r w:rsidRPr="0061611A">
        <w:rPr>
          <w:spacing w:val="19"/>
          <w:sz w:val="24"/>
        </w:rPr>
        <w:t>g</w:t>
      </w:r>
      <w:r w:rsidRPr="0061611A">
        <w:rPr>
          <w:color w:val="0A080A"/>
          <w:spacing w:val="5"/>
          <w:sz w:val="24"/>
        </w:rPr>
        <w:t>i</w:t>
      </w:r>
      <w:r w:rsidRPr="0061611A">
        <w:rPr>
          <w:sz w:val="24"/>
        </w:rPr>
        <w:t>tal</w:t>
      </w:r>
      <w:r w:rsidRPr="0061611A">
        <w:rPr>
          <w:color w:val="0A080A"/>
          <w:spacing w:val="18"/>
          <w:sz w:val="24"/>
        </w:rPr>
        <w:t xml:space="preserve"> </w:t>
      </w:r>
      <w:r w:rsidRPr="0061611A">
        <w:rPr>
          <w:sz w:val="24"/>
        </w:rPr>
        <w:t>Commonwea</w:t>
      </w:r>
      <w:r w:rsidRPr="0061611A">
        <w:rPr>
          <w:color w:val="0A080A"/>
          <w:spacing w:val="18"/>
          <w:sz w:val="24"/>
        </w:rPr>
        <w:t>l</w:t>
      </w:r>
      <w:r w:rsidRPr="0061611A">
        <w:rPr>
          <w:sz w:val="24"/>
        </w:rPr>
        <w:t>th</w:t>
      </w:r>
    </w:p>
    <w:p w:rsidR="00AC697B" w:rsidRPr="0061611A" w:rsidRDefault="00AC697B" w:rsidP="00AC697B">
      <w:pPr>
        <w:rPr>
          <w:sz w:val="40"/>
          <w:szCs w:val="32"/>
        </w:rPr>
      </w:pPr>
    </w:p>
    <w:p w:rsidR="00AC697B" w:rsidRPr="0061611A" w:rsidRDefault="00AC697B" w:rsidP="00AC697B">
      <w:pPr>
        <w:pStyle w:val="ListParagraph"/>
        <w:widowControl/>
        <w:numPr>
          <w:ilvl w:val="0"/>
          <w:numId w:val="5"/>
        </w:numPr>
        <w:autoSpaceDE/>
        <w:autoSpaceDN/>
        <w:adjustRightInd/>
        <w:contextualSpacing/>
        <w:rPr>
          <w:color w:val="000000"/>
          <w:sz w:val="24"/>
        </w:rPr>
      </w:pPr>
      <w:r w:rsidRPr="0061611A">
        <w:rPr>
          <w:color w:val="0A080A"/>
          <w:w w:val="105"/>
          <w:sz w:val="24"/>
        </w:rPr>
        <w:t>The</w:t>
      </w:r>
      <w:r w:rsidRPr="0061611A">
        <w:rPr>
          <w:color w:val="0A080A"/>
          <w:spacing w:val="-5"/>
          <w:w w:val="105"/>
          <w:sz w:val="24"/>
        </w:rPr>
        <w:t xml:space="preserve"> </w:t>
      </w:r>
      <w:r w:rsidRPr="0061611A">
        <w:rPr>
          <w:color w:val="0A080A"/>
          <w:w w:val="105"/>
          <w:sz w:val="24"/>
        </w:rPr>
        <w:t>Outreach Committee</w:t>
      </w:r>
      <w:r w:rsidRPr="0061611A">
        <w:rPr>
          <w:color w:val="0A080A"/>
          <w:spacing w:val="5"/>
          <w:w w:val="105"/>
          <w:sz w:val="24"/>
        </w:rPr>
        <w:t xml:space="preserve"> </w:t>
      </w:r>
      <w:r w:rsidRPr="0061611A">
        <w:rPr>
          <w:color w:val="0A080A"/>
          <w:w w:val="105"/>
          <w:sz w:val="24"/>
        </w:rPr>
        <w:t>held</w:t>
      </w:r>
      <w:r w:rsidRPr="0061611A">
        <w:rPr>
          <w:color w:val="0A080A"/>
          <w:spacing w:val="-11"/>
          <w:w w:val="105"/>
          <w:sz w:val="24"/>
        </w:rPr>
        <w:t xml:space="preserve"> </w:t>
      </w:r>
      <w:r w:rsidRPr="0061611A">
        <w:rPr>
          <w:color w:val="0A080A"/>
          <w:w w:val="105"/>
          <w:sz w:val="24"/>
        </w:rPr>
        <w:t>a</w:t>
      </w:r>
      <w:r w:rsidRPr="0061611A">
        <w:rPr>
          <w:color w:val="0A080A"/>
          <w:spacing w:val="4"/>
          <w:w w:val="105"/>
          <w:sz w:val="24"/>
        </w:rPr>
        <w:t xml:space="preserve"> </w:t>
      </w:r>
      <w:r w:rsidRPr="0061611A">
        <w:rPr>
          <w:color w:val="0A080A"/>
          <w:w w:val="105"/>
          <w:sz w:val="24"/>
        </w:rPr>
        <w:t>Digital</w:t>
      </w:r>
      <w:r w:rsidRPr="0061611A">
        <w:rPr>
          <w:color w:val="0A080A"/>
          <w:spacing w:val="-15"/>
          <w:w w:val="105"/>
          <w:sz w:val="24"/>
        </w:rPr>
        <w:t xml:space="preserve"> </w:t>
      </w:r>
      <w:r w:rsidRPr="0061611A">
        <w:rPr>
          <w:color w:val="0A080A"/>
          <w:w w:val="105"/>
          <w:sz w:val="24"/>
        </w:rPr>
        <w:t>Storytelling</w:t>
      </w:r>
      <w:r w:rsidRPr="0061611A">
        <w:rPr>
          <w:color w:val="0A080A"/>
          <w:spacing w:val="-12"/>
          <w:w w:val="105"/>
          <w:sz w:val="24"/>
        </w:rPr>
        <w:t xml:space="preserve"> </w:t>
      </w:r>
      <w:r w:rsidRPr="0061611A">
        <w:rPr>
          <w:color w:val="0A080A"/>
          <w:w w:val="105"/>
          <w:sz w:val="24"/>
        </w:rPr>
        <w:t>workshop</w:t>
      </w:r>
      <w:r w:rsidRPr="0061611A">
        <w:rPr>
          <w:color w:val="0A080A"/>
          <w:spacing w:val="6"/>
          <w:w w:val="105"/>
          <w:sz w:val="24"/>
        </w:rPr>
        <w:t xml:space="preserve"> </w:t>
      </w:r>
      <w:r w:rsidRPr="0061611A">
        <w:rPr>
          <w:color w:val="0A080A"/>
          <w:w w:val="105"/>
          <w:sz w:val="24"/>
        </w:rPr>
        <w:t>at</w:t>
      </w:r>
      <w:r w:rsidRPr="0061611A">
        <w:rPr>
          <w:color w:val="0A080A"/>
          <w:spacing w:val="-15"/>
          <w:w w:val="105"/>
          <w:sz w:val="24"/>
        </w:rPr>
        <w:t xml:space="preserve"> </w:t>
      </w:r>
      <w:r w:rsidRPr="0061611A">
        <w:rPr>
          <w:color w:val="0A080A"/>
          <w:w w:val="105"/>
          <w:sz w:val="24"/>
        </w:rPr>
        <w:t>the</w:t>
      </w:r>
      <w:r w:rsidRPr="0061611A">
        <w:rPr>
          <w:color w:val="0A080A"/>
          <w:spacing w:val="4"/>
          <w:w w:val="105"/>
          <w:sz w:val="24"/>
        </w:rPr>
        <w:t xml:space="preserve"> </w:t>
      </w:r>
      <w:r w:rsidRPr="0061611A">
        <w:rPr>
          <w:color w:val="0A080A"/>
          <w:w w:val="105"/>
          <w:sz w:val="24"/>
        </w:rPr>
        <w:t>BPL</w:t>
      </w:r>
      <w:r w:rsidRPr="0061611A">
        <w:rPr>
          <w:color w:val="0A080A"/>
          <w:spacing w:val="-15"/>
          <w:w w:val="105"/>
          <w:sz w:val="24"/>
        </w:rPr>
        <w:t xml:space="preserve"> </w:t>
      </w:r>
      <w:r w:rsidRPr="0061611A">
        <w:rPr>
          <w:color w:val="0A080A"/>
          <w:w w:val="105"/>
          <w:sz w:val="24"/>
        </w:rPr>
        <w:t>on</w:t>
      </w:r>
      <w:r w:rsidRPr="0061611A">
        <w:rPr>
          <w:color w:val="0A080A"/>
          <w:spacing w:val="-20"/>
          <w:w w:val="105"/>
          <w:sz w:val="24"/>
        </w:rPr>
        <w:t xml:space="preserve"> </w:t>
      </w:r>
      <w:r w:rsidRPr="0061611A">
        <w:rPr>
          <w:color w:val="0A080A"/>
          <w:w w:val="105"/>
          <w:sz w:val="24"/>
        </w:rPr>
        <w:t>Tuesday</w:t>
      </w:r>
      <w:r w:rsidRPr="0061611A">
        <w:rPr>
          <w:color w:val="0A080A"/>
          <w:spacing w:val="-27"/>
          <w:w w:val="105"/>
          <w:sz w:val="24"/>
        </w:rPr>
        <w:t>.</w:t>
      </w:r>
    </w:p>
    <w:p w:rsidR="00AC697B" w:rsidRPr="0061611A" w:rsidRDefault="00AC697B" w:rsidP="00AC697B">
      <w:pPr>
        <w:rPr>
          <w:color w:val="0A080A"/>
          <w:w w:val="105"/>
          <w:sz w:val="24"/>
        </w:rPr>
      </w:pPr>
    </w:p>
    <w:p w:rsidR="00AC697B" w:rsidRPr="0061611A" w:rsidRDefault="00AC697B" w:rsidP="00AC697B">
      <w:pPr>
        <w:pStyle w:val="ListParagraph"/>
        <w:widowControl/>
        <w:numPr>
          <w:ilvl w:val="0"/>
          <w:numId w:val="5"/>
        </w:numPr>
        <w:autoSpaceDE/>
        <w:autoSpaceDN/>
        <w:adjustRightInd/>
        <w:contextualSpacing/>
        <w:rPr>
          <w:color w:val="000000"/>
          <w:sz w:val="24"/>
        </w:rPr>
      </w:pPr>
      <w:r w:rsidRPr="0061611A">
        <w:rPr>
          <w:color w:val="0A080A"/>
          <w:w w:val="105"/>
          <w:sz w:val="24"/>
        </w:rPr>
        <w:t>Attendees</w:t>
      </w:r>
      <w:r w:rsidRPr="0061611A">
        <w:rPr>
          <w:color w:val="0A080A"/>
          <w:spacing w:val="13"/>
          <w:w w:val="105"/>
          <w:sz w:val="24"/>
        </w:rPr>
        <w:t xml:space="preserve"> </w:t>
      </w:r>
      <w:r w:rsidRPr="0061611A">
        <w:rPr>
          <w:color w:val="0A080A"/>
          <w:w w:val="105"/>
          <w:sz w:val="24"/>
        </w:rPr>
        <w:t>expressed</w:t>
      </w:r>
      <w:r w:rsidRPr="0061611A">
        <w:rPr>
          <w:color w:val="0A080A"/>
          <w:spacing w:val="6"/>
          <w:w w:val="105"/>
          <w:sz w:val="24"/>
        </w:rPr>
        <w:t xml:space="preserve"> </w:t>
      </w:r>
      <w:r w:rsidRPr="0061611A">
        <w:rPr>
          <w:color w:val="0A080A"/>
          <w:w w:val="105"/>
          <w:sz w:val="24"/>
        </w:rPr>
        <w:t>satisfaction</w:t>
      </w:r>
      <w:r w:rsidRPr="0061611A">
        <w:rPr>
          <w:color w:val="0A080A"/>
          <w:spacing w:val="5"/>
          <w:w w:val="105"/>
          <w:sz w:val="24"/>
        </w:rPr>
        <w:t xml:space="preserve"> </w:t>
      </w:r>
      <w:r w:rsidRPr="0061611A">
        <w:rPr>
          <w:color w:val="0A080A"/>
          <w:w w:val="105"/>
          <w:sz w:val="24"/>
        </w:rPr>
        <w:t>for</w:t>
      </w:r>
      <w:r w:rsidRPr="0061611A">
        <w:rPr>
          <w:color w:val="0A080A"/>
          <w:spacing w:val="1"/>
          <w:w w:val="105"/>
          <w:sz w:val="24"/>
        </w:rPr>
        <w:t xml:space="preserve"> </w:t>
      </w:r>
      <w:r w:rsidRPr="0061611A">
        <w:rPr>
          <w:color w:val="0A080A"/>
          <w:w w:val="105"/>
          <w:sz w:val="24"/>
        </w:rPr>
        <w:t>this</w:t>
      </w:r>
      <w:r w:rsidRPr="0061611A">
        <w:rPr>
          <w:color w:val="0A080A"/>
          <w:spacing w:val="8"/>
          <w:w w:val="105"/>
          <w:sz w:val="24"/>
        </w:rPr>
        <w:t xml:space="preserve"> </w:t>
      </w:r>
      <w:r w:rsidRPr="0061611A">
        <w:rPr>
          <w:color w:val="0A080A"/>
          <w:w w:val="105"/>
          <w:sz w:val="24"/>
        </w:rPr>
        <w:t>program</w:t>
      </w:r>
      <w:r w:rsidRPr="0061611A">
        <w:rPr>
          <w:color w:val="0A080A"/>
          <w:spacing w:val="2"/>
          <w:w w:val="105"/>
          <w:sz w:val="24"/>
        </w:rPr>
        <w:t xml:space="preserve"> </w:t>
      </w:r>
      <w:r w:rsidRPr="0061611A">
        <w:rPr>
          <w:color w:val="0A080A"/>
          <w:w w:val="105"/>
          <w:sz w:val="24"/>
        </w:rPr>
        <w:t>and</w:t>
      </w:r>
      <w:r w:rsidRPr="0061611A">
        <w:rPr>
          <w:color w:val="0A080A"/>
          <w:spacing w:val="-4"/>
          <w:w w:val="105"/>
          <w:sz w:val="24"/>
        </w:rPr>
        <w:t xml:space="preserve"> </w:t>
      </w:r>
      <w:r w:rsidRPr="0061611A">
        <w:rPr>
          <w:color w:val="0A080A"/>
          <w:w w:val="105"/>
          <w:sz w:val="24"/>
        </w:rPr>
        <w:t>enthusiasm</w:t>
      </w:r>
      <w:r w:rsidRPr="0061611A">
        <w:rPr>
          <w:color w:val="0A080A"/>
          <w:spacing w:val="2"/>
          <w:w w:val="105"/>
          <w:sz w:val="24"/>
        </w:rPr>
        <w:t xml:space="preserve"> </w:t>
      </w:r>
      <w:r w:rsidRPr="0061611A">
        <w:rPr>
          <w:color w:val="0A080A"/>
          <w:w w:val="105"/>
          <w:sz w:val="24"/>
        </w:rPr>
        <w:t>for</w:t>
      </w:r>
      <w:r w:rsidRPr="0061611A">
        <w:rPr>
          <w:color w:val="0A080A"/>
          <w:spacing w:val="1"/>
          <w:w w:val="105"/>
          <w:sz w:val="24"/>
        </w:rPr>
        <w:t xml:space="preserve"> </w:t>
      </w:r>
      <w:r w:rsidRPr="0061611A">
        <w:rPr>
          <w:color w:val="0A080A"/>
          <w:w w:val="105"/>
          <w:sz w:val="24"/>
        </w:rPr>
        <w:t>a</w:t>
      </w:r>
      <w:r w:rsidRPr="0061611A">
        <w:rPr>
          <w:color w:val="0A080A"/>
          <w:spacing w:val="12"/>
          <w:w w:val="105"/>
          <w:sz w:val="24"/>
        </w:rPr>
        <w:t xml:space="preserve"> </w:t>
      </w:r>
      <w:r w:rsidRPr="0061611A">
        <w:rPr>
          <w:color w:val="0A080A"/>
          <w:w w:val="105"/>
          <w:sz w:val="24"/>
        </w:rPr>
        <w:t>proposed</w:t>
      </w:r>
      <w:r w:rsidRPr="0061611A">
        <w:rPr>
          <w:color w:val="0A080A"/>
          <w:spacing w:val="-6"/>
          <w:w w:val="105"/>
          <w:sz w:val="24"/>
        </w:rPr>
        <w:t xml:space="preserve"> </w:t>
      </w:r>
      <w:r w:rsidRPr="0061611A">
        <w:rPr>
          <w:color w:val="0A080A"/>
          <w:w w:val="105"/>
          <w:sz w:val="24"/>
        </w:rPr>
        <w:t>follow</w:t>
      </w:r>
      <w:r w:rsidRPr="0061611A">
        <w:rPr>
          <w:color w:val="0A080A"/>
          <w:spacing w:val="14"/>
          <w:w w:val="105"/>
          <w:sz w:val="24"/>
        </w:rPr>
        <w:t xml:space="preserve"> </w:t>
      </w:r>
      <w:r w:rsidRPr="0061611A">
        <w:rPr>
          <w:color w:val="0A080A"/>
          <w:w w:val="105"/>
          <w:sz w:val="24"/>
        </w:rPr>
        <w:t>up</w:t>
      </w:r>
      <w:r w:rsidRPr="0061611A">
        <w:rPr>
          <w:color w:val="0A080A"/>
          <w:w w:val="103"/>
          <w:sz w:val="24"/>
        </w:rPr>
        <w:t xml:space="preserve"> </w:t>
      </w:r>
      <w:r w:rsidRPr="0061611A">
        <w:rPr>
          <w:color w:val="0A080A"/>
          <w:w w:val="105"/>
          <w:sz w:val="24"/>
        </w:rPr>
        <w:t>workshop</w:t>
      </w:r>
    </w:p>
    <w:p w:rsidR="00AC697B" w:rsidRDefault="00AC697B" w:rsidP="00AC697B"/>
    <w:p w:rsidR="00AC697B" w:rsidRDefault="00AC697B" w:rsidP="00AC697B">
      <w:pPr>
        <w:widowControl/>
        <w:autoSpaceDE/>
        <w:autoSpaceDN/>
        <w:adjustRightInd/>
        <w:spacing w:line="276" w:lineRule="auto"/>
        <w:contextualSpacing/>
      </w:pPr>
    </w:p>
    <w:p w:rsidR="00AC697B" w:rsidRPr="00400F34" w:rsidRDefault="00AC697B" w:rsidP="00AC697B">
      <w:pPr>
        <w:widowControl/>
        <w:autoSpaceDE/>
        <w:autoSpaceDN/>
        <w:adjustRightInd/>
        <w:spacing w:line="276" w:lineRule="auto"/>
        <w:contextualSpacing/>
        <w:rPr>
          <w:b/>
          <w:caps/>
        </w:rPr>
      </w:pPr>
      <w:r w:rsidRPr="00400F34">
        <w:rPr>
          <w:b/>
          <w:caps/>
          <w:sz w:val="24"/>
        </w:rPr>
        <w:t>Update on Strategic Planning Process</w:t>
      </w:r>
    </w:p>
    <w:p w:rsidR="00AC697B" w:rsidRDefault="00AC697B" w:rsidP="00AC697B">
      <w:pPr>
        <w:rPr>
          <w:sz w:val="24"/>
          <w:szCs w:val="24"/>
        </w:rPr>
      </w:pPr>
    </w:p>
    <w:p w:rsidR="00AC697B" w:rsidRDefault="00AC697B" w:rsidP="00AC697B">
      <w:pPr>
        <w:rPr>
          <w:sz w:val="24"/>
          <w:szCs w:val="24"/>
        </w:rPr>
      </w:pPr>
      <w:r>
        <w:rPr>
          <w:sz w:val="24"/>
          <w:szCs w:val="24"/>
        </w:rPr>
        <w:t>Consultant Alan Brickman discussed the outline of the Strategic Plan.</w:t>
      </w:r>
    </w:p>
    <w:p w:rsidR="00AC697B"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Background, context, and planning process (with a side note about the leadership transition)</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History of MBLC</w:t>
      </w:r>
    </w:p>
    <w:p w:rsidR="00AC697B" w:rsidRPr="006A4A0F" w:rsidRDefault="00AC697B" w:rsidP="00AC697B">
      <w:pPr>
        <w:rPr>
          <w:sz w:val="24"/>
          <w:szCs w:val="24"/>
        </w:rPr>
      </w:pPr>
      <w:r w:rsidRPr="006A4A0F">
        <w:rPr>
          <w:sz w:val="24"/>
          <w:szCs w:val="24"/>
        </w:rPr>
        <w:t>Description of the various entities in the statewide system</w:t>
      </w:r>
    </w:p>
    <w:p w:rsidR="00AC697B" w:rsidRPr="006A4A0F" w:rsidRDefault="00AC697B" w:rsidP="00AC697B">
      <w:pPr>
        <w:rPr>
          <w:sz w:val="24"/>
          <w:szCs w:val="24"/>
        </w:rPr>
      </w:pPr>
      <w:r w:rsidRPr="006A4A0F">
        <w:rPr>
          <w:sz w:val="24"/>
          <w:szCs w:val="24"/>
        </w:rPr>
        <w:t xml:space="preserve">Rationale/motivation to undertake strategic planning at this time </w:t>
      </w:r>
    </w:p>
    <w:p w:rsidR="00AC697B" w:rsidRPr="006A4A0F" w:rsidRDefault="00AC697B" w:rsidP="00AC697B">
      <w:pPr>
        <w:rPr>
          <w:sz w:val="24"/>
          <w:szCs w:val="24"/>
        </w:rPr>
      </w:pPr>
      <w:r w:rsidRPr="006A4A0F">
        <w:rPr>
          <w:sz w:val="24"/>
          <w:szCs w:val="24"/>
        </w:rPr>
        <w:t>Overview of the planning process</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Question: Moderately lengthy intro, or brief intro with detail in appendix?</w:t>
      </w:r>
    </w:p>
    <w:p w:rsidR="00AC697B" w:rsidRPr="006A4A0F" w:rsidRDefault="00AC697B" w:rsidP="00AC697B">
      <w:pPr>
        <w:rPr>
          <w:sz w:val="24"/>
          <w:szCs w:val="24"/>
        </w:rPr>
      </w:pPr>
    </w:p>
    <w:p w:rsidR="00AC697B" w:rsidRPr="006A4A0F"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MBLC mission and vision (of Mass libraries, of MBLC, and of the statewide system)</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Alan will draft</w:t>
      </w:r>
    </w:p>
    <w:p w:rsidR="00AC697B" w:rsidRPr="006A4A0F" w:rsidRDefault="00AC697B" w:rsidP="00AC697B">
      <w:pPr>
        <w:rPr>
          <w:sz w:val="24"/>
          <w:szCs w:val="24"/>
        </w:rPr>
      </w:pPr>
      <w:r w:rsidRPr="006A4A0F">
        <w:rPr>
          <w:sz w:val="24"/>
          <w:szCs w:val="24"/>
        </w:rPr>
        <w:lastRenderedPageBreak/>
        <w:t>Need some language on the vision of MBLC at the “top of the pyramid” of the statewide system</w:t>
      </w:r>
    </w:p>
    <w:p w:rsidR="00AC697B" w:rsidRPr="006A4A0F" w:rsidRDefault="00AC697B" w:rsidP="00AC697B">
      <w:pPr>
        <w:rPr>
          <w:sz w:val="24"/>
          <w:szCs w:val="24"/>
        </w:rPr>
      </w:pPr>
    </w:p>
    <w:p w:rsidR="00AC697B" w:rsidRPr="006A4A0F"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Programs and services (both provided directly and funded, with deliverables/metrics)</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Format for each program component:</w:t>
      </w:r>
    </w:p>
    <w:p w:rsidR="00AC697B" w:rsidRPr="006A4A0F" w:rsidRDefault="00AC697B" w:rsidP="00AC697B">
      <w:pPr>
        <w:rPr>
          <w:sz w:val="24"/>
          <w:szCs w:val="24"/>
        </w:rPr>
      </w:pPr>
      <w:r w:rsidRPr="006A4A0F">
        <w:rPr>
          <w:sz w:val="24"/>
          <w:szCs w:val="24"/>
        </w:rPr>
        <w:t xml:space="preserve">Summary description </w:t>
      </w:r>
    </w:p>
    <w:p w:rsidR="00AC697B" w:rsidRPr="006A4A0F" w:rsidRDefault="00AC697B" w:rsidP="00AC697B">
      <w:pPr>
        <w:rPr>
          <w:sz w:val="24"/>
          <w:szCs w:val="24"/>
        </w:rPr>
      </w:pPr>
      <w:r w:rsidRPr="006A4A0F">
        <w:rPr>
          <w:sz w:val="24"/>
          <w:szCs w:val="24"/>
        </w:rPr>
        <w:t>Funding and staffing</w:t>
      </w:r>
    </w:p>
    <w:p w:rsidR="00AC697B" w:rsidRPr="006A4A0F" w:rsidRDefault="00AC697B" w:rsidP="00AC697B">
      <w:pPr>
        <w:rPr>
          <w:sz w:val="24"/>
          <w:szCs w:val="24"/>
        </w:rPr>
      </w:pPr>
      <w:r w:rsidRPr="006A4A0F">
        <w:rPr>
          <w:sz w:val="24"/>
          <w:szCs w:val="24"/>
        </w:rPr>
        <w:t>Partners</w:t>
      </w:r>
    </w:p>
    <w:p w:rsidR="00AC697B" w:rsidRPr="006A4A0F" w:rsidRDefault="00AC697B" w:rsidP="00AC697B">
      <w:pPr>
        <w:rPr>
          <w:sz w:val="24"/>
          <w:szCs w:val="24"/>
        </w:rPr>
      </w:pPr>
      <w:r w:rsidRPr="006A4A0F">
        <w:rPr>
          <w:sz w:val="24"/>
          <w:szCs w:val="24"/>
        </w:rPr>
        <w:t xml:space="preserve">Deliverables/metrics </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 xml:space="preserve">Question: How to organize/group the components? </w:t>
      </w:r>
    </w:p>
    <w:p w:rsidR="00AC697B" w:rsidRPr="006A4A0F" w:rsidRDefault="00AC697B" w:rsidP="00AC697B">
      <w:pPr>
        <w:ind w:firstLine="720"/>
        <w:rPr>
          <w:sz w:val="24"/>
          <w:szCs w:val="24"/>
        </w:rPr>
      </w:pPr>
    </w:p>
    <w:p w:rsidR="00AC697B" w:rsidRPr="006A4A0F"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State-level partnerships that generate programming and resources for local libraries</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We have lots of preliminary ideas.</w:t>
      </w:r>
    </w:p>
    <w:p w:rsidR="00AC697B" w:rsidRPr="006A4A0F" w:rsidRDefault="00AC697B" w:rsidP="00AC697B">
      <w:pPr>
        <w:rPr>
          <w:sz w:val="24"/>
          <w:szCs w:val="24"/>
        </w:rPr>
      </w:pPr>
      <w:r w:rsidRPr="006A4A0F">
        <w:rPr>
          <w:sz w:val="24"/>
          <w:szCs w:val="24"/>
        </w:rPr>
        <w:t xml:space="preserve">Need an overarching goal statement. </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Question: How do deal with this entire section?</w:t>
      </w:r>
    </w:p>
    <w:p w:rsidR="00AC697B" w:rsidRPr="006A4A0F" w:rsidRDefault="00AC697B" w:rsidP="00AC697B">
      <w:pPr>
        <w:rPr>
          <w:sz w:val="24"/>
          <w:szCs w:val="24"/>
        </w:rPr>
      </w:pPr>
      <w:r w:rsidRPr="006A4A0F">
        <w:rPr>
          <w:sz w:val="24"/>
          <w:szCs w:val="24"/>
        </w:rPr>
        <w:tab/>
        <w:t>Sample initiatives, with process steps to identify priorities?</w:t>
      </w:r>
    </w:p>
    <w:p w:rsidR="00AC697B" w:rsidRPr="006A4A0F" w:rsidRDefault="00AC697B" w:rsidP="00AC697B">
      <w:pPr>
        <w:rPr>
          <w:sz w:val="24"/>
          <w:szCs w:val="24"/>
        </w:rPr>
      </w:pPr>
      <w:r w:rsidRPr="006A4A0F">
        <w:rPr>
          <w:sz w:val="24"/>
          <w:szCs w:val="24"/>
        </w:rPr>
        <w:tab/>
        <w:t>Selection of preliminary priorities and process for developing pilots?</w:t>
      </w:r>
    </w:p>
    <w:p w:rsidR="00AC697B" w:rsidRPr="006A4A0F" w:rsidRDefault="00AC697B" w:rsidP="00AC697B">
      <w:pPr>
        <w:rPr>
          <w:sz w:val="24"/>
          <w:szCs w:val="24"/>
        </w:rPr>
      </w:pPr>
      <w:r w:rsidRPr="006A4A0F">
        <w:rPr>
          <w:sz w:val="24"/>
          <w:szCs w:val="24"/>
        </w:rPr>
        <w:tab/>
        <w:t>Criteria for selecting priorities?</w:t>
      </w:r>
    </w:p>
    <w:p w:rsidR="00AC697B" w:rsidRPr="006A4A0F" w:rsidRDefault="00AC697B" w:rsidP="00AC697B">
      <w:pPr>
        <w:rPr>
          <w:sz w:val="24"/>
          <w:szCs w:val="24"/>
        </w:rPr>
      </w:pPr>
    </w:p>
    <w:p w:rsidR="00AC697B" w:rsidRPr="006A4A0F" w:rsidRDefault="00AC697B" w:rsidP="00AC697B">
      <w:pPr>
        <w:pStyle w:val="ListParagraph"/>
        <w:ind w:left="360"/>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System coordination and alignment (and stakeholder engagement at all levels)</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Description of components of the systems, with roles clarified</w:t>
      </w:r>
    </w:p>
    <w:p w:rsidR="00AC697B" w:rsidRPr="006A4A0F" w:rsidRDefault="00AC697B" w:rsidP="00AC697B">
      <w:pPr>
        <w:rPr>
          <w:sz w:val="24"/>
          <w:szCs w:val="24"/>
        </w:rPr>
      </w:pPr>
      <w:r w:rsidRPr="006A4A0F">
        <w:rPr>
          <w:sz w:val="24"/>
          <w:szCs w:val="24"/>
        </w:rPr>
        <w:t xml:space="preserve">Vehicles and processes for ongoing coordination </w:t>
      </w:r>
    </w:p>
    <w:p w:rsidR="00AC697B" w:rsidRPr="006A4A0F" w:rsidRDefault="00AC697B" w:rsidP="00AC697B">
      <w:pPr>
        <w:rPr>
          <w:sz w:val="24"/>
          <w:szCs w:val="24"/>
        </w:rPr>
      </w:pPr>
      <w:r w:rsidRPr="006A4A0F">
        <w:rPr>
          <w:sz w:val="24"/>
          <w:szCs w:val="24"/>
        </w:rPr>
        <w:t xml:space="preserve">Opportunities for engagement </w:t>
      </w:r>
    </w:p>
    <w:p w:rsidR="00AC697B" w:rsidRPr="006A4A0F" w:rsidRDefault="00AC697B" w:rsidP="00AC697B">
      <w:pPr>
        <w:rPr>
          <w:sz w:val="24"/>
          <w:szCs w:val="24"/>
        </w:rPr>
      </w:pPr>
    </w:p>
    <w:p w:rsidR="00AC697B" w:rsidRPr="006A4A0F"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Messaging and external communications strategy</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 xml:space="preserve">Awareness and advocacy goals </w:t>
      </w:r>
    </w:p>
    <w:p w:rsidR="00AC697B" w:rsidRPr="006A4A0F" w:rsidRDefault="00AC697B" w:rsidP="00AC697B">
      <w:pPr>
        <w:rPr>
          <w:sz w:val="24"/>
          <w:szCs w:val="24"/>
        </w:rPr>
      </w:pPr>
      <w:r w:rsidRPr="006A4A0F">
        <w:rPr>
          <w:sz w:val="24"/>
          <w:szCs w:val="24"/>
        </w:rPr>
        <w:t>Key messages about:</w:t>
      </w:r>
    </w:p>
    <w:p w:rsidR="00AC697B" w:rsidRPr="006A4A0F" w:rsidRDefault="00AC697B" w:rsidP="00AC697B">
      <w:pPr>
        <w:rPr>
          <w:sz w:val="24"/>
          <w:szCs w:val="24"/>
        </w:rPr>
      </w:pPr>
      <w:r w:rsidRPr="006A4A0F">
        <w:rPr>
          <w:sz w:val="24"/>
          <w:szCs w:val="24"/>
        </w:rPr>
        <w:tab/>
        <w:t>Libraries</w:t>
      </w:r>
    </w:p>
    <w:p w:rsidR="00AC697B" w:rsidRPr="006A4A0F" w:rsidRDefault="00AC697B" w:rsidP="00AC697B">
      <w:pPr>
        <w:rPr>
          <w:sz w:val="24"/>
          <w:szCs w:val="24"/>
        </w:rPr>
      </w:pPr>
      <w:r w:rsidRPr="006A4A0F">
        <w:rPr>
          <w:sz w:val="24"/>
          <w:szCs w:val="24"/>
        </w:rPr>
        <w:tab/>
        <w:t>MBLC</w:t>
      </w:r>
    </w:p>
    <w:p w:rsidR="00AC697B" w:rsidRPr="006A4A0F" w:rsidRDefault="00AC697B" w:rsidP="00AC697B">
      <w:pPr>
        <w:rPr>
          <w:sz w:val="24"/>
          <w:szCs w:val="24"/>
        </w:rPr>
      </w:pPr>
      <w:r w:rsidRPr="006A4A0F">
        <w:rPr>
          <w:sz w:val="24"/>
          <w:szCs w:val="24"/>
        </w:rPr>
        <w:tab/>
        <w:t>State-wide system</w:t>
      </w:r>
    </w:p>
    <w:p w:rsidR="00AC697B" w:rsidRPr="006A4A0F" w:rsidRDefault="00AC697B" w:rsidP="00AC697B">
      <w:pPr>
        <w:rPr>
          <w:sz w:val="24"/>
          <w:szCs w:val="24"/>
        </w:rPr>
      </w:pPr>
      <w:r w:rsidRPr="006A4A0F">
        <w:rPr>
          <w:sz w:val="24"/>
          <w:szCs w:val="24"/>
        </w:rPr>
        <w:t>Target audiences</w:t>
      </w:r>
    </w:p>
    <w:p w:rsidR="00AC697B" w:rsidRPr="006A4A0F" w:rsidRDefault="00AC697B" w:rsidP="00AC697B">
      <w:pPr>
        <w:rPr>
          <w:sz w:val="24"/>
          <w:szCs w:val="24"/>
        </w:rPr>
      </w:pPr>
      <w:r w:rsidRPr="006A4A0F">
        <w:rPr>
          <w:sz w:val="24"/>
          <w:szCs w:val="24"/>
        </w:rPr>
        <w:t>Vehicles and activities</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ab/>
      </w:r>
      <w:r w:rsidRPr="006A4A0F">
        <w:rPr>
          <w:sz w:val="24"/>
          <w:szCs w:val="24"/>
        </w:rPr>
        <w:tab/>
      </w: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MBLC organizational development</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Staff and staff structure (org chart)</w:t>
      </w:r>
    </w:p>
    <w:p w:rsidR="00AC697B" w:rsidRPr="006A4A0F" w:rsidRDefault="00AC697B" w:rsidP="00AC697B">
      <w:pPr>
        <w:rPr>
          <w:sz w:val="24"/>
          <w:szCs w:val="24"/>
        </w:rPr>
      </w:pPr>
      <w:r w:rsidRPr="006A4A0F">
        <w:rPr>
          <w:sz w:val="24"/>
          <w:szCs w:val="24"/>
        </w:rPr>
        <w:lastRenderedPageBreak/>
        <w:t>Internal operations</w:t>
      </w:r>
    </w:p>
    <w:p w:rsidR="00AC697B" w:rsidRPr="006A4A0F" w:rsidRDefault="00AC697B" w:rsidP="00AC697B">
      <w:pPr>
        <w:rPr>
          <w:sz w:val="24"/>
          <w:szCs w:val="24"/>
        </w:rPr>
      </w:pPr>
      <w:r w:rsidRPr="006A4A0F">
        <w:rPr>
          <w:sz w:val="24"/>
          <w:szCs w:val="24"/>
        </w:rPr>
        <w:t xml:space="preserve">Board development </w:t>
      </w:r>
    </w:p>
    <w:p w:rsidR="00AC697B" w:rsidRPr="006A4A0F" w:rsidRDefault="00AC697B" w:rsidP="00AC697B">
      <w:pPr>
        <w:rPr>
          <w:sz w:val="24"/>
          <w:szCs w:val="24"/>
        </w:rPr>
      </w:pPr>
      <w:r w:rsidRPr="006A4A0F">
        <w:rPr>
          <w:sz w:val="24"/>
          <w:szCs w:val="24"/>
        </w:rPr>
        <w:t>Other aspects of organizational infrastructure</w:t>
      </w:r>
    </w:p>
    <w:p w:rsidR="00AC697B" w:rsidRPr="006A4A0F" w:rsidRDefault="00AC697B" w:rsidP="00AC697B">
      <w:pPr>
        <w:rPr>
          <w:sz w:val="24"/>
          <w:szCs w:val="24"/>
        </w:rPr>
      </w:pPr>
    </w:p>
    <w:p w:rsidR="00AC697B" w:rsidRPr="006A4A0F"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Finances: state funding, other revenue strategies (and 501c3 vehicle), multi-year budget</w:t>
      </w:r>
    </w:p>
    <w:p w:rsidR="00AC697B" w:rsidRPr="006A4A0F" w:rsidRDefault="00AC697B" w:rsidP="00AC697B">
      <w:pPr>
        <w:rPr>
          <w:sz w:val="24"/>
          <w:szCs w:val="24"/>
        </w:rPr>
      </w:pPr>
    </w:p>
    <w:p w:rsidR="00AC697B" w:rsidRPr="006A4A0F" w:rsidRDefault="00AC697B" w:rsidP="00AC697B">
      <w:pPr>
        <w:rPr>
          <w:sz w:val="24"/>
          <w:szCs w:val="24"/>
        </w:rPr>
      </w:pPr>
      <w:r w:rsidRPr="006A4A0F">
        <w:rPr>
          <w:sz w:val="24"/>
          <w:szCs w:val="24"/>
        </w:rPr>
        <w:t xml:space="preserve">Multi-year budget: FY2018 – FY2020 </w:t>
      </w:r>
    </w:p>
    <w:p w:rsidR="00AC697B" w:rsidRPr="006A4A0F" w:rsidRDefault="00AC697B" w:rsidP="00AC697B">
      <w:pPr>
        <w:rPr>
          <w:sz w:val="24"/>
          <w:szCs w:val="24"/>
        </w:rPr>
      </w:pPr>
      <w:r w:rsidRPr="006A4A0F">
        <w:rPr>
          <w:sz w:val="24"/>
          <w:szCs w:val="24"/>
        </w:rPr>
        <w:tab/>
        <w:t>Expenses reflecting directions in the plan</w:t>
      </w:r>
    </w:p>
    <w:p w:rsidR="00AC697B" w:rsidRPr="006A4A0F" w:rsidRDefault="00AC697B" w:rsidP="00AC697B">
      <w:pPr>
        <w:rPr>
          <w:sz w:val="24"/>
          <w:szCs w:val="24"/>
        </w:rPr>
      </w:pPr>
      <w:r w:rsidRPr="006A4A0F">
        <w:rPr>
          <w:sz w:val="24"/>
          <w:szCs w:val="24"/>
        </w:rPr>
        <w:tab/>
        <w:t>Revenue projections in key categories</w:t>
      </w:r>
    </w:p>
    <w:p w:rsidR="00AC697B" w:rsidRPr="006A4A0F" w:rsidRDefault="00AC697B" w:rsidP="00AC697B">
      <w:pPr>
        <w:rPr>
          <w:sz w:val="24"/>
          <w:szCs w:val="24"/>
        </w:rPr>
      </w:pPr>
      <w:r w:rsidRPr="006A4A0F">
        <w:rPr>
          <w:sz w:val="24"/>
          <w:szCs w:val="24"/>
        </w:rPr>
        <w:tab/>
        <w:t>Budget notes, as necessary</w:t>
      </w:r>
    </w:p>
    <w:p w:rsidR="00AC697B" w:rsidRPr="006A4A0F" w:rsidRDefault="00AC697B" w:rsidP="00AC697B">
      <w:pPr>
        <w:rPr>
          <w:sz w:val="24"/>
          <w:szCs w:val="24"/>
        </w:rPr>
      </w:pPr>
      <w:r w:rsidRPr="006A4A0F">
        <w:rPr>
          <w:sz w:val="24"/>
          <w:szCs w:val="24"/>
        </w:rPr>
        <w:t>Narrative regarding revenue development in each category</w:t>
      </w:r>
    </w:p>
    <w:p w:rsidR="00AC697B" w:rsidRPr="006A4A0F" w:rsidRDefault="00AC697B" w:rsidP="00AC697B">
      <w:pPr>
        <w:rPr>
          <w:sz w:val="24"/>
          <w:szCs w:val="24"/>
        </w:rPr>
      </w:pPr>
    </w:p>
    <w:p w:rsidR="00AC697B" w:rsidRPr="006A4A0F" w:rsidRDefault="00AC697B" w:rsidP="00AC697B">
      <w:pPr>
        <w:rPr>
          <w:sz w:val="24"/>
          <w:szCs w:val="24"/>
        </w:rPr>
      </w:pPr>
    </w:p>
    <w:p w:rsidR="00AC697B" w:rsidRPr="006A4A0F" w:rsidRDefault="00AC697B" w:rsidP="00AC697B">
      <w:pPr>
        <w:pStyle w:val="ListParagraph"/>
        <w:widowControl/>
        <w:numPr>
          <w:ilvl w:val="0"/>
          <w:numId w:val="6"/>
        </w:numPr>
        <w:autoSpaceDE/>
        <w:autoSpaceDN/>
        <w:adjustRightInd/>
        <w:contextualSpacing/>
        <w:rPr>
          <w:b/>
          <w:sz w:val="24"/>
          <w:szCs w:val="24"/>
        </w:rPr>
      </w:pPr>
      <w:r w:rsidRPr="006A4A0F">
        <w:rPr>
          <w:b/>
          <w:sz w:val="24"/>
          <w:szCs w:val="24"/>
        </w:rPr>
        <w:t xml:space="preserve">Implementation plan </w:t>
      </w:r>
    </w:p>
    <w:p w:rsidR="00AC697B" w:rsidRPr="006A4A0F" w:rsidRDefault="00AC697B" w:rsidP="00AC697B">
      <w:pPr>
        <w:rPr>
          <w:sz w:val="24"/>
          <w:szCs w:val="24"/>
        </w:rPr>
      </w:pPr>
    </w:p>
    <w:tbl>
      <w:tblPr>
        <w:tblStyle w:val="TableGrid"/>
        <w:tblW w:w="0" w:type="auto"/>
        <w:tblLook w:val="04A0" w:firstRow="1" w:lastRow="0" w:firstColumn="1" w:lastColumn="0" w:noHBand="0" w:noVBand="1"/>
      </w:tblPr>
      <w:tblGrid>
        <w:gridCol w:w="4480"/>
        <w:gridCol w:w="1670"/>
        <w:gridCol w:w="1141"/>
        <w:gridCol w:w="1146"/>
        <w:gridCol w:w="1139"/>
      </w:tblGrid>
      <w:tr w:rsidR="00AC697B" w:rsidRPr="006A4A0F" w:rsidTr="00E07FFA">
        <w:tc>
          <w:tcPr>
            <w:tcW w:w="4911" w:type="dxa"/>
            <w:shd w:val="clear" w:color="auto" w:fill="EEECE1" w:themeFill="background2"/>
          </w:tcPr>
          <w:p w:rsidR="00AC697B" w:rsidRPr="006A4A0F" w:rsidRDefault="00AC697B" w:rsidP="00E07FFA">
            <w:pPr>
              <w:rPr>
                <w:b/>
                <w:sz w:val="24"/>
                <w:szCs w:val="24"/>
              </w:rPr>
            </w:pPr>
            <w:r w:rsidRPr="006A4A0F">
              <w:rPr>
                <w:b/>
                <w:sz w:val="24"/>
                <w:szCs w:val="24"/>
              </w:rPr>
              <w:t xml:space="preserve">Activities </w:t>
            </w:r>
          </w:p>
        </w:tc>
        <w:tc>
          <w:tcPr>
            <w:tcW w:w="1670" w:type="dxa"/>
            <w:shd w:val="clear" w:color="auto" w:fill="EEECE1" w:themeFill="background2"/>
          </w:tcPr>
          <w:p w:rsidR="00AC697B" w:rsidRPr="006A4A0F" w:rsidRDefault="00AC697B" w:rsidP="00E07FFA">
            <w:pPr>
              <w:jc w:val="center"/>
              <w:rPr>
                <w:b/>
                <w:sz w:val="24"/>
                <w:szCs w:val="24"/>
              </w:rPr>
            </w:pPr>
            <w:r w:rsidRPr="006A4A0F">
              <w:rPr>
                <w:b/>
                <w:sz w:val="24"/>
                <w:szCs w:val="24"/>
              </w:rPr>
              <w:t>Responsibility</w:t>
            </w:r>
          </w:p>
        </w:tc>
        <w:tc>
          <w:tcPr>
            <w:tcW w:w="1162" w:type="dxa"/>
            <w:shd w:val="clear" w:color="auto" w:fill="EEECE1" w:themeFill="background2"/>
          </w:tcPr>
          <w:p w:rsidR="00AC697B" w:rsidRPr="006A4A0F" w:rsidRDefault="00AC697B" w:rsidP="00E07FFA">
            <w:pPr>
              <w:jc w:val="center"/>
              <w:rPr>
                <w:b/>
                <w:sz w:val="24"/>
                <w:szCs w:val="24"/>
              </w:rPr>
            </w:pPr>
            <w:r w:rsidRPr="006A4A0F">
              <w:rPr>
                <w:b/>
                <w:sz w:val="24"/>
                <w:szCs w:val="24"/>
              </w:rPr>
              <w:t>FY2018</w:t>
            </w:r>
          </w:p>
        </w:tc>
        <w:tc>
          <w:tcPr>
            <w:tcW w:w="1168" w:type="dxa"/>
            <w:shd w:val="clear" w:color="auto" w:fill="EEECE1" w:themeFill="background2"/>
          </w:tcPr>
          <w:p w:rsidR="00AC697B" w:rsidRPr="006A4A0F" w:rsidRDefault="00AC697B" w:rsidP="00E07FFA">
            <w:pPr>
              <w:jc w:val="center"/>
              <w:rPr>
                <w:b/>
                <w:sz w:val="24"/>
                <w:szCs w:val="24"/>
              </w:rPr>
            </w:pPr>
            <w:r w:rsidRPr="006A4A0F">
              <w:rPr>
                <w:b/>
                <w:sz w:val="24"/>
                <w:szCs w:val="24"/>
              </w:rPr>
              <w:t>FY2019</w:t>
            </w:r>
          </w:p>
        </w:tc>
        <w:tc>
          <w:tcPr>
            <w:tcW w:w="1159" w:type="dxa"/>
            <w:shd w:val="clear" w:color="auto" w:fill="EEECE1" w:themeFill="background2"/>
          </w:tcPr>
          <w:p w:rsidR="00AC697B" w:rsidRPr="006A4A0F" w:rsidRDefault="00AC697B" w:rsidP="00E07FFA">
            <w:pPr>
              <w:jc w:val="center"/>
              <w:rPr>
                <w:b/>
                <w:sz w:val="24"/>
                <w:szCs w:val="24"/>
              </w:rPr>
            </w:pPr>
            <w:r w:rsidRPr="006A4A0F">
              <w:rPr>
                <w:b/>
                <w:sz w:val="24"/>
                <w:szCs w:val="24"/>
              </w:rPr>
              <w:t>FY2020</w:t>
            </w:r>
          </w:p>
        </w:tc>
      </w:tr>
      <w:tr w:rsidR="00AC697B" w:rsidRPr="006A4A0F" w:rsidTr="00E07FFA">
        <w:tc>
          <w:tcPr>
            <w:tcW w:w="4911" w:type="dxa"/>
          </w:tcPr>
          <w:p w:rsidR="00AC697B" w:rsidRPr="006A4A0F" w:rsidRDefault="00AC697B" w:rsidP="00E07FFA">
            <w:pPr>
              <w:rPr>
                <w:b/>
                <w:sz w:val="24"/>
                <w:szCs w:val="24"/>
              </w:rPr>
            </w:pPr>
            <w:r w:rsidRPr="006A4A0F">
              <w:rPr>
                <w:b/>
                <w:sz w:val="24"/>
                <w:szCs w:val="24"/>
              </w:rPr>
              <w:t>MBLC programs</w:t>
            </w:r>
          </w:p>
          <w:p w:rsidR="00AC697B" w:rsidRPr="006A4A0F" w:rsidRDefault="00AC697B" w:rsidP="00E07FFA">
            <w:pPr>
              <w:rPr>
                <w:b/>
                <w:sz w:val="24"/>
                <w:szCs w:val="24"/>
              </w:rPr>
            </w:pPr>
          </w:p>
        </w:tc>
        <w:tc>
          <w:tcPr>
            <w:tcW w:w="1670" w:type="dxa"/>
          </w:tcPr>
          <w:p w:rsidR="00AC697B" w:rsidRPr="006A4A0F" w:rsidRDefault="00AC697B" w:rsidP="00E07FFA">
            <w:pPr>
              <w:rPr>
                <w:sz w:val="24"/>
                <w:szCs w:val="24"/>
              </w:rPr>
            </w:pPr>
          </w:p>
        </w:tc>
        <w:tc>
          <w:tcPr>
            <w:tcW w:w="1162" w:type="dxa"/>
          </w:tcPr>
          <w:p w:rsidR="00AC697B" w:rsidRPr="006A4A0F" w:rsidRDefault="00AC697B" w:rsidP="00E07FFA">
            <w:pPr>
              <w:rPr>
                <w:sz w:val="24"/>
                <w:szCs w:val="24"/>
              </w:rPr>
            </w:pPr>
          </w:p>
        </w:tc>
        <w:tc>
          <w:tcPr>
            <w:tcW w:w="1168" w:type="dxa"/>
          </w:tcPr>
          <w:p w:rsidR="00AC697B" w:rsidRPr="006A4A0F" w:rsidRDefault="00AC697B" w:rsidP="00E07FFA">
            <w:pPr>
              <w:rPr>
                <w:sz w:val="24"/>
                <w:szCs w:val="24"/>
              </w:rPr>
            </w:pPr>
          </w:p>
        </w:tc>
        <w:tc>
          <w:tcPr>
            <w:tcW w:w="1159" w:type="dxa"/>
          </w:tcPr>
          <w:p w:rsidR="00AC697B" w:rsidRPr="006A4A0F" w:rsidRDefault="00AC697B" w:rsidP="00E07FFA">
            <w:pPr>
              <w:rPr>
                <w:sz w:val="24"/>
                <w:szCs w:val="24"/>
              </w:rPr>
            </w:pPr>
          </w:p>
        </w:tc>
      </w:tr>
      <w:tr w:rsidR="00AC697B" w:rsidRPr="006A4A0F" w:rsidTr="00E07FFA">
        <w:tc>
          <w:tcPr>
            <w:tcW w:w="4911" w:type="dxa"/>
          </w:tcPr>
          <w:p w:rsidR="00AC697B" w:rsidRPr="006A4A0F" w:rsidRDefault="00AC697B" w:rsidP="00E07FFA">
            <w:pPr>
              <w:rPr>
                <w:b/>
                <w:sz w:val="24"/>
                <w:szCs w:val="24"/>
              </w:rPr>
            </w:pPr>
            <w:r w:rsidRPr="006A4A0F">
              <w:rPr>
                <w:b/>
                <w:sz w:val="24"/>
                <w:szCs w:val="24"/>
              </w:rPr>
              <w:t>State-/System-level Partnerships and Alignment</w:t>
            </w:r>
          </w:p>
          <w:p w:rsidR="00AC697B" w:rsidRPr="006A4A0F" w:rsidRDefault="00AC697B" w:rsidP="00E07FFA">
            <w:pPr>
              <w:rPr>
                <w:b/>
                <w:sz w:val="24"/>
                <w:szCs w:val="24"/>
              </w:rPr>
            </w:pPr>
          </w:p>
        </w:tc>
        <w:tc>
          <w:tcPr>
            <w:tcW w:w="1670" w:type="dxa"/>
          </w:tcPr>
          <w:p w:rsidR="00AC697B" w:rsidRPr="006A4A0F" w:rsidRDefault="00AC697B" w:rsidP="00E07FFA">
            <w:pPr>
              <w:rPr>
                <w:sz w:val="24"/>
                <w:szCs w:val="24"/>
              </w:rPr>
            </w:pPr>
          </w:p>
        </w:tc>
        <w:tc>
          <w:tcPr>
            <w:tcW w:w="1162" w:type="dxa"/>
          </w:tcPr>
          <w:p w:rsidR="00AC697B" w:rsidRPr="006A4A0F" w:rsidRDefault="00AC697B" w:rsidP="00E07FFA">
            <w:pPr>
              <w:rPr>
                <w:sz w:val="24"/>
                <w:szCs w:val="24"/>
              </w:rPr>
            </w:pPr>
          </w:p>
        </w:tc>
        <w:tc>
          <w:tcPr>
            <w:tcW w:w="1168" w:type="dxa"/>
          </w:tcPr>
          <w:p w:rsidR="00AC697B" w:rsidRPr="006A4A0F" w:rsidRDefault="00AC697B" w:rsidP="00E07FFA">
            <w:pPr>
              <w:rPr>
                <w:sz w:val="24"/>
                <w:szCs w:val="24"/>
              </w:rPr>
            </w:pPr>
          </w:p>
        </w:tc>
        <w:tc>
          <w:tcPr>
            <w:tcW w:w="1159" w:type="dxa"/>
          </w:tcPr>
          <w:p w:rsidR="00AC697B" w:rsidRPr="006A4A0F" w:rsidRDefault="00AC697B" w:rsidP="00E07FFA">
            <w:pPr>
              <w:rPr>
                <w:sz w:val="24"/>
                <w:szCs w:val="24"/>
              </w:rPr>
            </w:pPr>
          </w:p>
        </w:tc>
      </w:tr>
      <w:tr w:rsidR="00AC697B" w:rsidRPr="006A4A0F" w:rsidTr="00E07FFA">
        <w:tc>
          <w:tcPr>
            <w:tcW w:w="4911" w:type="dxa"/>
          </w:tcPr>
          <w:p w:rsidR="00AC697B" w:rsidRPr="006A4A0F" w:rsidRDefault="00AC697B" w:rsidP="00E07FFA">
            <w:pPr>
              <w:rPr>
                <w:b/>
                <w:sz w:val="24"/>
                <w:szCs w:val="24"/>
              </w:rPr>
            </w:pPr>
            <w:r w:rsidRPr="006A4A0F">
              <w:rPr>
                <w:b/>
                <w:sz w:val="24"/>
                <w:szCs w:val="24"/>
              </w:rPr>
              <w:t>Staffing, Staff Structure, and Operations</w:t>
            </w:r>
          </w:p>
          <w:p w:rsidR="00AC697B" w:rsidRPr="006A4A0F" w:rsidRDefault="00AC697B" w:rsidP="00E07FFA">
            <w:pPr>
              <w:rPr>
                <w:b/>
                <w:sz w:val="24"/>
                <w:szCs w:val="24"/>
              </w:rPr>
            </w:pPr>
          </w:p>
        </w:tc>
        <w:tc>
          <w:tcPr>
            <w:tcW w:w="1670" w:type="dxa"/>
          </w:tcPr>
          <w:p w:rsidR="00AC697B" w:rsidRPr="006A4A0F" w:rsidRDefault="00AC697B" w:rsidP="00E07FFA">
            <w:pPr>
              <w:rPr>
                <w:sz w:val="24"/>
                <w:szCs w:val="24"/>
              </w:rPr>
            </w:pPr>
          </w:p>
        </w:tc>
        <w:tc>
          <w:tcPr>
            <w:tcW w:w="1162" w:type="dxa"/>
          </w:tcPr>
          <w:p w:rsidR="00AC697B" w:rsidRPr="006A4A0F" w:rsidRDefault="00AC697B" w:rsidP="00E07FFA">
            <w:pPr>
              <w:rPr>
                <w:sz w:val="24"/>
                <w:szCs w:val="24"/>
              </w:rPr>
            </w:pPr>
          </w:p>
        </w:tc>
        <w:tc>
          <w:tcPr>
            <w:tcW w:w="1168" w:type="dxa"/>
          </w:tcPr>
          <w:p w:rsidR="00AC697B" w:rsidRPr="006A4A0F" w:rsidRDefault="00AC697B" w:rsidP="00E07FFA">
            <w:pPr>
              <w:rPr>
                <w:sz w:val="24"/>
                <w:szCs w:val="24"/>
              </w:rPr>
            </w:pPr>
          </w:p>
        </w:tc>
        <w:tc>
          <w:tcPr>
            <w:tcW w:w="1159" w:type="dxa"/>
          </w:tcPr>
          <w:p w:rsidR="00AC697B" w:rsidRPr="006A4A0F" w:rsidRDefault="00AC697B" w:rsidP="00E07FFA">
            <w:pPr>
              <w:rPr>
                <w:sz w:val="24"/>
                <w:szCs w:val="24"/>
              </w:rPr>
            </w:pPr>
          </w:p>
        </w:tc>
      </w:tr>
      <w:tr w:rsidR="00AC697B" w:rsidRPr="006A4A0F" w:rsidTr="00E07FFA">
        <w:tc>
          <w:tcPr>
            <w:tcW w:w="4911" w:type="dxa"/>
          </w:tcPr>
          <w:p w:rsidR="00AC697B" w:rsidRPr="006A4A0F" w:rsidRDefault="00AC697B" w:rsidP="00E07FFA">
            <w:pPr>
              <w:rPr>
                <w:b/>
                <w:sz w:val="24"/>
                <w:szCs w:val="24"/>
              </w:rPr>
            </w:pPr>
            <w:r w:rsidRPr="006A4A0F">
              <w:rPr>
                <w:b/>
                <w:sz w:val="24"/>
                <w:szCs w:val="24"/>
              </w:rPr>
              <w:t xml:space="preserve">Board Development </w:t>
            </w:r>
          </w:p>
          <w:p w:rsidR="00AC697B" w:rsidRPr="006A4A0F" w:rsidRDefault="00AC697B" w:rsidP="00E07FFA">
            <w:pPr>
              <w:rPr>
                <w:b/>
                <w:sz w:val="24"/>
                <w:szCs w:val="24"/>
              </w:rPr>
            </w:pPr>
          </w:p>
        </w:tc>
        <w:tc>
          <w:tcPr>
            <w:tcW w:w="1670" w:type="dxa"/>
          </w:tcPr>
          <w:p w:rsidR="00AC697B" w:rsidRPr="006A4A0F" w:rsidRDefault="00AC697B" w:rsidP="00E07FFA">
            <w:pPr>
              <w:rPr>
                <w:sz w:val="24"/>
                <w:szCs w:val="24"/>
              </w:rPr>
            </w:pPr>
          </w:p>
        </w:tc>
        <w:tc>
          <w:tcPr>
            <w:tcW w:w="1162" w:type="dxa"/>
          </w:tcPr>
          <w:p w:rsidR="00AC697B" w:rsidRPr="006A4A0F" w:rsidRDefault="00AC697B" w:rsidP="00E07FFA">
            <w:pPr>
              <w:rPr>
                <w:sz w:val="24"/>
                <w:szCs w:val="24"/>
              </w:rPr>
            </w:pPr>
          </w:p>
        </w:tc>
        <w:tc>
          <w:tcPr>
            <w:tcW w:w="1168" w:type="dxa"/>
          </w:tcPr>
          <w:p w:rsidR="00AC697B" w:rsidRPr="006A4A0F" w:rsidRDefault="00AC697B" w:rsidP="00E07FFA">
            <w:pPr>
              <w:rPr>
                <w:sz w:val="24"/>
                <w:szCs w:val="24"/>
              </w:rPr>
            </w:pPr>
          </w:p>
        </w:tc>
        <w:tc>
          <w:tcPr>
            <w:tcW w:w="1159" w:type="dxa"/>
          </w:tcPr>
          <w:p w:rsidR="00AC697B" w:rsidRPr="006A4A0F" w:rsidRDefault="00AC697B" w:rsidP="00E07FFA">
            <w:pPr>
              <w:rPr>
                <w:sz w:val="24"/>
                <w:szCs w:val="24"/>
              </w:rPr>
            </w:pPr>
          </w:p>
        </w:tc>
      </w:tr>
      <w:tr w:rsidR="00AC697B" w:rsidRPr="006A4A0F" w:rsidTr="00E07FFA">
        <w:tc>
          <w:tcPr>
            <w:tcW w:w="4911" w:type="dxa"/>
          </w:tcPr>
          <w:p w:rsidR="00AC697B" w:rsidRPr="006A4A0F" w:rsidRDefault="00AC697B" w:rsidP="00E07FFA">
            <w:pPr>
              <w:rPr>
                <w:b/>
                <w:sz w:val="24"/>
                <w:szCs w:val="24"/>
              </w:rPr>
            </w:pPr>
            <w:r w:rsidRPr="006A4A0F">
              <w:rPr>
                <w:b/>
                <w:sz w:val="24"/>
                <w:szCs w:val="24"/>
              </w:rPr>
              <w:t>Messaging and External Communication</w:t>
            </w:r>
          </w:p>
          <w:p w:rsidR="00AC697B" w:rsidRPr="006A4A0F" w:rsidRDefault="00AC697B" w:rsidP="00E07FFA">
            <w:pPr>
              <w:rPr>
                <w:b/>
                <w:sz w:val="24"/>
                <w:szCs w:val="24"/>
              </w:rPr>
            </w:pPr>
          </w:p>
        </w:tc>
        <w:tc>
          <w:tcPr>
            <w:tcW w:w="1670" w:type="dxa"/>
          </w:tcPr>
          <w:p w:rsidR="00AC697B" w:rsidRPr="006A4A0F" w:rsidRDefault="00AC697B" w:rsidP="00E07FFA">
            <w:pPr>
              <w:rPr>
                <w:sz w:val="24"/>
                <w:szCs w:val="24"/>
              </w:rPr>
            </w:pPr>
          </w:p>
        </w:tc>
        <w:tc>
          <w:tcPr>
            <w:tcW w:w="1162" w:type="dxa"/>
          </w:tcPr>
          <w:p w:rsidR="00AC697B" w:rsidRPr="006A4A0F" w:rsidRDefault="00AC697B" w:rsidP="00E07FFA">
            <w:pPr>
              <w:rPr>
                <w:sz w:val="24"/>
                <w:szCs w:val="24"/>
              </w:rPr>
            </w:pPr>
          </w:p>
        </w:tc>
        <w:tc>
          <w:tcPr>
            <w:tcW w:w="1168" w:type="dxa"/>
          </w:tcPr>
          <w:p w:rsidR="00AC697B" w:rsidRPr="006A4A0F" w:rsidRDefault="00AC697B" w:rsidP="00E07FFA">
            <w:pPr>
              <w:rPr>
                <w:sz w:val="24"/>
                <w:szCs w:val="24"/>
              </w:rPr>
            </w:pPr>
          </w:p>
        </w:tc>
        <w:tc>
          <w:tcPr>
            <w:tcW w:w="1159" w:type="dxa"/>
          </w:tcPr>
          <w:p w:rsidR="00AC697B" w:rsidRPr="006A4A0F" w:rsidRDefault="00AC697B" w:rsidP="00E07FFA">
            <w:pPr>
              <w:rPr>
                <w:sz w:val="24"/>
                <w:szCs w:val="24"/>
              </w:rPr>
            </w:pPr>
          </w:p>
        </w:tc>
      </w:tr>
      <w:tr w:rsidR="00AC697B" w:rsidRPr="006A4A0F" w:rsidTr="00E07FFA">
        <w:tc>
          <w:tcPr>
            <w:tcW w:w="4911" w:type="dxa"/>
          </w:tcPr>
          <w:p w:rsidR="00AC697B" w:rsidRPr="006A4A0F" w:rsidRDefault="00AC697B" w:rsidP="00E07FFA">
            <w:pPr>
              <w:rPr>
                <w:b/>
                <w:sz w:val="24"/>
                <w:szCs w:val="24"/>
              </w:rPr>
            </w:pPr>
            <w:r w:rsidRPr="006A4A0F">
              <w:rPr>
                <w:b/>
                <w:sz w:val="24"/>
                <w:szCs w:val="24"/>
              </w:rPr>
              <w:t xml:space="preserve">Finances and Funding </w:t>
            </w:r>
          </w:p>
          <w:p w:rsidR="00AC697B" w:rsidRPr="006A4A0F" w:rsidRDefault="00AC697B" w:rsidP="00E07FFA">
            <w:pPr>
              <w:rPr>
                <w:b/>
                <w:sz w:val="24"/>
                <w:szCs w:val="24"/>
              </w:rPr>
            </w:pPr>
          </w:p>
        </w:tc>
        <w:tc>
          <w:tcPr>
            <w:tcW w:w="1670" w:type="dxa"/>
          </w:tcPr>
          <w:p w:rsidR="00AC697B" w:rsidRPr="006A4A0F" w:rsidRDefault="00AC697B" w:rsidP="00E07FFA">
            <w:pPr>
              <w:rPr>
                <w:sz w:val="24"/>
                <w:szCs w:val="24"/>
              </w:rPr>
            </w:pPr>
          </w:p>
        </w:tc>
        <w:tc>
          <w:tcPr>
            <w:tcW w:w="1162" w:type="dxa"/>
          </w:tcPr>
          <w:p w:rsidR="00AC697B" w:rsidRPr="006A4A0F" w:rsidRDefault="00AC697B" w:rsidP="00E07FFA">
            <w:pPr>
              <w:rPr>
                <w:sz w:val="24"/>
                <w:szCs w:val="24"/>
              </w:rPr>
            </w:pPr>
          </w:p>
        </w:tc>
        <w:tc>
          <w:tcPr>
            <w:tcW w:w="1168" w:type="dxa"/>
          </w:tcPr>
          <w:p w:rsidR="00AC697B" w:rsidRPr="006A4A0F" w:rsidRDefault="00AC697B" w:rsidP="00E07FFA">
            <w:pPr>
              <w:rPr>
                <w:sz w:val="24"/>
                <w:szCs w:val="24"/>
              </w:rPr>
            </w:pPr>
          </w:p>
        </w:tc>
        <w:tc>
          <w:tcPr>
            <w:tcW w:w="1159" w:type="dxa"/>
          </w:tcPr>
          <w:p w:rsidR="00AC697B" w:rsidRPr="006A4A0F" w:rsidRDefault="00AC697B" w:rsidP="00E07FFA">
            <w:pPr>
              <w:rPr>
                <w:sz w:val="24"/>
                <w:szCs w:val="24"/>
              </w:rPr>
            </w:pPr>
          </w:p>
        </w:tc>
      </w:tr>
    </w:tbl>
    <w:p w:rsidR="00AC697B" w:rsidRDefault="00AC697B" w:rsidP="00AC697B"/>
    <w:p w:rsidR="00AC697B" w:rsidRDefault="00AC697B" w:rsidP="00AC697B">
      <w:pPr>
        <w:rPr>
          <w:sz w:val="24"/>
          <w:szCs w:val="24"/>
        </w:rPr>
      </w:pPr>
      <w:r>
        <w:rPr>
          <w:sz w:val="24"/>
          <w:szCs w:val="24"/>
        </w:rPr>
        <w:t>He also talked about the draft Vision Statement for Massachusetts Libraries</w:t>
      </w:r>
    </w:p>
    <w:p w:rsidR="00AC697B" w:rsidRDefault="00AC697B" w:rsidP="00AC697B">
      <w:pPr>
        <w:rPr>
          <w:sz w:val="24"/>
          <w:szCs w:val="24"/>
        </w:rPr>
      </w:pPr>
    </w:p>
    <w:p w:rsidR="00AC697B" w:rsidRPr="006A4A0F" w:rsidRDefault="00AC697B" w:rsidP="00AC697B">
      <w:pPr>
        <w:rPr>
          <w:sz w:val="24"/>
        </w:rPr>
      </w:pPr>
      <w:r w:rsidRPr="006A4A0F">
        <w:rPr>
          <w:sz w:val="24"/>
          <w:u w:val="single"/>
        </w:rPr>
        <w:t>Resources and programming</w:t>
      </w:r>
      <w:r w:rsidRPr="006A4A0F">
        <w:rPr>
          <w:sz w:val="24"/>
        </w:rPr>
        <w:t>: Libraries in Massachusetts have a robust, diverse, and sustainable resource base that enables them to recruit and retain highly qualified staff for all key functions; maintain attractive, inviting, and well-equipped facilities that support quality programming; and offer a comprehensive array of both on-site and online programs and services that effectively meet the needs of a diverse array of individuals and families in their communities.</w:t>
      </w:r>
    </w:p>
    <w:p w:rsidR="00AC697B" w:rsidRPr="006A4A0F" w:rsidRDefault="00AC697B" w:rsidP="00AC697B">
      <w:pPr>
        <w:rPr>
          <w:sz w:val="24"/>
        </w:rPr>
      </w:pPr>
    </w:p>
    <w:p w:rsidR="00AC697B" w:rsidRPr="006A4A0F" w:rsidRDefault="00AC697B" w:rsidP="00AC697B">
      <w:pPr>
        <w:rPr>
          <w:sz w:val="24"/>
        </w:rPr>
      </w:pPr>
      <w:r w:rsidRPr="006A4A0F">
        <w:rPr>
          <w:sz w:val="24"/>
          <w:u w:val="single"/>
        </w:rPr>
        <w:t>Community awareness and engagement</w:t>
      </w:r>
      <w:r w:rsidRPr="006A4A0F">
        <w:rPr>
          <w:sz w:val="24"/>
        </w:rPr>
        <w:t>: Libraries in Massachusetts are widely recognized and valued as high quality and essential educational, cultural, and social institutions in their communities, have informational resources that are well understood and well regarded by all their community constituencies, and offer quality programs that have consistently high utilization rates.</w:t>
      </w:r>
    </w:p>
    <w:p w:rsidR="00AC697B" w:rsidRPr="006A4A0F" w:rsidRDefault="00AC697B" w:rsidP="00AC697B">
      <w:pPr>
        <w:rPr>
          <w:sz w:val="24"/>
        </w:rPr>
      </w:pPr>
    </w:p>
    <w:p w:rsidR="00AC697B" w:rsidRPr="006A4A0F" w:rsidRDefault="00AC697B" w:rsidP="00AC697B">
      <w:pPr>
        <w:rPr>
          <w:sz w:val="24"/>
        </w:rPr>
      </w:pPr>
      <w:r w:rsidRPr="006A4A0F">
        <w:rPr>
          <w:sz w:val="24"/>
          <w:u w:val="single"/>
        </w:rPr>
        <w:t>Strategic partnerships</w:t>
      </w:r>
      <w:r w:rsidRPr="006A4A0F">
        <w:rPr>
          <w:sz w:val="24"/>
        </w:rPr>
        <w:t xml:space="preserve">: Libraries in Massachusetts have a diverse group of local, state, and </w:t>
      </w:r>
      <w:r w:rsidRPr="006A4A0F">
        <w:rPr>
          <w:sz w:val="24"/>
        </w:rPr>
        <w:lastRenderedPageBreak/>
        <w:t>national partners that enable them to expand their programming into areas such as workforce development; K-12, postsecondary, and adult basic education; arts and culture; and the like, thereby positioning them at the very center of civic life in their communities.</w:t>
      </w:r>
    </w:p>
    <w:p w:rsidR="00AC697B" w:rsidRDefault="00AC697B" w:rsidP="00AC697B"/>
    <w:p w:rsidR="00AC697B" w:rsidRDefault="00AC697B" w:rsidP="00AC697B">
      <w:pPr>
        <w:rPr>
          <w:b/>
          <w:caps/>
          <w:sz w:val="24"/>
          <w:szCs w:val="24"/>
        </w:rPr>
      </w:pPr>
      <w:r w:rsidRPr="006A4A0F">
        <w:rPr>
          <w:b/>
          <w:caps/>
          <w:sz w:val="24"/>
          <w:szCs w:val="24"/>
        </w:rPr>
        <w:t>Standing Committee and Liaison Reports</w:t>
      </w:r>
    </w:p>
    <w:p w:rsidR="00AC697B" w:rsidRDefault="00AC697B" w:rsidP="00AC697B">
      <w:pPr>
        <w:jc w:val="both"/>
        <w:rPr>
          <w:sz w:val="24"/>
          <w:szCs w:val="24"/>
        </w:rPr>
      </w:pPr>
    </w:p>
    <w:p w:rsidR="00AC697B" w:rsidRPr="006A4A0F" w:rsidRDefault="00AC697B" w:rsidP="00AC697B">
      <w:pPr>
        <w:rPr>
          <w:sz w:val="24"/>
          <w:szCs w:val="24"/>
        </w:rPr>
      </w:pPr>
      <w:r w:rsidRPr="006A4A0F">
        <w:rPr>
          <w:sz w:val="24"/>
          <w:szCs w:val="24"/>
        </w:rPr>
        <w:t>Commissioner Resnick gave a report on the Director’s Search:</w:t>
      </w:r>
    </w:p>
    <w:p w:rsidR="00AC697B" w:rsidRDefault="00AC697B" w:rsidP="00AC697B">
      <w:pPr>
        <w:rPr>
          <w:b/>
          <w:sz w:val="24"/>
          <w:szCs w:val="24"/>
        </w:rPr>
      </w:pPr>
    </w:p>
    <w:p w:rsidR="00AC697B" w:rsidRPr="006A4A0F" w:rsidRDefault="00AC697B" w:rsidP="00AC697B">
      <w:pPr>
        <w:rPr>
          <w:b/>
          <w:sz w:val="32"/>
          <w:szCs w:val="24"/>
        </w:rPr>
      </w:pPr>
      <w:r w:rsidRPr="006A4A0F">
        <w:rPr>
          <w:sz w:val="24"/>
        </w:rPr>
        <w:t>The Committee met at MLS – Marlboro on February 23.  Greg arranged space and phone in capabilities for us.  7 members attended in person, 3 members participated by phone.</w:t>
      </w:r>
    </w:p>
    <w:p w:rsidR="00AC697B" w:rsidRPr="006A4A0F" w:rsidRDefault="00AC697B" w:rsidP="00AC697B">
      <w:pPr>
        <w:rPr>
          <w:sz w:val="24"/>
        </w:rPr>
      </w:pPr>
    </w:p>
    <w:p w:rsidR="00AC697B" w:rsidRPr="006A4A0F" w:rsidRDefault="00AC697B" w:rsidP="00AC697B">
      <w:pPr>
        <w:rPr>
          <w:sz w:val="24"/>
        </w:rPr>
      </w:pPr>
      <w:r w:rsidRPr="006A4A0F">
        <w:rPr>
          <w:sz w:val="24"/>
        </w:rPr>
        <w:t>Dianne and Rachel set up a dropbox site for us, and we had 11 resumes to evaluate.  Dianne and Rachel set up everything for us on Dropbox, so everyone had a chance to review each resume.  There was consensus amongst the committee.  We selected 5 for preliminary interviews, rejected 4 for insufficient experience in years or types of libraries.  2 are in a hold category.  No rejection letters will be sent out until final decisions are made.</w:t>
      </w:r>
    </w:p>
    <w:p w:rsidR="00AC697B" w:rsidRPr="006A4A0F" w:rsidRDefault="00AC697B" w:rsidP="00AC697B">
      <w:pPr>
        <w:rPr>
          <w:sz w:val="24"/>
        </w:rPr>
      </w:pPr>
    </w:p>
    <w:p w:rsidR="00AC697B" w:rsidRPr="006A4A0F" w:rsidRDefault="00AC697B" w:rsidP="00AC697B">
      <w:pPr>
        <w:rPr>
          <w:sz w:val="24"/>
        </w:rPr>
      </w:pPr>
      <w:r w:rsidRPr="006A4A0F">
        <w:rPr>
          <w:sz w:val="24"/>
        </w:rPr>
        <w:t>We set a calendar for telephone interviews, and Rachel has already scheduled them.  We also set date for Skype meetings as second interviews, but do not have a location for those yet.  We have no money to reimburse candidates for travel.  The preliminary selection meeting adjourned after an hour.</w:t>
      </w:r>
    </w:p>
    <w:p w:rsidR="00AC697B" w:rsidRPr="006A4A0F" w:rsidRDefault="00AC697B" w:rsidP="00AC697B">
      <w:pPr>
        <w:rPr>
          <w:sz w:val="24"/>
        </w:rPr>
      </w:pPr>
    </w:p>
    <w:p w:rsidR="00AC697B" w:rsidRPr="006A4A0F" w:rsidRDefault="00AC697B" w:rsidP="00AC697B">
      <w:pPr>
        <w:rPr>
          <w:sz w:val="24"/>
        </w:rPr>
      </w:pPr>
      <w:r w:rsidRPr="006A4A0F">
        <w:rPr>
          <w:sz w:val="24"/>
        </w:rPr>
        <w:t>Four of us (Roland, Greg, Karen by phone, and I with Rachel in support) reviewed the interview questions and have begun to refine them.</w:t>
      </w:r>
    </w:p>
    <w:p w:rsidR="00AC697B" w:rsidRPr="006A4A0F" w:rsidRDefault="00AC697B" w:rsidP="00AC697B">
      <w:pPr>
        <w:rPr>
          <w:sz w:val="24"/>
        </w:rPr>
      </w:pPr>
    </w:p>
    <w:p w:rsidR="00AC697B" w:rsidRPr="006A4A0F" w:rsidRDefault="00AC697B" w:rsidP="00AC697B">
      <w:pPr>
        <w:rPr>
          <w:sz w:val="24"/>
        </w:rPr>
      </w:pPr>
      <w:r w:rsidRPr="006A4A0F">
        <w:rPr>
          <w:sz w:val="24"/>
        </w:rPr>
        <w:t>The Search Process is still on schedule.  We hope to have 2-3 candidates for your consideration.  Those will require special meetings of the Board.</w:t>
      </w:r>
    </w:p>
    <w:p w:rsidR="00AC697B" w:rsidRDefault="00AC697B" w:rsidP="00AC697B">
      <w:pPr>
        <w:rPr>
          <w:rFonts w:ascii="Arial" w:hAnsi="Arial" w:cs="Arial"/>
          <w:sz w:val="24"/>
        </w:rPr>
      </w:pPr>
    </w:p>
    <w:p w:rsidR="00AC697B" w:rsidRDefault="00AC697B" w:rsidP="00AC697B">
      <w:pPr>
        <w:rPr>
          <w:sz w:val="24"/>
        </w:rPr>
      </w:pPr>
      <w:r w:rsidRPr="006A4A0F">
        <w:rPr>
          <w:sz w:val="24"/>
        </w:rPr>
        <w:t>Commissioner Resnick also gave an update on Massachusetts Center for the Book</w:t>
      </w:r>
      <w:r>
        <w:rPr>
          <w:sz w:val="24"/>
        </w:rPr>
        <w:t xml:space="preserve"> Board Meeting.  She noted that it is a small Board and they are still recruiting.  </w:t>
      </w:r>
    </w:p>
    <w:p w:rsidR="00AC697B" w:rsidRDefault="00AC697B" w:rsidP="00AC697B">
      <w:pPr>
        <w:rPr>
          <w:sz w:val="24"/>
        </w:rPr>
      </w:pPr>
    </w:p>
    <w:p w:rsidR="00AC697B" w:rsidRPr="006A4A0F" w:rsidRDefault="00AC697B" w:rsidP="00AC697B">
      <w:pPr>
        <w:rPr>
          <w:sz w:val="24"/>
        </w:rPr>
      </w:pPr>
      <w:r>
        <w:rPr>
          <w:sz w:val="24"/>
        </w:rPr>
        <w:t xml:space="preserve">Commissioner Ochsenbein went to the monthly meeting at Perkins in place of Commissioner Caro who was away.  </w:t>
      </w:r>
    </w:p>
    <w:p w:rsidR="00AC697B" w:rsidRPr="00D86872" w:rsidRDefault="00AC697B" w:rsidP="00AC697B">
      <w:pPr>
        <w:jc w:val="both"/>
        <w:rPr>
          <w:sz w:val="24"/>
          <w:szCs w:val="24"/>
        </w:rPr>
      </w:pPr>
    </w:p>
    <w:p w:rsidR="00AC697B" w:rsidRPr="00D86872" w:rsidRDefault="00AC697B" w:rsidP="00AC697B">
      <w:pPr>
        <w:jc w:val="both"/>
        <w:rPr>
          <w:b/>
          <w:sz w:val="24"/>
          <w:szCs w:val="24"/>
        </w:rPr>
      </w:pPr>
      <w:r w:rsidRPr="00D86872">
        <w:rPr>
          <w:b/>
          <w:sz w:val="24"/>
          <w:szCs w:val="24"/>
        </w:rPr>
        <w:t>COMMISSIONER ACTIVITIES</w:t>
      </w:r>
    </w:p>
    <w:p w:rsidR="00AC697B" w:rsidRPr="00D86872" w:rsidRDefault="00AC697B" w:rsidP="00AC697B">
      <w:pPr>
        <w:jc w:val="both"/>
        <w:rPr>
          <w:b/>
          <w:sz w:val="24"/>
          <w:szCs w:val="24"/>
        </w:rPr>
      </w:pPr>
    </w:p>
    <w:p w:rsidR="00AC697B" w:rsidRDefault="00AC697B" w:rsidP="00AC697B">
      <w:pPr>
        <w:jc w:val="both"/>
        <w:rPr>
          <w:b/>
          <w:sz w:val="24"/>
          <w:szCs w:val="24"/>
        </w:rPr>
      </w:pPr>
      <w:r w:rsidRPr="00D86872">
        <w:rPr>
          <w:b/>
          <w:sz w:val="24"/>
          <w:szCs w:val="24"/>
        </w:rPr>
        <w:t>Commissioner Resnick</w:t>
      </w:r>
    </w:p>
    <w:p w:rsidR="00AC697B" w:rsidRPr="006A4A0F" w:rsidRDefault="00AC697B" w:rsidP="00AC697B">
      <w:pPr>
        <w:pStyle w:val="ListParagraph"/>
        <w:numPr>
          <w:ilvl w:val="0"/>
          <w:numId w:val="7"/>
        </w:numPr>
        <w:jc w:val="both"/>
        <w:rPr>
          <w:sz w:val="24"/>
          <w:szCs w:val="24"/>
        </w:rPr>
      </w:pPr>
      <w:r w:rsidRPr="006A4A0F">
        <w:rPr>
          <w:sz w:val="24"/>
          <w:szCs w:val="24"/>
        </w:rPr>
        <w:t>2/3/17</w:t>
      </w:r>
      <w:r w:rsidRPr="006A4A0F">
        <w:rPr>
          <w:sz w:val="24"/>
          <w:szCs w:val="24"/>
        </w:rPr>
        <w:tab/>
      </w:r>
      <w:r w:rsidRPr="006A4A0F">
        <w:rPr>
          <w:sz w:val="24"/>
          <w:szCs w:val="24"/>
        </w:rPr>
        <w:tab/>
        <w:t>West Springfield Legislative Breakfast</w:t>
      </w:r>
    </w:p>
    <w:p w:rsidR="00AC697B" w:rsidRPr="006A4A0F" w:rsidRDefault="00AC697B" w:rsidP="00AC697B">
      <w:pPr>
        <w:pStyle w:val="ListParagraph"/>
        <w:numPr>
          <w:ilvl w:val="0"/>
          <w:numId w:val="7"/>
        </w:numPr>
        <w:jc w:val="both"/>
        <w:rPr>
          <w:sz w:val="24"/>
          <w:szCs w:val="24"/>
        </w:rPr>
      </w:pPr>
      <w:r w:rsidRPr="006A4A0F">
        <w:rPr>
          <w:sz w:val="24"/>
          <w:szCs w:val="24"/>
        </w:rPr>
        <w:t>2/7/17</w:t>
      </w:r>
      <w:r w:rsidRPr="006A4A0F">
        <w:rPr>
          <w:sz w:val="24"/>
          <w:szCs w:val="24"/>
        </w:rPr>
        <w:tab/>
      </w:r>
      <w:r w:rsidRPr="006A4A0F">
        <w:rPr>
          <w:sz w:val="24"/>
          <w:szCs w:val="24"/>
        </w:rPr>
        <w:tab/>
        <w:t>Mass. Center for the Book Board Meeting Conference Call</w:t>
      </w:r>
    </w:p>
    <w:p w:rsidR="00AC697B" w:rsidRPr="006A4A0F" w:rsidRDefault="00AC697B" w:rsidP="00AC697B">
      <w:pPr>
        <w:pStyle w:val="ListParagraph"/>
        <w:numPr>
          <w:ilvl w:val="0"/>
          <w:numId w:val="7"/>
        </w:numPr>
        <w:jc w:val="both"/>
        <w:rPr>
          <w:sz w:val="24"/>
          <w:szCs w:val="24"/>
        </w:rPr>
      </w:pPr>
      <w:r w:rsidRPr="006A4A0F">
        <w:rPr>
          <w:sz w:val="24"/>
          <w:szCs w:val="24"/>
        </w:rPr>
        <w:t>2/21/17</w:t>
      </w:r>
      <w:r w:rsidRPr="006A4A0F">
        <w:rPr>
          <w:sz w:val="24"/>
          <w:szCs w:val="24"/>
        </w:rPr>
        <w:tab/>
        <w:t>MBLC Executive Committee Conference Call</w:t>
      </w:r>
    </w:p>
    <w:p w:rsidR="00AC697B" w:rsidRPr="006A4A0F" w:rsidRDefault="00AC697B" w:rsidP="00AC697B">
      <w:pPr>
        <w:pStyle w:val="ListParagraph"/>
        <w:numPr>
          <w:ilvl w:val="0"/>
          <w:numId w:val="7"/>
        </w:numPr>
        <w:jc w:val="both"/>
        <w:rPr>
          <w:sz w:val="24"/>
          <w:szCs w:val="24"/>
        </w:rPr>
      </w:pPr>
      <w:r w:rsidRPr="006A4A0F">
        <w:rPr>
          <w:sz w:val="24"/>
          <w:szCs w:val="24"/>
        </w:rPr>
        <w:t>2/22/17</w:t>
      </w:r>
      <w:r w:rsidRPr="006A4A0F">
        <w:rPr>
          <w:sz w:val="24"/>
          <w:szCs w:val="24"/>
        </w:rPr>
        <w:tab/>
        <w:t>eBook Training Session- MLS Northampton</w:t>
      </w:r>
    </w:p>
    <w:p w:rsidR="00AC697B" w:rsidRPr="006A4A0F" w:rsidRDefault="00AC697B" w:rsidP="00AC697B">
      <w:pPr>
        <w:pStyle w:val="ListParagraph"/>
        <w:numPr>
          <w:ilvl w:val="0"/>
          <w:numId w:val="7"/>
        </w:numPr>
        <w:jc w:val="both"/>
        <w:rPr>
          <w:sz w:val="24"/>
          <w:szCs w:val="24"/>
        </w:rPr>
      </w:pPr>
      <w:r w:rsidRPr="006A4A0F">
        <w:rPr>
          <w:sz w:val="24"/>
          <w:szCs w:val="24"/>
        </w:rPr>
        <w:t>2/23/17</w:t>
      </w:r>
      <w:r w:rsidRPr="006A4A0F">
        <w:rPr>
          <w:sz w:val="24"/>
          <w:szCs w:val="24"/>
        </w:rPr>
        <w:tab/>
        <w:t>Search Committee- MLS Marlborough</w:t>
      </w:r>
    </w:p>
    <w:p w:rsidR="00AC697B" w:rsidRPr="006A4A0F" w:rsidRDefault="00AC697B" w:rsidP="00AC697B">
      <w:pPr>
        <w:pStyle w:val="ListParagraph"/>
        <w:numPr>
          <w:ilvl w:val="0"/>
          <w:numId w:val="7"/>
        </w:numPr>
        <w:jc w:val="both"/>
        <w:rPr>
          <w:sz w:val="24"/>
          <w:szCs w:val="24"/>
        </w:rPr>
      </w:pPr>
      <w:r w:rsidRPr="006A4A0F">
        <w:rPr>
          <w:sz w:val="24"/>
          <w:szCs w:val="24"/>
        </w:rPr>
        <w:t>2/23/17</w:t>
      </w:r>
      <w:r w:rsidRPr="006A4A0F">
        <w:rPr>
          <w:sz w:val="24"/>
          <w:szCs w:val="24"/>
        </w:rPr>
        <w:tab/>
        <w:t>Welcome Tea for Director Lisa Downing, Forbes Library, Northampton</w:t>
      </w:r>
    </w:p>
    <w:p w:rsidR="00AC697B" w:rsidRPr="00D86872" w:rsidRDefault="00AC697B" w:rsidP="00AC697B">
      <w:pPr>
        <w:jc w:val="both"/>
        <w:rPr>
          <w:b/>
          <w:sz w:val="24"/>
          <w:szCs w:val="24"/>
        </w:rPr>
      </w:pPr>
    </w:p>
    <w:p w:rsidR="00AC697B" w:rsidRPr="00D86872" w:rsidRDefault="00AC697B" w:rsidP="00AC697B">
      <w:pPr>
        <w:jc w:val="both"/>
        <w:rPr>
          <w:b/>
          <w:sz w:val="24"/>
          <w:szCs w:val="24"/>
        </w:rPr>
      </w:pPr>
      <w:r w:rsidRPr="00D86872">
        <w:rPr>
          <w:b/>
          <w:sz w:val="24"/>
          <w:szCs w:val="24"/>
        </w:rPr>
        <w:t>Commissioner Ochsenbein</w:t>
      </w:r>
    </w:p>
    <w:p w:rsidR="00AC697B" w:rsidRDefault="00AC697B" w:rsidP="00AC697B">
      <w:pPr>
        <w:pStyle w:val="ListParagraph"/>
        <w:numPr>
          <w:ilvl w:val="0"/>
          <w:numId w:val="9"/>
        </w:numPr>
        <w:rPr>
          <w:color w:val="000000"/>
          <w:sz w:val="24"/>
          <w:szCs w:val="24"/>
        </w:rPr>
      </w:pPr>
      <w:r>
        <w:rPr>
          <w:color w:val="000000"/>
          <w:sz w:val="24"/>
          <w:szCs w:val="24"/>
        </w:rPr>
        <w:t>2/3/17</w:t>
      </w:r>
      <w:r>
        <w:rPr>
          <w:color w:val="000000"/>
          <w:sz w:val="24"/>
          <w:szCs w:val="24"/>
        </w:rPr>
        <w:tab/>
      </w:r>
      <w:r>
        <w:rPr>
          <w:color w:val="000000"/>
          <w:sz w:val="24"/>
          <w:szCs w:val="24"/>
        </w:rPr>
        <w:tab/>
        <w:t>Legislative Breakfast- Sutton</w:t>
      </w:r>
    </w:p>
    <w:p w:rsidR="00AC697B" w:rsidRDefault="00AC697B" w:rsidP="00AC697B">
      <w:pPr>
        <w:pStyle w:val="ListParagraph"/>
        <w:numPr>
          <w:ilvl w:val="0"/>
          <w:numId w:val="9"/>
        </w:numPr>
        <w:rPr>
          <w:color w:val="000000"/>
          <w:sz w:val="24"/>
          <w:szCs w:val="24"/>
        </w:rPr>
      </w:pPr>
      <w:r>
        <w:rPr>
          <w:color w:val="000000"/>
          <w:sz w:val="24"/>
          <w:szCs w:val="24"/>
        </w:rPr>
        <w:lastRenderedPageBreak/>
        <w:t>2/14/17</w:t>
      </w:r>
      <w:r>
        <w:rPr>
          <w:color w:val="000000"/>
          <w:sz w:val="24"/>
          <w:szCs w:val="24"/>
        </w:rPr>
        <w:tab/>
        <w:t>Attended Commonwealth eBook Steering Committee mtg via phone</w:t>
      </w:r>
    </w:p>
    <w:p w:rsidR="00AC697B" w:rsidRDefault="00AC697B" w:rsidP="00AC697B">
      <w:pPr>
        <w:pStyle w:val="ListParagraph"/>
        <w:numPr>
          <w:ilvl w:val="0"/>
          <w:numId w:val="9"/>
        </w:numPr>
        <w:rPr>
          <w:color w:val="000000"/>
          <w:sz w:val="24"/>
          <w:szCs w:val="24"/>
        </w:rPr>
      </w:pPr>
      <w:r>
        <w:rPr>
          <w:color w:val="000000"/>
          <w:sz w:val="24"/>
          <w:szCs w:val="24"/>
        </w:rPr>
        <w:t>2/17/17</w:t>
      </w:r>
      <w:r>
        <w:rPr>
          <w:color w:val="000000"/>
          <w:sz w:val="24"/>
          <w:szCs w:val="24"/>
        </w:rPr>
        <w:tab/>
        <w:t>Legislative Breakfast- Clinton</w:t>
      </w:r>
    </w:p>
    <w:p w:rsidR="00AC697B" w:rsidRDefault="00AC697B" w:rsidP="00AC697B">
      <w:pPr>
        <w:pStyle w:val="ListParagraph"/>
        <w:numPr>
          <w:ilvl w:val="0"/>
          <w:numId w:val="9"/>
        </w:numPr>
        <w:rPr>
          <w:color w:val="000000"/>
          <w:sz w:val="24"/>
          <w:szCs w:val="24"/>
        </w:rPr>
      </w:pPr>
      <w:r>
        <w:rPr>
          <w:color w:val="000000"/>
          <w:sz w:val="24"/>
          <w:szCs w:val="24"/>
        </w:rPr>
        <w:t>2/21/17</w:t>
      </w:r>
      <w:r>
        <w:rPr>
          <w:color w:val="000000"/>
          <w:sz w:val="24"/>
          <w:szCs w:val="24"/>
        </w:rPr>
        <w:tab/>
        <w:t>Participated in Executive Committee conference call</w:t>
      </w:r>
    </w:p>
    <w:p w:rsidR="00AC697B" w:rsidRDefault="00AC697B" w:rsidP="00AC697B">
      <w:pPr>
        <w:pStyle w:val="ListParagraph"/>
        <w:numPr>
          <w:ilvl w:val="0"/>
          <w:numId w:val="9"/>
        </w:numPr>
        <w:rPr>
          <w:color w:val="000000"/>
          <w:sz w:val="24"/>
          <w:szCs w:val="24"/>
        </w:rPr>
      </w:pPr>
      <w:r>
        <w:rPr>
          <w:color w:val="000000"/>
          <w:sz w:val="24"/>
          <w:szCs w:val="24"/>
        </w:rPr>
        <w:t>2/22/17</w:t>
      </w:r>
      <w:r>
        <w:rPr>
          <w:color w:val="000000"/>
          <w:sz w:val="24"/>
          <w:szCs w:val="24"/>
        </w:rPr>
        <w:tab/>
        <w:t>Attended Perkins School Consumer Advisory Board Mtg for Carol Caro</w:t>
      </w:r>
    </w:p>
    <w:p w:rsidR="00AC697B" w:rsidRPr="00AF255C" w:rsidRDefault="00AC697B" w:rsidP="00AC697B">
      <w:pPr>
        <w:pStyle w:val="ListParagraph"/>
        <w:numPr>
          <w:ilvl w:val="0"/>
          <w:numId w:val="9"/>
        </w:numPr>
        <w:rPr>
          <w:color w:val="000000"/>
          <w:sz w:val="24"/>
          <w:szCs w:val="24"/>
        </w:rPr>
      </w:pPr>
      <w:r>
        <w:rPr>
          <w:color w:val="000000"/>
          <w:sz w:val="24"/>
          <w:szCs w:val="24"/>
        </w:rPr>
        <w:t>2/23/17</w:t>
      </w:r>
      <w:r>
        <w:rPr>
          <w:color w:val="000000"/>
          <w:sz w:val="24"/>
          <w:szCs w:val="24"/>
        </w:rPr>
        <w:tab/>
      </w:r>
      <w:r w:rsidRPr="006A4A0F">
        <w:rPr>
          <w:sz w:val="24"/>
          <w:szCs w:val="24"/>
        </w:rPr>
        <w:t>Search Committee</w:t>
      </w:r>
      <w:r>
        <w:rPr>
          <w:sz w:val="24"/>
          <w:szCs w:val="24"/>
        </w:rPr>
        <w:t xml:space="preserve"> mtg</w:t>
      </w:r>
      <w:r w:rsidRPr="006A4A0F">
        <w:rPr>
          <w:sz w:val="24"/>
          <w:szCs w:val="24"/>
        </w:rPr>
        <w:t>- MLS Marlborough</w:t>
      </w:r>
    </w:p>
    <w:p w:rsidR="00AC697B" w:rsidRPr="00AF255C" w:rsidRDefault="00AC697B" w:rsidP="00AC697B">
      <w:pPr>
        <w:pStyle w:val="ListParagraph"/>
        <w:rPr>
          <w:color w:val="000000"/>
          <w:sz w:val="24"/>
          <w:szCs w:val="24"/>
        </w:rPr>
      </w:pPr>
    </w:p>
    <w:p w:rsidR="00AC697B" w:rsidRPr="00D86872" w:rsidRDefault="00AC697B" w:rsidP="00AC697B">
      <w:pPr>
        <w:rPr>
          <w:b/>
          <w:color w:val="000000"/>
          <w:sz w:val="24"/>
          <w:szCs w:val="24"/>
        </w:rPr>
      </w:pPr>
      <w:r w:rsidRPr="00D86872">
        <w:rPr>
          <w:b/>
          <w:color w:val="000000"/>
          <w:sz w:val="24"/>
          <w:szCs w:val="24"/>
        </w:rPr>
        <w:t>Commissioner Kronholm</w:t>
      </w:r>
    </w:p>
    <w:p w:rsidR="00AC697B" w:rsidRPr="006A4A0F" w:rsidRDefault="00AC697B" w:rsidP="00AC697B">
      <w:pPr>
        <w:pStyle w:val="ListParagraph"/>
        <w:numPr>
          <w:ilvl w:val="0"/>
          <w:numId w:val="7"/>
        </w:numPr>
        <w:jc w:val="both"/>
        <w:rPr>
          <w:sz w:val="24"/>
          <w:szCs w:val="24"/>
        </w:rPr>
      </w:pPr>
      <w:r w:rsidRPr="006A4A0F">
        <w:rPr>
          <w:sz w:val="24"/>
          <w:szCs w:val="24"/>
        </w:rPr>
        <w:t>2/3/17</w:t>
      </w:r>
      <w:r w:rsidRPr="006A4A0F">
        <w:rPr>
          <w:sz w:val="24"/>
          <w:szCs w:val="24"/>
        </w:rPr>
        <w:tab/>
      </w:r>
      <w:r w:rsidRPr="006A4A0F">
        <w:rPr>
          <w:sz w:val="24"/>
          <w:szCs w:val="24"/>
        </w:rPr>
        <w:tab/>
        <w:t>West Springfield Legislative Breakfast</w:t>
      </w:r>
    </w:p>
    <w:p w:rsidR="00AC697B" w:rsidRPr="00D86872" w:rsidRDefault="00AC697B" w:rsidP="00AC697B">
      <w:pPr>
        <w:rPr>
          <w:color w:val="000000"/>
          <w:sz w:val="24"/>
          <w:szCs w:val="24"/>
        </w:rPr>
      </w:pPr>
    </w:p>
    <w:p w:rsidR="00AC697B" w:rsidRDefault="00AC697B" w:rsidP="00AC697B">
      <w:pPr>
        <w:rPr>
          <w:b/>
          <w:color w:val="000000"/>
          <w:sz w:val="24"/>
          <w:szCs w:val="24"/>
        </w:rPr>
      </w:pPr>
      <w:r w:rsidRPr="00D86872">
        <w:rPr>
          <w:b/>
          <w:color w:val="000000"/>
          <w:sz w:val="24"/>
          <w:szCs w:val="24"/>
        </w:rPr>
        <w:t>Commissioner Welch</w:t>
      </w:r>
    </w:p>
    <w:p w:rsidR="00AC697B" w:rsidRPr="00AF255C" w:rsidRDefault="00AC697B" w:rsidP="00AC697B">
      <w:pPr>
        <w:pStyle w:val="ListParagraph"/>
        <w:numPr>
          <w:ilvl w:val="0"/>
          <w:numId w:val="8"/>
        </w:numPr>
        <w:rPr>
          <w:b/>
          <w:color w:val="000000"/>
          <w:sz w:val="24"/>
          <w:szCs w:val="24"/>
        </w:rPr>
      </w:pPr>
      <w:r>
        <w:rPr>
          <w:b/>
          <w:color w:val="000000"/>
          <w:sz w:val="24"/>
          <w:szCs w:val="24"/>
        </w:rPr>
        <w:t>Attending Legislative Breakfast in Fitchburg 3/3/2017</w:t>
      </w:r>
    </w:p>
    <w:p w:rsidR="00AC697B" w:rsidRPr="00D86872" w:rsidRDefault="00AC697B" w:rsidP="00AC697B">
      <w:pPr>
        <w:rPr>
          <w:color w:val="000000"/>
          <w:sz w:val="24"/>
          <w:szCs w:val="24"/>
        </w:rPr>
      </w:pPr>
    </w:p>
    <w:p w:rsidR="00AC697B" w:rsidRPr="00D86872" w:rsidRDefault="00AC697B" w:rsidP="00AC697B">
      <w:pPr>
        <w:rPr>
          <w:b/>
          <w:color w:val="000000"/>
          <w:sz w:val="24"/>
          <w:szCs w:val="24"/>
        </w:rPr>
      </w:pPr>
      <w:r w:rsidRPr="00D86872">
        <w:rPr>
          <w:b/>
          <w:color w:val="000000"/>
          <w:sz w:val="24"/>
          <w:szCs w:val="24"/>
        </w:rPr>
        <w:t>Commissioner Shesko</w:t>
      </w:r>
    </w:p>
    <w:p w:rsidR="00AC697B" w:rsidRDefault="00AC697B" w:rsidP="00AC697B">
      <w:pPr>
        <w:pStyle w:val="ListParagraph"/>
        <w:numPr>
          <w:ilvl w:val="0"/>
          <w:numId w:val="8"/>
        </w:numPr>
        <w:rPr>
          <w:color w:val="000000"/>
          <w:sz w:val="24"/>
          <w:szCs w:val="24"/>
        </w:rPr>
      </w:pPr>
      <w:r>
        <w:rPr>
          <w:color w:val="000000"/>
          <w:sz w:val="24"/>
          <w:szCs w:val="24"/>
        </w:rPr>
        <w:t>2/16/17</w:t>
      </w:r>
      <w:r>
        <w:rPr>
          <w:color w:val="000000"/>
          <w:sz w:val="24"/>
          <w:szCs w:val="24"/>
        </w:rPr>
        <w:tab/>
        <w:t>State Aid Review Meeting, Shrewsbury</w:t>
      </w:r>
    </w:p>
    <w:p w:rsidR="00AC697B" w:rsidRPr="00D86872" w:rsidRDefault="00AC697B" w:rsidP="00AC697B">
      <w:pPr>
        <w:rPr>
          <w:color w:val="000000"/>
          <w:sz w:val="24"/>
          <w:szCs w:val="24"/>
        </w:rPr>
      </w:pPr>
    </w:p>
    <w:p w:rsidR="00AC697B" w:rsidRPr="00D86872" w:rsidRDefault="00AC697B" w:rsidP="00AC697B">
      <w:pPr>
        <w:rPr>
          <w:color w:val="000000"/>
          <w:sz w:val="24"/>
          <w:szCs w:val="24"/>
        </w:rPr>
      </w:pPr>
    </w:p>
    <w:p w:rsidR="00AC697B" w:rsidRPr="00D86872" w:rsidRDefault="00AC697B" w:rsidP="00AC697B">
      <w:pPr>
        <w:rPr>
          <w:b/>
          <w:color w:val="000000"/>
          <w:sz w:val="24"/>
          <w:szCs w:val="24"/>
        </w:rPr>
      </w:pPr>
      <w:r w:rsidRPr="00D86872">
        <w:rPr>
          <w:b/>
          <w:color w:val="000000"/>
          <w:sz w:val="24"/>
          <w:szCs w:val="24"/>
        </w:rPr>
        <w:t>Commissioner Murphy</w:t>
      </w:r>
    </w:p>
    <w:p w:rsidR="00AC697B" w:rsidRDefault="00AC697B" w:rsidP="00AC697B">
      <w:pPr>
        <w:pStyle w:val="ListParagraph"/>
        <w:numPr>
          <w:ilvl w:val="0"/>
          <w:numId w:val="8"/>
        </w:numPr>
        <w:rPr>
          <w:color w:val="000000"/>
          <w:sz w:val="24"/>
          <w:szCs w:val="24"/>
        </w:rPr>
      </w:pPr>
      <w:r>
        <w:rPr>
          <w:color w:val="000000"/>
          <w:sz w:val="24"/>
          <w:szCs w:val="24"/>
        </w:rPr>
        <w:t>2/16/17</w:t>
      </w:r>
      <w:r>
        <w:rPr>
          <w:color w:val="000000"/>
          <w:sz w:val="24"/>
          <w:szCs w:val="24"/>
        </w:rPr>
        <w:tab/>
        <w:t>State Aid Review Meeting, Shrewsbury</w:t>
      </w:r>
    </w:p>
    <w:p w:rsidR="00AC697B" w:rsidRPr="00AF255C" w:rsidRDefault="00AC697B" w:rsidP="00AC697B">
      <w:pPr>
        <w:pStyle w:val="ListParagraph"/>
        <w:numPr>
          <w:ilvl w:val="0"/>
          <w:numId w:val="8"/>
        </w:numPr>
        <w:rPr>
          <w:color w:val="000000"/>
          <w:sz w:val="24"/>
          <w:szCs w:val="24"/>
        </w:rPr>
      </w:pPr>
      <w:r>
        <w:rPr>
          <w:color w:val="000000"/>
          <w:sz w:val="24"/>
          <w:szCs w:val="24"/>
        </w:rPr>
        <w:t>2/17/17</w:t>
      </w:r>
      <w:r>
        <w:rPr>
          <w:color w:val="000000"/>
          <w:sz w:val="24"/>
          <w:szCs w:val="24"/>
        </w:rPr>
        <w:tab/>
        <w:t>Legislative Breakfast- Sudbury</w:t>
      </w:r>
    </w:p>
    <w:p w:rsidR="00AC697B" w:rsidRPr="00D86872" w:rsidRDefault="00AC697B" w:rsidP="00AC697B">
      <w:pPr>
        <w:jc w:val="both"/>
        <w:rPr>
          <w:sz w:val="24"/>
          <w:szCs w:val="24"/>
        </w:rPr>
      </w:pPr>
    </w:p>
    <w:p w:rsidR="00AC697B" w:rsidRPr="00D86872" w:rsidRDefault="00AC697B" w:rsidP="00AC697B">
      <w:pPr>
        <w:jc w:val="both"/>
        <w:rPr>
          <w:b/>
          <w:sz w:val="24"/>
          <w:szCs w:val="24"/>
        </w:rPr>
      </w:pPr>
    </w:p>
    <w:p w:rsidR="00AC697B" w:rsidRPr="00D86872" w:rsidRDefault="00AC697B" w:rsidP="00AC697B">
      <w:pPr>
        <w:jc w:val="both"/>
        <w:rPr>
          <w:b/>
          <w:sz w:val="24"/>
          <w:szCs w:val="24"/>
        </w:rPr>
      </w:pPr>
      <w:r w:rsidRPr="00D86872">
        <w:rPr>
          <w:b/>
          <w:sz w:val="24"/>
          <w:szCs w:val="24"/>
        </w:rPr>
        <w:t>PUBLIC COMMENT</w:t>
      </w:r>
    </w:p>
    <w:p w:rsidR="00AC697B" w:rsidRPr="00D86872" w:rsidRDefault="00AC697B" w:rsidP="00AC697B">
      <w:pPr>
        <w:jc w:val="both"/>
        <w:rPr>
          <w:sz w:val="24"/>
          <w:szCs w:val="24"/>
        </w:rPr>
      </w:pPr>
    </w:p>
    <w:p w:rsidR="00AC697B" w:rsidRPr="00D86872" w:rsidRDefault="00AC697B" w:rsidP="00AC697B">
      <w:pPr>
        <w:jc w:val="both"/>
        <w:rPr>
          <w:sz w:val="24"/>
          <w:szCs w:val="24"/>
        </w:rPr>
      </w:pPr>
      <w:r w:rsidRPr="00D86872">
        <w:rPr>
          <w:sz w:val="24"/>
          <w:szCs w:val="24"/>
        </w:rPr>
        <w:t>There was no public comment.</w:t>
      </w:r>
    </w:p>
    <w:p w:rsidR="00AC697B" w:rsidRPr="00D86872" w:rsidRDefault="00AC697B" w:rsidP="00AC697B">
      <w:pPr>
        <w:widowControl/>
        <w:autoSpaceDE/>
        <w:autoSpaceDN/>
        <w:adjustRightInd/>
        <w:rPr>
          <w:sz w:val="24"/>
          <w:szCs w:val="24"/>
        </w:rPr>
      </w:pPr>
    </w:p>
    <w:p w:rsidR="00AC697B" w:rsidRPr="00D86872" w:rsidRDefault="00AC697B" w:rsidP="00AC697B">
      <w:pPr>
        <w:jc w:val="both"/>
        <w:rPr>
          <w:b/>
          <w:sz w:val="24"/>
          <w:szCs w:val="24"/>
        </w:rPr>
      </w:pPr>
      <w:r w:rsidRPr="00D86872">
        <w:rPr>
          <w:b/>
          <w:sz w:val="24"/>
          <w:szCs w:val="24"/>
        </w:rPr>
        <w:t>OLD BUSINESS</w:t>
      </w:r>
    </w:p>
    <w:p w:rsidR="00AC697B" w:rsidRPr="00D86872" w:rsidRDefault="00AC697B" w:rsidP="00AC697B">
      <w:pPr>
        <w:jc w:val="both"/>
        <w:rPr>
          <w:sz w:val="24"/>
          <w:szCs w:val="24"/>
        </w:rPr>
      </w:pPr>
    </w:p>
    <w:p w:rsidR="00AC697B" w:rsidRPr="00D86872" w:rsidRDefault="00AC697B" w:rsidP="00AC697B">
      <w:pPr>
        <w:jc w:val="both"/>
        <w:rPr>
          <w:sz w:val="24"/>
          <w:szCs w:val="24"/>
        </w:rPr>
      </w:pPr>
      <w:r w:rsidRPr="00D86872">
        <w:rPr>
          <w:sz w:val="24"/>
          <w:szCs w:val="24"/>
        </w:rPr>
        <w:t>There was no old business.</w:t>
      </w:r>
    </w:p>
    <w:p w:rsidR="00AC697B" w:rsidRPr="00D86872" w:rsidRDefault="00AC697B" w:rsidP="00AC697B">
      <w:pPr>
        <w:widowControl/>
        <w:autoSpaceDE/>
        <w:autoSpaceDN/>
        <w:adjustRightInd/>
        <w:rPr>
          <w:sz w:val="24"/>
          <w:szCs w:val="24"/>
        </w:rPr>
      </w:pPr>
    </w:p>
    <w:p w:rsidR="00AC697B" w:rsidRPr="00D86872" w:rsidRDefault="00AC697B" w:rsidP="00AC697B">
      <w:pPr>
        <w:widowControl/>
        <w:autoSpaceDE/>
        <w:autoSpaceDN/>
        <w:adjustRightInd/>
        <w:rPr>
          <w:sz w:val="24"/>
          <w:szCs w:val="24"/>
        </w:rPr>
      </w:pPr>
    </w:p>
    <w:p w:rsidR="00AC697B" w:rsidRPr="00D86872" w:rsidRDefault="00AC697B" w:rsidP="00AC697B">
      <w:pPr>
        <w:widowControl/>
        <w:autoSpaceDE/>
        <w:autoSpaceDN/>
        <w:adjustRightInd/>
        <w:rPr>
          <w:b/>
          <w:sz w:val="24"/>
          <w:szCs w:val="24"/>
        </w:rPr>
      </w:pPr>
      <w:r w:rsidRPr="00D86872">
        <w:rPr>
          <w:b/>
          <w:sz w:val="24"/>
          <w:szCs w:val="24"/>
        </w:rPr>
        <w:t>ADJOURNMENT</w:t>
      </w:r>
    </w:p>
    <w:p w:rsidR="00AC697B" w:rsidRPr="00D86872" w:rsidRDefault="00AC697B" w:rsidP="00AC697B">
      <w:pPr>
        <w:jc w:val="both"/>
        <w:rPr>
          <w:b/>
          <w:sz w:val="24"/>
          <w:szCs w:val="24"/>
        </w:rPr>
      </w:pPr>
    </w:p>
    <w:p w:rsidR="00AC697B" w:rsidRPr="00D86872" w:rsidRDefault="00AC697B" w:rsidP="00AC697B">
      <w:pPr>
        <w:jc w:val="both"/>
        <w:rPr>
          <w:sz w:val="24"/>
          <w:szCs w:val="24"/>
        </w:rPr>
      </w:pPr>
      <w:r w:rsidRPr="00D86872">
        <w:rPr>
          <w:sz w:val="24"/>
          <w:szCs w:val="24"/>
        </w:rPr>
        <w:t xml:space="preserve">There being no further business, Chairman Cluggish adjourned the </w:t>
      </w:r>
      <w:r>
        <w:rPr>
          <w:sz w:val="24"/>
          <w:szCs w:val="24"/>
        </w:rPr>
        <w:t>March 2, 2017</w:t>
      </w:r>
      <w:r w:rsidRPr="00D86872">
        <w:rPr>
          <w:sz w:val="24"/>
          <w:szCs w:val="24"/>
        </w:rPr>
        <w:t xml:space="preserve"> monthly business meeting of the Board of Library Commissioners at </w:t>
      </w:r>
      <w:r>
        <w:rPr>
          <w:sz w:val="24"/>
          <w:szCs w:val="24"/>
        </w:rPr>
        <w:t>12:34 P</w:t>
      </w:r>
      <w:r w:rsidRPr="00D86872">
        <w:rPr>
          <w:sz w:val="24"/>
          <w:szCs w:val="24"/>
        </w:rPr>
        <w:t>.M.</w:t>
      </w:r>
    </w:p>
    <w:p w:rsidR="00AC697B" w:rsidRPr="00D86872" w:rsidRDefault="00AC697B" w:rsidP="00AC697B">
      <w:pPr>
        <w:jc w:val="both"/>
        <w:rPr>
          <w:sz w:val="24"/>
          <w:szCs w:val="24"/>
        </w:rPr>
      </w:pPr>
    </w:p>
    <w:p w:rsidR="00AC697B" w:rsidRPr="00D86872" w:rsidRDefault="00AC697B" w:rsidP="00AC697B">
      <w:pPr>
        <w:jc w:val="both"/>
        <w:rPr>
          <w:sz w:val="24"/>
          <w:szCs w:val="24"/>
        </w:rPr>
      </w:pPr>
    </w:p>
    <w:p w:rsidR="00AC697B" w:rsidRPr="00D86872" w:rsidRDefault="00887624" w:rsidP="00AC697B">
      <w:pPr>
        <w:jc w:val="both"/>
        <w:rPr>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1901953" cy="457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1953" cy="457200"/>
                    </a:xfrm>
                    <a:prstGeom prst="rect">
                      <a:avLst/>
                    </a:prstGeom>
                  </pic:spPr>
                </pic:pic>
              </a:graphicData>
            </a:graphic>
            <wp14:sizeRelH relativeFrom="page">
              <wp14:pctWidth>0</wp14:pctWidth>
            </wp14:sizeRelH>
            <wp14:sizeRelV relativeFrom="page">
              <wp14:pctHeight>0</wp14:pctHeight>
            </wp14:sizeRelV>
          </wp:anchor>
        </w:drawing>
      </w:r>
    </w:p>
    <w:p w:rsidR="00AC697B" w:rsidRPr="00D86872" w:rsidRDefault="00AC697B" w:rsidP="00AC697B">
      <w:pPr>
        <w:jc w:val="both"/>
        <w:rPr>
          <w:sz w:val="24"/>
          <w:szCs w:val="24"/>
        </w:rPr>
      </w:pPr>
    </w:p>
    <w:p w:rsidR="00887624" w:rsidRDefault="00887624" w:rsidP="00AC697B">
      <w:pPr>
        <w:jc w:val="both"/>
        <w:rPr>
          <w:sz w:val="24"/>
          <w:szCs w:val="24"/>
        </w:rPr>
      </w:pPr>
    </w:p>
    <w:p w:rsidR="00AC697B" w:rsidRPr="00D86872" w:rsidRDefault="00AC697B" w:rsidP="00AC697B">
      <w:pPr>
        <w:jc w:val="both"/>
        <w:rPr>
          <w:sz w:val="24"/>
          <w:szCs w:val="24"/>
        </w:rPr>
      </w:pPr>
      <w:r w:rsidRPr="00D86872">
        <w:rPr>
          <w:sz w:val="24"/>
          <w:szCs w:val="24"/>
        </w:rPr>
        <w:t xml:space="preserve">Roland </w:t>
      </w:r>
      <w:r w:rsidRPr="00D86872">
        <w:rPr>
          <w:sz w:val="24"/>
          <w:szCs w:val="24"/>
          <w:lang w:val="en-CA"/>
        </w:rPr>
        <w:t>Ochsenbein</w:t>
      </w:r>
    </w:p>
    <w:p w:rsidR="00DE2FD2" w:rsidRDefault="00AC697B" w:rsidP="00AC697B">
      <w:r w:rsidRPr="00D86872">
        <w:rPr>
          <w:sz w:val="24"/>
          <w:szCs w:val="24"/>
        </w:rPr>
        <w:t>Secretary</w:t>
      </w:r>
    </w:p>
    <w:sectPr w:rsidR="00DE2FD2" w:rsidSect="00AF0175">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75" w:rsidRDefault="00AF0175" w:rsidP="00AF0175">
      <w:r>
        <w:separator/>
      </w:r>
    </w:p>
  </w:endnote>
  <w:endnote w:type="continuationSeparator" w:id="0">
    <w:p w:rsidR="00AF0175" w:rsidRDefault="00AF0175" w:rsidP="00AF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592014"/>
      <w:docPartObj>
        <w:docPartGallery w:val="Page Numbers (Bottom of Page)"/>
        <w:docPartUnique/>
      </w:docPartObj>
    </w:sdtPr>
    <w:sdtEndPr>
      <w:rPr>
        <w:noProof/>
      </w:rPr>
    </w:sdtEndPr>
    <w:sdtContent>
      <w:p w:rsidR="00AF0175" w:rsidRDefault="00AF0175">
        <w:pPr>
          <w:pStyle w:val="Footer"/>
          <w:jc w:val="center"/>
        </w:pPr>
        <w:r>
          <w:fldChar w:fldCharType="begin"/>
        </w:r>
        <w:r>
          <w:instrText xml:space="preserve"> PAGE   \* MERGEFORMAT </w:instrText>
        </w:r>
        <w:r>
          <w:fldChar w:fldCharType="separate"/>
        </w:r>
        <w:r w:rsidR="00A74023">
          <w:rPr>
            <w:noProof/>
          </w:rPr>
          <w:t>16</w:t>
        </w:r>
        <w:r>
          <w:rPr>
            <w:noProof/>
          </w:rPr>
          <w:fldChar w:fldCharType="end"/>
        </w:r>
      </w:p>
    </w:sdtContent>
  </w:sdt>
  <w:p w:rsidR="00AF0175" w:rsidRDefault="00AF0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974579"/>
      <w:docPartObj>
        <w:docPartGallery w:val="Page Numbers (Bottom of Page)"/>
        <w:docPartUnique/>
      </w:docPartObj>
    </w:sdtPr>
    <w:sdtEndPr>
      <w:rPr>
        <w:noProof/>
      </w:rPr>
    </w:sdtEndPr>
    <w:sdtContent>
      <w:p w:rsidR="00AF0175" w:rsidRDefault="00AF0175">
        <w:pPr>
          <w:pStyle w:val="Footer"/>
          <w:jc w:val="center"/>
        </w:pPr>
        <w:r>
          <w:fldChar w:fldCharType="begin"/>
        </w:r>
        <w:r>
          <w:instrText xml:space="preserve"> PAGE   \* MERGEFORMAT </w:instrText>
        </w:r>
        <w:r>
          <w:fldChar w:fldCharType="separate"/>
        </w:r>
        <w:r w:rsidR="00A74023">
          <w:rPr>
            <w:noProof/>
          </w:rPr>
          <w:t>1</w:t>
        </w:r>
        <w:r>
          <w:rPr>
            <w:noProof/>
          </w:rPr>
          <w:fldChar w:fldCharType="end"/>
        </w:r>
      </w:p>
    </w:sdtContent>
  </w:sdt>
  <w:p w:rsidR="00AF0175" w:rsidRDefault="00AF0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75" w:rsidRDefault="00AF0175" w:rsidP="00AF0175">
      <w:r>
        <w:separator/>
      </w:r>
    </w:p>
  </w:footnote>
  <w:footnote w:type="continuationSeparator" w:id="0">
    <w:p w:rsidR="00AF0175" w:rsidRDefault="00AF0175" w:rsidP="00AF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75" w:rsidRDefault="00AF0175" w:rsidP="00AF0175">
    <w:pPr>
      <w:pStyle w:val="Header"/>
      <w:jc w:val="right"/>
    </w:pPr>
    <w:r>
      <w:t>BLC MINUTES</w:t>
    </w:r>
  </w:p>
  <w:p w:rsidR="00AF0175" w:rsidRDefault="00AF0175" w:rsidP="00AF0175">
    <w:pPr>
      <w:pStyle w:val="Header"/>
      <w:jc w:val="right"/>
    </w:pPr>
    <w:r>
      <w:t>3/2/2017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AF8"/>
    <w:multiLevelType w:val="hybridMultilevel"/>
    <w:tmpl w:val="066C9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441AF"/>
    <w:multiLevelType w:val="hybridMultilevel"/>
    <w:tmpl w:val="1FD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C05AF"/>
    <w:multiLevelType w:val="hybridMultilevel"/>
    <w:tmpl w:val="590EFEEC"/>
    <w:lvl w:ilvl="0" w:tplc="8A48819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01986"/>
    <w:multiLevelType w:val="hybridMultilevel"/>
    <w:tmpl w:val="BA9E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67117"/>
    <w:multiLevelType w:val="hybridMultilevel"/>
    <w:tmpl w:val="1CFA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D3CFB"/>
    <w:multiLevelType w:val="hybridMultilevel"/>
    <w:tmpl w:val="48CE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076020"/>
    <w:multiLevelType w:val="hybridMultilevel"/>
    <w:tmpl w:val="068A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008A2"/>
    <w:multiLevelType w:val="hybridMultilevel"/>
    <w:tmpl w:val="399A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7"/>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97B"/>
    <w:rsid w:val="0030460B"/>
    <w:rsid w:val="00887624"/>
    <w:rsid w:val="00A15957"/>
    <w:rsid w:val="00A74023"/>
    <w:rsid w:val="00AC697B"/>
    <w:rsid w:val="00AF0175"/>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7B"/>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C697B"/>
    <w:rPr>
      <w:rFonts w:ascii="Courier New" w:hAnsi="Courier New" w:cs="Courier New"/>
    </w:rPr>
  </w:style>
  <w:style w:type="character" w:customStyle="1" w:styleId="PlainTextChar">
    <w:name w:val="Plain Text Char"/>
    <w:basedOn w:val="DefaultParagraphFont"/>
    <w:link w:val="PlainText"/>
    <w:uiPriority w:val="99"/>
    <w:rsid w:val="00AC697B"/>
    <w:rPr>
      <w:rFonts w:ascii="Courier New" w:eastAsia="Times New Roman" w:hAnsi="Courier New" w:cs="Courier New"/>
      <w:sz w:val="20"/>
      <w:szCs w:val="20"/>
    </w:rPr>
  </w:style>
  <w:style w:type="character" w:styleId="Hyperlink">
    <w:name w:val="Hyperlink"/>
    <w:rsid w:val="00AC697B"/>
    <w:rPr>
      <w:u w:val="single"/>
    </w:rPr>
  </w:style>
  <w:style w:type="table" w:styleId="TableGrid">
    <w:name w:val="Table Grid"/>
    <w:basedOn w:val="TableNormal"/>
    <w:uiPriority w:val="39"/>
    <w:rsid w:val="00AC697B"/>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97B"/>
    <w:pPr>
      <w:ind w:left="720"/>
    </w:pPr>
  </w:style>
  <w:style w:type="paragraph" w:styleId="BalloonText">
    <w:name w:val="Balloon Text"/>
    <w:basedOn w:val="Normal"/>
    <w:link w:val="BalloonTextChar"/>
    <w:uiPriority w:val="99"/>
    <w:semiHidden/>
    <w:unhideWhenUsed/>
    <w:rsid w:val="00AC697B"/>
    <w:rPr>
      <w:rFonts w:ascii="Tahoma" w:hAnsi="Tahoma" w:cs="Tahoma"/>
      <w:sz w:val="16"/>
      <w:szCs w:val="16"/>
    </w:rPr>
  </w:style>
  <w:style w:type="character" w:customStyle="1" w:styleId="BalloonTextChar">
    <w:name w:val="Balloon Text Char"/>
    <w:basedOn w:val="DefaultParagraphFont"/>
    <w:link w:val="BalloonText"/>
    <w:uiPriority w:val="99"/>
    <w:semiHidden/>
    <w:rsid w:val="00AC697B"/>
    <w:rPr>
      <w:rFonts w:ascii="Tahoma" w:eastAsia="Times New Roman" w:hAnsi="Tahoma" w:cs="Tahoma"/>
      <w:sz w:val="16"/>
      <w:szCs w:val="16"/>
    </w:rPr>
  </w:style>
  <w:style w:type="paragraph" w:styleId="Header">
    <w:name w:val="header"/>
    <w:basedOn w:val="Normal"/>
    <w:link w:val="HeaderChar"/>
    <w:uiPriority w:val="99"/>
    <w:unhideWhenUsed/>
    <w:rsid w:val="00AF0175"/>
    <w:pPr>
      <w:tabs>
        <w:tab w:val="center" w:pos="4680"/>
        <w:tab w:val="right" w:pos="9360"/>
      </w:tabs>
    </w:pPr>
  </w:style>
  <w:style w:type="character" w:customStyle="1" w:styleId="HeaderChar">
    <w:name w:val="Header Char"/>
    <w:basedOn w:val="DefaultParagraphFont"/>
    <w:link w:val="Header"/>
    <w:uiPriority w:val="99"/>
    <w:rsid w:val="00AF01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0175"/>
    <w:pPr>
      <w:tabs>
        <w:tab w:val="center" w:pos="4680"/>
        <w:tab w:val="right" w:pos="9360"/>
      </w:tabs>
    </w:pPr>
  </w:style>
  <w:style w:type="character" w:customStyle="1" w:styleId="FooterChar">
    <w:name w:val="Footer Char"/>
    <w:basedOn w:val="DefaultParagraphFont"/>
    <w:link w:val="Footer"/>
    <w:uiPriority w:val="99"/>
    <w:rsid w:val="00AF017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7B"/>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C697B"/>
    <w:rPr>
      <w:rFonts w:ascii="Courier New" w:hAnsi="Courier New" w:cs="Courier New"/>
    </w:rPr>
  </w:style>
  <w:style w:type="character" w:customStyle="1" w:styleId="PlainTextChar">
    <w:name w:val="Plain Text Char"/>
    <w:basedOn w:val="DefaultParagraphFont"/>
    <w:link w:val="PlainText"/>
    <w:uiPriority w:val="99"/>
    <w:rsid w:val="00AC697B"/>
    <w:rPr>
      <w:rFonts w:ascii="Courier New" w:eastAsia="Times New Roman" w:hAnsi="Courier New" w:cs="Courier New"/>
      <w:sz w:val="20"/>
      <w:szCs w:val="20"/>
    </w:rPr>
  </w:style>
  <w:style w:type="character" w:styleId="Hyperlink">
    <w:name w:val="Hyperlink"/>
    <w:rsid w:val="00AC697B"/>
    <w:rPr>
      <w:u w:val="single"/>
    </w:rPr>
  </w:style>
  <w:style w:type="table" w:styleId="TableGrid">
    <w:name w:val="Table Grid"/>
    <w:basedOn w:val="TableNormal"/>
    <w:uiPriority w:val="39"/>
    <w:rsid w:val="00AC697B"/>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97B"/>
    <w:pPr>
      <w:ind w:left="720"/>
    </w:pPr>
  </w:style>
  <w:style w:type="paragraph" w:styleId="BalloonText">
    <w:name w:val="Balloon Text"/>
    <w:basedOn w:val="Normal"/>
    <w:link w:val="BalloonTextChar"/>
    <w:uiPriority w:val="99"/>
    <w:semiHidden/>
    <w:unhideWhenUsed/>
    <w:rsid w:val="00AC697B"/>
    <w:rPr>
      <w:rFonts w:ascii="Tahoma" w:hAnsi="Tahoma" w:cs="Tahoma"/>
      <w:sz w:val="16"/>
      <w:szCs w:val="16"/>
    </w:rPr>
  </w:style>
  <w:style w:type="character" w:customStyle="1" w:styleId="BalloonTextChar">
    <w:name w:val="Balloon Text Char"/>
    <w:basedOn w:val="DefaultParagraphFont"/>
    <w:link w:val="BalloonText"/>
    <w:uiPriority w:val="99"/>
    <w:semiHidden/>
    <w:rsid w:val="00AC697B"/>
    <w:rPr>
      <w:rFonts w:ascii="Tahoma" w:eastAsia="Times New Roman" w:hAnsi="Tahoma" w:cs="Tahoma"/>
      <w:sz w:val="16"/>
      <w:szCs w:val="16"/>
    </w:rPr>
  </w:style>
  <w:style w:type="paragraph" w:styleId="Header">
    <w:name w:val="header"/>
    <w:basedOn w:val="Normal"/>
    <w:link w:val="HeaderChar"/>
    <w:uiPriority w:val="99"/>
    <w:unhideWhenUsed/>
    <w:rsid w:val="00AF0175"/>
    <w:pPr>
      <w:tabs>
        <w:tab w:val="center" w:pos="4680"/>
        <w:tab w:val="right" w:pos="9360"/>
      </w:tabs>
    </w:pPr>
  </w:style>
  <w:style w:type="character" w:customStyle="1" w:styleId="HeaderChar">
    <w:name w:val="Header Char"/>
    <w:basedOn w:val="DefaultParagraphFont"/>
    <w:link w:val="Header"/>
    <w:uiPriority w:val="99"/>
    <w:rsid w:val="00AF01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0175"/>
    <w:pPr>
      <w:tabs>
        <w:tab w:val="center" w:pos="4680"/>
        <w:tab w:val="right" w:pos="9360"/>
      </w:tabs>
    </w:pPr>
  </w:style>
  <w:style w:type="character" w:customStyle="1" w:styleId="FooterChar">
    <w:name w:val="Footer Char"/>
    <w:basedOn w:val="DefaultParagraphFont"/>
    <w:link w:val="Footer"/>
    <w:uiPriority w:val="99"/>
    <w:rsid w:val="00AF017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massbudget.org_report-5Fwindow.php-3Floc-3DPartnership-2Din-2DPeril-2DFederal-2DFunding-2Dat-2DRisk.html&amp;d=DwMFaQ&amp;c=lDF7oMaPKXpkYvev9V-fVahWL0QWnGCCAfCDz1Bns_w&amp;r=A_KB54bJ_yLIIt3cYogF8SyL6ZxHx0YBzOsl6bAvI_U&amp;m=q-F9Crr5Ljx2m1pZIo69HyeYoO0JTGjEjGMOEijNFbY&amp;s=KwNg-7LobVH4_7kaY3w4Ngu_--btHhYvKv3s1PXlw9k&amp;e=" TargetMode="External"/><Relationship Id="rId13" Type="http://schemas.openxmlformats.org/officeDocument/2006/relationships/image" Target="media/image5.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FY17_March_MBLC_Minutes</vt:lpstr>
    </vt:vector>
  </TitlesOfParts>
  <Company>Microsoft</Company>
  <LinksUpToDate>false</LinksUpToDate>
  <CharactersWithSpaces>18291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 2017 MBLC Board Meeting Minutes</dc:title>
  <dc:creator>Masse, Rachel (BLC)</dc:creator>
  <cp:lastModifiedBy>Kissman, Paul (BLC)</cp:lastModifiedBy>
  <cp:revision>6</cp:revision>
  <dcterms:created xsi:type="dcterms:W3CDTF">2017-05-26T13:56:00Z</dcterms:created>
  <dcterms:modified xsi:type="dcterms:W3CDTF">2017-05-26T16:48:00Z</dcterms:modified>
</cp:coreProperties>
</file>